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Framework for Governed Human–AI Collaboration Across the SDLC</w:t>
      </w:r>
    </w:p>
    <w:p>
      <w:pPr>
        <w:pStyle w:val="Normal"/>
        <w:rPr/>
      </w:pPr>
      <w:r>
        <w:rPr>
          <w:i/>
          <w:sz w:val="24"/>
        </w:rPr>
        <w:t>Version 2 — full rewrite, grounded in industry/academic precedent and validated against a working reference implementation (Apex)</w:t>
      </w:r>
    </w:p>
    <w:p>
      <w:pPr>
        <w:pStyle w:val="Normal"/>
        <w:rPr/>
      </w:pPr>
      <w:r>
        <w:rPr>
          <w:color w:val="606060"/>
          <w:sz w:val="18"/>
        </w:rPr>
        <w:t>Tomás Taborda — MEIC-T thesis. Supersedes the initial working draft (“Draft &amp; Ideas.docx”). Full citation trail and the industry/academic grounding this rewrite draws on live in “Apex-Framework-Grounding.docx” (companion document) — this document integrates that grounding directly into the methodology rather than keeping it as a separate appendix.</w:t>
      </w:r>
    </w:p>
    <w:p>
      <w:pPr>
        <w:pStyle w:val="Normal"/>
        <w:pBdr>
          <w:bottom w:val="single" w:sz="6" w:space="1" w:color="000000"/>
        </w:pBdr>
        <w:rPr/>
      </w:pPr>
      <w:r>
        <w:rPr/>
      </w:r>
    </w:p>
    <w:p>
      <w:pPr>
        <w:pStyle w:val="Heading2"/>
        <w:rPr/>
      </w:pPr>
      <w:r>
        <w:rPr/>
        <w:t>Document history</w:t>
      </w:r>
    </w:p>
    <w:p>
      <w:pPr>
        <w:pStyle w:val="ListBullet"/>
        <w:numPr>
          <w:ilvl w:val="0"/>
          <w:numId w:val="1"/>
        </w:numPr>
        <w:rPr/>
      </w:pPr>
      <w:r>
        <w:rPr/>
        <w:t>v1 (“Draft &amp; Ideas.docx”): first conceptual scaffold — proactive process logic adapted from AWS AI-DLC, people/organization structure inspired by the Spotify Model, tempered by practical Agile realities.</w:t>
      </w:r>
    </w:p>
    <w:p>
      <w:pPr>
        <w:pStyle w:val="ListBullet"/>
        <w:numPr>
          <w:ilvl w:val="0"/>
          <w:numId w:val="1"/>
        </w:numPr>
        <w:rPr/>
      </w:pPr>
      <w:r>
        <w:rPr/>
        <w:t>v2 (this document): (1) grounds every borrowed construct in a cited primary source, not asserted resemblance; (2) drops the DevOps Alliance role — its two responsibilities (deployment approval, IaC security review) are absorbed by whoever is performing the deployment, no replacement hat; (3) reframes every role as a hat, not a person — one person may hold several hats, and any hat may go unfilled on a small team, since the framework is meant for anyone with a technical background, solo or in a small team, not an org chart; (4) keeps “Bolt” terminology exactly as in v1 — it is sourced directly from AWS AI-DLC and was confirmed settled, unlike the other role names; (5) references Apex, the framework's reference implementation, at the point each mechanism is described, including its now-shipped Bolt Board (a dedicated page tracking each Bolt's pack_ready → pushed → done lifecycle, with a real Bolt Cycle Time metric).</w:t>
      </w:r>
    </w:p>
    <w:p>
      <w:pPr>
        <w:pStyle w:val="ListBullet"/>
        <w:numPr>
          <w:ilvl w:val="0"/>
          <w:numId w:val="1"/>
        </w:numPr>
        <w:rPr/>
      </w:pPr>
      <w:r>
        <w:rPr/>
        <w:t>v2.1: added Figures 2–3 — Apex's reference architecture and a representative user flow through the phases — to §2, so the reference implementation is shown, not only described.</w:t>
      </w:r>
    </w:p>
    <w:p>
      <w:pPr>
        <w:pStyle w:val="Heading1"/>
        <w:rPr/>
      </w:pPr>
      <w:r>
        <w:rPr/>
        <w:t>1. Framework Purpose &amp; Scope</w:t>
      </w:r>
    </w:p>
    <w:p>
      <w:pPr>
        <w:pStyle w:val="Normal"/>
        <w:rPr/>
      </w:pPr>
      <w:r>
        <w:rPr>
          <w:b w:val="false"/>
          <w:i w:val="false"/>
        </w:rPr>
        <w:t>This framework supports responsible, value-driven, governed Human–AI collaboration across the Software Development Lifecycle, addressing the lack of structured guidance for integrating LLMs into professional software development workflows.</w:t>
      </w:r>
    </w:p>
    <w:p>
      <w:pPr>
        <w:pStyle w:val="Normal"/>
        <w:rPr/>
      </w:pPr>
      <w:r>
        <w:rPr>
          <w:b/>
          <w:i w:val="false"/>
        </w:rPr>
        <w:t>What it covers:</w:t>
      </w:r>
    </w:p>
    <w:p>
      <w:pPr>
        <w:pStyle w:val="ListBullet"/>
        <w:numPr>
          <w:ilvl w:val="0"/>
          <w:numId w:val="1"/>
        </w:numPr>
        <w:rPr/>
      </w:pPr>
      <w:r>
        <w:rPr/>
        <w:t>AI-assisted activities across every SDLC phase.</w:t>
      </w:r>
    </w:p>
    <w:p>
      <w:pPr>
        <w:pStyle w:val="ListBullet"/>
        <w:numPr>
          <w:ilvl w:val="0"/>
          <w:numId w:val="1"/>
        </w:numPr>
        <w:rPr/>
      </w:pPr>
      <w:r>
        <w:rPr/>
        <w:t>Practices for human–AI collaboration, prompt formulation, and model selection.</w:t>
      </w:r>
    </w:p>
    <w:p>
      <w:pPr>
        <w:pStyle w:val="ListBullet"/>
        <w:numPr>
          <w:ilvl w:val="0"/>
          <w:numId w:val="1"/>
        </w:numPr>
        <w:rPr/>
      </w:pPr>
      <w:r>
        <w:rPr/>
        <w:t>Human–AI interaction patterns (e.g. Mob Elaboration).</w:t>
      </w:r>
    </w:p>
    <w:p>
      <w:pPr>
        <w:pStyle w:val="ListBullet"/>
        <w:numPr>
          <w:ilvl w:val="0"/>
          <w:numId w:val="1"/>
        </w:numPr>
        <w:rPr/>
      </w:pPr>
      <w:r>
        <w:rPr/>
        <w:t>Governance metrics and oversight mechanisms (e.g. Spec-Anchored Continuity, Bolts, Bolt Cycle Time).</w:t>
      </w:r>
    </w:p>
    <w:p>
      <w:pPr>
        <w:pStyle w:val="Normal"/>
        <w:rPr/>
      </w:pPr>
      <w:r>
        <w:rPr>
          <w:b/>
          <w:i w:val="false"/>
        </w:rPr>
        <w:t>What it does not cover:</w:t>
      </w:r>
    </w:p>
    <w:p>
      <w:pPr>
        <w:pStyle w:val="ListBullet"/>
        <w:numPr>
          <w:ilvl w:val="0"/>
          <w:numId w:val="1"/>
        </w:numPr>
        <w:rPr/>
      </w:pPr>
      <w:r>
        <w:rPr/>
        <w:t>Training or fine-tuning of AI/LLMs; model architecture design; infrastructure-level MLOps pipelines; tool-specific implementation details.</w:t>
      </w:r>
    </w:p>
    <w:p>
      <w:pPr>
        <w:pStyle w:val="Heading1"/>
        <w:rPr/>
      </w:pPr>
      <w:r>
        <w:rPr/>
        <w:t>2. Apex: The Reference Implementation</w:t>
      </w:r>
    </w:p>
    <w:p>
      <w:pPr>
        <w:pStyle w:val="Normal"/>
        <w:rPr/>
      </w:pPr>
      <w:r>
        <w:rPr>
          <w:b w:val="false"/>
          <w:i w:val="false"/>
        </w:rPr>
        <w:t>Apex is the working reference implementation of this framework — a split-stack web app (Next.js 15 frontend, Python/FastAPI backend) that operationalizes every phase, gate, and artifact described in this document against a real project management backend (Taiga), with optional GitHub repository context and Figma design context. It exists to prove the framework's governance constructs are implementable, not just describable — every “Reference implementation” note throughout this document points to a concrete, shipped mechanism inside it, not a hypothetical.</w:t>
      </w:r>
    </w:p>
    <w:p>
      <w:pPr>
        <w:pStyle w:val="Normal"/>
        <w:rPr/>
      </w:pPr>
      <w:r>
        <w:rPr>
          <w:b w:val="false"/>
          <w:i w:val="false"/>
        </w:rPr>
        <w:t>As a product, Apex could be judged against generic coding agents on convenience. As a demonstration of this framework, its job is different: a coding agent accelerates writing code; Apex governs whether that code is still answering the right question. Every artifact it generates — from Gherkin scenario to deployed code — carries a stable spec ID back to its originating requirement, so nothing drifts out of sync without being flagged. Other AI dev tools generate code; Apex generates and keeps track of the whole chain.</w:t>
      </w:r>
    </w:p>
    <w:p>
      <w:pPr>
        <w:pStyle w:val="Normal"/>
        <w:rPr/>
      </w:pPr>
      <w:r>
        <w:rPr>
          <w:b/>
          <w:i w:val="false"/>
        </w:rPr>
        <w:t>What's implemented today:</w:t>
      </w:r>
    </w:p>
    <w:p>
      <w:pPr>
        <w:pStyle w:val="ListBullet"/>
        <w:numPr>
          <w:ilvl w:val="0"/>
          <w:numId w:val="1"/>
        </w:numPr>
        <w:rPr/>
      </w:pPr>
      <w:r>
        <w:rPr/>
        <w:t>All six SDLC phases from §5 below, plus a governance analytics dashboard, a living traceability graph (project-wide spec→code derivation view), and an Autopilot mode that runs Phases 1–5 end-to-end unattended.</w:t>
      </w:r>
    </w:p>
    <w:p>
      <w:pPr>
        <w:pStyle w:val="ListBullet"/>
        <w:numPr>
          <w:ilvl w:val="0"/>
          <w:numId w:val="1"/>
        </w:numPr>
        <w:rPr/>
      </w:pPr>
      <w:r>
        <w:rPr/>
        <w:t>Spec-Anchored Continuity as real, versioned files: functional-spec.md, technical-spec.md, design-bundle.md, runtime-spec.md, constraints.md, and a story-index.json phase-status flow — every lockable artifact carries a real semantic version, and editing a locked file after the fact is logged as a dated amendment, never silent.</w:t>
      </w:r>
    </w:p>
    <w:p>
      <w:pPr>
        <w:pStyle w:val="ListBullet"/>
        <w:numPr>
          <w:ilvl w:val="0"/>
          <w:numId w:val="1"/>
        </w:numPr>
        <w:rPr/>
      </w:pPr>
      <w:r>
        <w:rPr/>
        <w:t>Stable spec IDs (EP-N endpoints, ENT-N entities, SCR-N screens, RT-N runtime-contract items, SC-N Gherkin scenarios) so requirements are addressable, not just matched by prose.</w:t>
      </w:r>
    </w:p>
    <w:p>
      <w:pPr>
        <w:pStyle w:val="ListBullet"/>
        <w:numPr>
          <w:ilvl w:val="0"/>
          <w:numId w:val="1"/>
        </w:numPr>
        <w:rPr/>
      </w:pPr>
      <w:r>
        <w:rPr/>
        <w:t>Bolt tracking end to end: per-task status (pack_ready → pushed → done), a real Bolt Cycle Time metric, and a dedicated Bolts page with a customizable board (§8.3, §7.4).</w:t>
      </w:r>
    </w:p>
    <w:p>
      <w:pPr>
        <w:pStyle w:val="ListBullet"/>
        <w:numPr>
          <w:ilvl w:val="0"/>
          <w:numId w:val="1"/>
        </w:numPr>
        <w:rPr/>
      </w:pPr>
      <w:r>
        <w:rPr/>
        <w:t>Phase 6 spec-drift detection: a deterministic parser plus an AI layer (with an opt-in adversarial multi-agent panel for contested rows) checks shipped code against the locked spec, classifies incoming feedback, and routes it back to the owning phase — the framework's Maintenance &amp; Evolution Playbook (§9.3), made continuously checkable rather than reactive-only.</w:t>
      </w:r>
    </w:p>
    <w:p>
      <w:pPr>
        <w:pStyle w:val="ListBullet"/>
        <w:numPr>
          <w:ilvl w:val="0"/>
          <w:numId w:val="1"/>
        </w:numPr>
        <w:rPr/>
      </w:pPr>
      <w:r>
        <w:rPr/>
        <w:t>Multi-tenant, multi-instance isolation — a given Taiga Cloud account and a given private Taiga instance are treated as fully isolated tenants, so the framework can be run for more than one team/organization from a single deployment.</w:t>
      </w:r>
    </w:p>
    <w:p>
      <w:pPr>
        <w:pStyle w:val="Normal"/>
        <w:rPr/>
      </w:pPr>
      <w:r>
        <w:rPr>
          <w:b w:val="false"/>
          <w:i w:val="false"/>
        </w:rPr>
        <w:t>What's deliberately out of scope for Apex specifically (not the framework): model training/fine-tuning, infrastructure provisioning beyond generating IaC scripts for human/CI execution, and any PM-tool replacement — Apex sits above Taiga as a reasoning layer, not a competing board.</w:t>
      </w:r>
    </w:p>
    <w:p>
      <w:pPr>
        <w:pStyle w:val="Normal"/>
        <w:jc w:val="center"/>
        <w:rPr/>
      </w:pPr>
      <w:r>
        <w:rPr/>
        <w:drawing>
          <wp:inline distT="0" distB="0" distL="0" distR="0">
            <wp:extent cx="5760720" cy="161036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5760720" cy="1610360"/>
                    </a:xfrm>
                    <a:prstGeom prst="rect">
                      <a:avLst/>
                    </a:prstGeom>
                  </pic:spPr>
                </pic:pic>
              </a:graphicData>
            </a:graphic>
          </wp:inline>
        </w:drawing>
      </w:r>
    </w:p>
    <w:p>
      <w:pPr>
        <w:pStyle w:val="Normal"/>
        <w:rPr/>
      </w:pPr>
      <w:r>
        <w:rPr>
          <w:i/>
          <w:sz w:val="18"/>
        </w:rPr>
        <w:t>Figure 2. Apex's reference architecture — the Next.js 15 frontend, the FastAPI backend, the SSRF-guarded Taiga/Figma/GitHub proxies, and spec-anchored storage under contextspec/&lt;instance_id&gt;/&lt;project_id&gt;/.</w:t>
      </w:r>
    </w:p>
    <w:p>
      <w:pPr>
        <w:pStyle w:val="Normal"/>
        <w:jc w:val="center"/>
        <w:rPr/>
      </w:pPr>
      <w:r>
        <w:rPr/>
        <w:drawing>
          <wp:inline distT="0" distB="0" distL="0" distR="0">
            <wp:extent cx="3840480" cy="7351395"/>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3840480" cy="7351395"/>
                    </a:xfrm>
                    <a:prstGeom prst="rect">
                      <a:avLst/>
                    </a:prstGeom>
                  </pic:spPr>
                </pic:pic>
              </a:graphicData>
            </a:graphic>
          </wp:inline>
        </w:drawing>
      </w:r>
    </w:p>
    <w:p>
      <w:pPr>
        <w:pStyle w:val="Normal"/>
        <w:rPr/>
      </w:pPr>
      <w:r>
        <w:rPr>
          <w:i/>
          <w:sz w:val="18"/>
        </w:rPr>
        <w:t>Figure 3. A representative user flow through Apex, phase by phase — the same six SDLC phases from §5, as a user actually walks them.</w:t>
      </w:r>
    </w:p>
    <w:p>
      <w:pPr>
        <w:pStyle w:val="Heading1"/>
        <w:rPr/>
      </w:pPr>
      <w:r>
        <w:rPr/>
        <w:t>3. Design Principles</w:t>
      </w:r>
    </w:p>
    <w:p>
      <w:pPr>
        <w:pStyle w:val="Normal"/>
        <w:rPr/>
      </w:pPr>
      <w:r>
        <w:rPr>
          <w:b/>
          <w:i w:val="false"/>
        </w:rPr>
        <w:t>Human-in-the-Loop by Design.</w:t>
      </w:r>
    </w:p>
    <w:p>
      <w:pPr>
        <w:pStyle w:val="Normal"/>
        <w:rPr/>
      </w:pPr>
      <w:r>
        <w:rPr>
          <w:b w:val="false"/>
          <w:i w:val="false"/>
        </w:rPr>
        <w:t>AI-generated artifacts must always be subject to explicit human review, validation, and acceptance before being incorporated into the software product. This is not a conservative default — it responds to a documented, current trust gap: DORA's 2025 survey of ~5,000 practitioners found 90% AI adoption alongside 30% of developers reporting low or no trust in AI-generated code (DORA/Google Cloud, 2025). The gap is not paranoia; independent benchmarking backs it. Zhao et al. (2025), using the SusVibes benchmark built at Carnegie Mellon University, found that the best-performing agent/model combination reached 61% functional-test pass but only 10.5% security-test pass — over 80% of functionally correct AI code was security-vulnerable. Veracode's 2025 GenAI Code Security Report found the same pattern at scale: 45% of AI-generated samples across 100+ models introduced OWASP Top 10 vulnerabilities, 2.74x more than human-written code, with models improving on functional correctness across generations without improving on security.</w:t>
      </w:r>
    </w:p>
    <w:p>
      <w:pPr>
        <w:pStyle w:val="Normal"/>
        <w:rPr/>
      </w:pPr>
      <w:r>
        <w:rPr>
          <w:b/>
          <w:i w:val="false"/>
        </w:rPr>
        <w:t>AI as Augmentation, Not Substitution.</w:t>
      </w:r>
    </w:p>
    <w:p>
      <w:pPr>
        <w:pStyle w:val="Normal"/>
        <w:rPr/>
      </w:pPr>
      <w:r>
        <w:rPr>
          <w:b w:val="false"/>
          <w:i w:val="false"/>
        </w:rPr>
        <w:t>AI systems support and enhance human activities and decision-making; humans retain responsibility for technical, architectural, and quality decisions.</w:t>
      </w:r>
    </w:p>
    <w:p>
      <w:pPr>
        <w:pStyle w:val="Normal"/>
        <w:rPr/>
      </w:pPr>
      <w:r>
        <w:rPr>
          <w:b/>
          <w:i w:val="false"/>
        </w:rPr>
        <w:t>Process-Level Governance of AI Usage.</w:t>
      </w:r>
    </w:p>
    <w:p>
      <w:pPr>
        <w:pStyle w:val="Normal"/>
        <w:rPr/>
      </w:pPr>
      <w:r>
        <w:rPr>
          <w:b w:val="false"/>
          <w:i w:val="false"/>
        </w:rPr>
        <w:t>AI usage is governed through explicit, repeatable process mechanisms that ensure visibility, traceability, and accountability of AI contributions.</w:t>
      </w:r>
    </w:p>
    <w:p>
      <w:pPr>
        <w:pStyle w:val="Normal"/>
        <w:rPr/>
      </w:pPr>
      <w:r>
        <w:rPr>
          <w:b/>
          <w:i w:val="false"/>
        </w:rPr>
        <w:t>SDLC-Wide and Phase-Aware Integration.</w:t>
      </w:r>
    </w:p>
    <w:p>
      <w:pPr>
        <w:pStyle w:val="Normal"/>
        <w:rPr/>
      </w:pPr>
      <w:r>
        <w:rPr>
          <w:b w:val="false"/>
          <w:i w:val="false"/>
        </w:rPr>
        <w:t>AI integration is explicitly defined for each SDLC phase, with hats, responsibilities, and controls adapted to phase-specific objectives and risks.</w:t>
      </w:r>
    </w:p>
    <w:p>
      <w:pPr>
        <w:pStyle w:val="Normal"/>
        <w:rPr/>
      </w:pPr>
      <w:r>
        <w:rPr>
          <w:b/>
          <w:i w:val="false"/>
        </w:rPr>
        <w:t>Hats, Not People.</w:t>
      </w:r>
    </w:p>
    <w:p>
      <w:pPr>
        <w:pStyle w:val="Normal"/>
        <w:rPr/>
      </w:pPr>
      <w:r>
        <w:rPr>
          <w:b w:val="false"/>
          <w:i w:val="false"/>
        </w:rPr>
        <w:t>Every role this framework names — Trio, Bolt Master, Developer, QA — is a hat: a function that must be performed, not a person who must exist. One person may wear several hats; on a small team, a hat may go unfilled and its responsibility falls to whoever is doing the adjacent work. This framework is written for anyone with a technical background, working solo or on a small team — not for a fixed org chart. This principle is why v2 drops the DevOps Alliance as a named role entirely (§6): its two responsibilities are absorbed by whoever is performing the deployment, with no replacement hat.</w:t>
      </w:r>
    </w:p>
    <w:p>
      <w:pPr>
        <w:pStyle w:val="Normal"/>
        <w:rPr/>
      </w:pPr>
      <w:r>
        <w:rPr>
          <w:i/>
          <w:color w:val="555555"/>
          <w:sz w:val="19"/>
        </w:rPr>
        <w:t>Reference implementation — Apex already enforces this: Phase 5's Deployment Gate has "Tech Lead" and "Security Reviewer" sign-off checkboxes, but neither is tied to an enforced user role — any signed-in team member can check either box. Apex's Phase 2 sign-off gate (Design Lead/Tech Lead approval) was removed outright for the same reason before v2 of this document existed.</w:t>
      </w:r>
    </w:p>
    <w:p>
      <w:pPr>
        <w:pStyle w:val="Normal"/>
        <w:rPr/>
      </w:pPr>
      <w:r>
        <w:rPr>
          <w:b/>
          <w:i w:val="false"/>
        </w:rPr>
        <w:t>Explicit Responsibility and Accountability.</w:t>
      </w:r>
    </w:p>
    <w:p>
      <w:pPr>
        <w:pStyle w:val="Normal"/>
        <w:rPr/>
      </w:pPr>
      <w:r>
        <w:rPr>
          <w:b w:val="false"/>
          <w:i w:val="false"/>
        </w:rPr>
        <w:t>Clear human responsibility is assigned for the initiation, validation, and acceptance of AI-assisted activities and artifacts — a specific hat, not necessarily a specific person, is on the hook.</w:t>
      </w:r>
    </w:p>
    <w:p>
      <w:pPr>
        <w:pStyle w:val="Normal"/>
        <w:rPr/>
      </w:pPr>
      <w:r>
        <w:rPr>
          <w:b/>
          <w:i w:val="false"/>
        </w:rPr>
        <w:t>Risk-Proportional Validation and Control.</w:t>
      </w:r>
    </w:p>
    <w:p>
      <w:pPr>
        <w:pStyle w:val="Normal"/>
        <w:rPr/>
      </w:pPr>
      <w:r>
        <w:rPr>
          <w:b w:val="false"/>
          <w:i w:val="false"/>
        </w:rPr>
        <w:t>The rigor of validation, review, and control applied to AI-assisted outputs is proportional to their potential technical, organizational, and ethical risk.</w:t>
      </w:r>
    </w:p>
    <w:p>
      <w:pPr>
        <w:pStyle w:val="Normal"/>
        <w:rPr/>
      </w:pPr>
      <w:r>
        <w:rPr>
          <w:b/>
          <w:i w:val="false"/>
        </w:rPr>
        <w:t>Spec-Anchored Continuity.</w:t>
      </w:r>
    </w:p>
    <w:p>
      <w:pPr>
        <w:pStyle w:val="Normal"/>
        <w:rPr/>
      </w:pPr>
      <w:r>
        <w:rPr>
          <w:b w:val="false"/>
          <w:i w:val="false"/>
        </w:rPr>
        <w:t>The framework anchors a formal, split context alongside the codebase, serving as the continuous, mathematically verifiable source of truth for AI agents across the SDLC, while humans retain ultimate control over execution. This is not a bespoke invention: Thoughtworks' Technology Radar names this pattern “spec-driven development” and tracks it as an emerging AI-assisted engineering practice (Thoughtworks, 2025), citing AWS Kiro's requirements/design/tasks workflow, GitHub's Spec-Kit, and the Tessl Framework, where “the specification itself becomes the maintained artifact, rather than the code.” Thoughtworks' own honest caveat carries over here too: as of late 2025 this remains an emerging practice, and “handcrafting detailed rules for AI ultimately doesn't scale” is a live risk, not a solved problem.</w:t>
      </w:r>
    </w:p>
    <w:p>
      <w:pPr>
        <w:pStyle w:val="Normal"/>
        <w:rPr/>
      </w:pPr>
      <w:r>
        <w:rPr>
          <w:i/>
          <w:color w:val="555555"/>
          <w:sz w:val="19"/>
        </w:rPr>
        <w:t>Reference implementation — Apex operationalizes this as functional-spec.md / technical-spec.md / runtime-spec.md plus stable spec IDs (EP-N/ENT-N/SCR-N/SC-N) and a story-index.json phase-status flow (new → gherkin_locked → design_locked → implementation → qa → qa_passed → deployed).</w:t>
      </w:r>
    </w:p>
    <w:p>
      <w:pPr>
        <w:pStyle w:val="Heading1"/>
        <w:rPr/>
      </w:pPr>
      <w:r>
        <w:rPr/>
        <w:t>4. SDLC × AI Interaction Mapping</w:t>
      </w:r>
    </w:p>
    <w:p>
      <w:pPr>
        <w:pStyle w:val="Normal"/>
        <w:rPr/>
      </w:pPr>
      <w:r>
        <w:rPr>
          <w:b w:val="false"/>
          <w:i w:val="false"/>
        </w:rPr>
        <w:t>The framework's most direct real-world precedent is AWS's AI-Driven Development Lifecycle (AI-DLC), published by AWS Principal Solutions Architect Raja SP (Raja SP, 2025) and presented at AWS re:Invent 2025. AI-DLC organizes work into Inception, Construction, and Operations, replaces sprints with “Bolts,” replaces Epics with “Units of Work,” and governs AI participation through Mob Elaboration and Mob Construction. This is the direct source of this framework's “Bolt,” “Unit of Work,” and “Mob Elaboration” terminology. This framework deliberately extends AI-DLC's three phases into six — AWS's own material folds Testing and Maintenance into Construction and Operations respectively, with no phase-specific gate or role separation; this framework adds a decoupled Testing phase and a distinct Maintenance phase with its own diagnostic firewall because Apex — and any team operating this framework at more than toy scale — needs both.</w:t>
      </w:r>
    </w:p>
    <w:p>
      <w:pPr>
        <w:pStyle w:val="Normal"/>
        <w:rPr/>
      </w:pPr>
      <w:r>
        <w:rPr/>
        <w:drawing>
          <wp:inline distT="0" distB="0" distL="0" distR="0">
            <wp:extent cx="5486400" cy="203009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5486400" cy="2030095"/>
                    </a:xfrm>
                    <a:prstGeom prst="rect">
                      <a:avLst/>
                    </a:prstGeom>
                  </pic:spPr>
                </pic:pic>
              </a:graphicData>
            </a:graphic>
          </wp:inline>
        </w:drawing>
      </w:r>
    </w:p>
    <w:p>
      <w:pPr>
        <w:pStyle w:val="Normal"/>
        <w:rPr/>
      </w:pPr>
      <w:r>
        <w:rPr>
          <w:i/>
          <w:color w:val="555555"/>
          <w:sz w:val="18"/>
        </w:rPr>
        <w:t>Figure 1. The framework's seven phases end to end — input, output, and the literature grounding each phase draws on. Maintenance's loop-back is governed (a classified signal re-opens a specific named phase), not a raw patch, which is the framework's explicit answer to being read as linear/Waterfall.</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SDLC Phase</w:t>
            </w:r>
          </w:p>
        </w:tc>
        <w:tc>
          <w:tcPr>
            <w:tcW w:w="1728"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Role of AI (Proactive)</w:t>
            </w:r>
          </w:p>
        </w:tc>
        <w:tc>
          <w:tcPr>
            <w:tcW w:w="1728"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Human Responsibility</w:t>
            </w:r>
          </w:p>
        </w:tc>
        <w:tc>
          <w:tcPr>
            <w:tcW w:w="1728"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Key Risks</w:t>
            </w:r>
          </w:p>
        </w:tc>
        <w:tc>
          <w:tcPr>
            <w:tcW w:w="1728"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Required Controls</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Strategic Alignment (Pre-Squad)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Assists in market research, KPI formulation, and drafting product Objectives and Key Results.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Align product vision with market demands and stakeholders (Project Manager hat).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Misaligned business goals; building the wrong product.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Stakeholder Alignment Meetings &amp; OKR sign-off.</w:t>
            </w:r>
          </w:p>
        </w:tc>
      </w:tr>
      <w:tr>
        <w:trPr/>
        <w:tc>
          <w:tcPr>
            <w:tcW w:w="1728"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Discovery &amp; Requirements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Generates initial User Stories, Acceptance Criteria, and prototypes from high-level Units of Work.</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Validate correctness, completeness, and alignment with business value.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Hallucinated requirements; loss of domain nuance.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Mob Elaboration involving the Trio hats (Product, Tech, Design).</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Design &amp; Prototyping</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Proposes architectural alternatives and generates UI/UX prototypes and structural flows.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Select final design decisions; conduct usability testing; ensure architectural coherence.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Suboptimal design decisions; poor user experience.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Design Reviews &amp; Usability Testing before implementation.</w:t>
            </w:r>
          </w:p>
        </w:tc>
      </w:tr>
      <w:tr>
        <w:trPr/>
        <w:tc>
          <w:tcPr>
            <w:tcW w:w="1728"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Implementation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Code generation, refactoring, and task-level unit test creation via AI Coding, tracked as Bolts.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Execute assigned tasks, ensure correctness/security, constrain AI with unit tests.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Vulnerabilities and bugs; reduced code understanding; AI hallucinating scope.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Pre-Bolt Architectural Lock &amp; Bolts (micro-cycle governance).</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Testing</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Automates Story-level BDD test scripts derived directly from Gherkin.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Validate complete business value (Story level) via BDD and manual exploratory testing.</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False sense of coverage; missing edge cases or UX flaws.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QA Validation Playbook (Testing Gate).</w:t>
            </w:r>
          </w:p>
        </w:tc>
      </w:tr>
      <w:tr>
        <w:trPr/>
        <w:tc>
          <w:tcPr>
            <w:tcW w:w="1728"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Deployment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Prepares configuration scripts and IaC using accumulated context.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Whoever is performing the deployment for this release approves it and reviews security implications — no dedicated external role.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Misconfiguration; operational failures.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Manual Approval Gate, performed by the deploying hat.</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Maintenance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Reconstructs context to explain legacy code and proposes bug fixes.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Diagnose root causes; decide on fixes; classify feedback (bug vs. business change vs. spec gap).</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Over-trusting AI explanations; knowledge erosion.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Human verification using Context Reconstruction artifacts; governed loop-back to the owning phase.</w:t>
            </w:r>
          </w:p>
        </w:tc>
      </w:tr>
    </w:tbl>
    <w:p>
      <w:pPr>
        <w:pStyle w:val="Normal"/>
        <w:rPr/>
      </w:pPr>
      <w:r>
        <w:rPr>
          <w:i/>
          <w:color w:val="555555"/>
          <w:sz w:val="19"/>
        </w:rPr>
        <w:t>Changed from v1: the Deployment row's Human Responsibility and Required Controls columns no longer name a DevOps Alliance. Both jobs — approval and security review — are now explicitly "whoever is performing the deployment," not a separate team (see §6).</w:t>
      </w:r>
    </w:p>
    <w:p>
      <w:pPr>
        <w:pStyle w:val="Normal"/>
        <w:rPr/>
      </w:pPr>
      <w:r>
        <w:rPr/>
      </w:r>
    </w:p>
    <w:p>
      <w:pPr>
        <w:pStyle w:val="Heading1"/>
        <w:rPr/>
      </w:pPr>
      <w:r>
        <w:rPr/>
        <w:t>5. Phase Descriptions</w:t>
      </w:r>
    </w:p>
    <w:p>
      <w:pPr>
        <w:pStyle w:val="Normal"/>
        <w:rPr/>
      </w:pPr>
      <w:r>
        <w:rPr>
          <w:b/>
          <w:i w:val="false"/>
        </w:rPr>
        <w:t>Strategic Alignment (Pre-Squad).</w:t>
      </w:r>
    </w:p>
    <w:p>
      <w:pPr>
        <w:pStyle w:val="Normal"/>
        <w:rPr/>
      </w:pPr>
      <w:r>
        <w:rPr>
          <w:b w:val="false"/>
          <w:i w:val="false"/>
        </w:rPr>
        <w:t>The lifecycle begins in the strategic flow, before the Squad is involved. The PM hat aligns with stakeholders and clients to define the product's 1–3 year vision, strategic OKRs, and KPIs. AI can assist in market analysis, but the PM hat ensures the product has a clear, measurable business justification before passing the Unit of Work to the Squad.</w:t>
      </w:r>
    </w:p>
    <w:p>
      <w:pPr>
        <w:pStyle w:val="Normal"/>
        <w:rPr/>
      </w:pPr>
      <w:r>
        <w:rPr>
          <w:b/>
          <w:i w:val="false"/>
        </w:rPr>
        <w:t>Discovery &amp; Requirements.</w:t>
      </w:r>
    </w:p>
    <w:p>
      <w:pPr>
        <w:pStyle w:val="Normal"/>
        <w:rPr/>
      </w:pPr>
      <w:r>
        <w:rPr>
          <w:b w:val="false"/>
          <w:i w:val="false"/>
        </w:rPr>
        <w:t>AI proactively transforms high-level Units of Work into detailed User Stories and Acceptance Criteria (sized XS or S), generated in formal Gherkin (Given/When/Then). This is governed through Mob Elaboration, where the Trio validates the AI's understanding via an Interactive Bridge: AI drafts in plain Natural Language for human critique (Confirm/Add/Delete/Modify), then compiles the approved result back into formal Gherkin.</w:t>
      </w:r>
    </w:p>
    <w:p>
      <w:pPr>
        <w:pStyle w:val="Normal"/>
        <w:rPr/>
      </w:pPr>
      <w:r>
        <w:rPr>
          <w:i/>
          <w:color w:val="555555"/>
          <w:sz w:val="19"/>
        </w:rPr>
        <w:t>This is no longer just engineering judgment — Siddeeq et al. (accepted, SEET 2026; arXiv:2607.01980) show an epic-organized LLM pipeline for Gherkin generation outperforms a naive baseline on expert-rated correctness (4.61 vs 4.14/5) and completeness (4.31 vs 3.50/5) across 107 requirements — directly supporting grouping Gherkin generation by epic (Unit of Work) rather than in isolation, exactly how Apex's Phase 1 operates. Apex reference: NL draft → Interactive Bridge → Gherkin compile, with stable spec IDs (SC-N) assigned per scenario.</w:t>
      </w:r>
    </w:p>
    <w:p>
      <w:pPr>
        <w:pStyle w:val="Normal"/>
        <w:rPr/>
      </w:pPr>
      <w:r>
        <w:rPr>
          <w:b/>
          <w:i w:val="false"/>
        </w:rPr>
        <w:t>Design, Prototyping &amp; Architecture.</w:t>
      </w:r>
    </w:p>
    <w:p>
      <w:pPr>
        <w:pStyle w:val="Normal"/>
        <w:rPr/>
      </w:pPr>
      <w:r>
        <w:rPr>
          <w:b w:val="false"/>
          <w:i w:val="false"/>
        </w:rPr>
        <w:t>AI proposes architectural options and UI structural flows; the Tech Lead hat prompts the AI to generate a Formal Technical Spec (e.g. an API contract) from the approved Gherkin, anchored into the persistent context as the absolute technical boundary for all subsequent coding. No feature is approved for implementation without a prototype or visual element — the Design Lead hat conducts usability testing while the Tech Lead hat evaluates architectural feasibility; only after both pass can stories move to the Bolt Backlog.</w:t>
      </w:r>
    </w:p>
    <w:p>
      <w:pPr>
        <w:pStyle w:val="Normal"/>
        <w:rPr/>
      </w:pPr>
      <w:r>
        <w:rPr>
          <w:i/>
          <w:color w:val="555555"/>
          <w:sz w:val="19"/>
        </w:rPr>
        <w:t>Apex reference: Phase 2's two-step flow (Tech Stack, then Project Design) demotes the Visual Design System to optional — collapsed by default, an explicit "Optional" badge — while Technical Design (Endpoints/Data Model/Runtime Contract) stays mandatory, following the same interviewee feedback this rewrite responds to ("lean technical, less visual overhead"). This is a deliberate divergence from AI-DLC, which does not separate a visual-design artifact from architecture at all.</w:t>
      </w:r>
    </w:p>
    <w:p>
      <w:pPr>
        <w:pStyle w:val="Normal"/>
        <w:rPr/>
      </w:pPr>
      <w:r>
        <w:rPr>
          <w:b/>
          <w:i w:val="false"/>
        </w:rPr>
        <w:t>Implementation (Development Environment).</w:t>
      </w:r>
    </w:p>
    <w:p>
      <w:pPr>
        <w:pStyle w:val="Normal"/>
        <w:rPr/>
      </w:pPr>
      <w:r>
        <w:rPr>
          <w:b w:val="false"/>
          <w:i w:val="false"/>
        </w:rPr>
        <w:t>AI generates and refactors code inside high-intensity Bolts. Because the Technical Spec is already anchored, Frontend and Backend can execute Bolts in parallel without waiting on each other. The Tech Lead hat maps tasks and evaluates risk before Bolts begin.</w:t>
      </w:r>
    </w:p>
    <w:p>
      <w:pPr>
        <w:pStyle w:val="Normal"/>
        <w:rPr/>
      </w:pPr>
      <w:r>
        <w:rPr>
          <w:b/>
          <w:i w:val="false"/>
        </w:rPr>
        <w:t>Testing (Staging Environment).</w:t>
      </w:r>
    </w:p>
    <w:p>
      <w:pPr>
        <w:pStyle w:val="Normal"/>
        <w:rPr/>
      </w:pPr>
      <w:r>
        <w:rPr>
          <w:b w:val="false"/>
          <w:i w:val="false"/>
        </w:rPr>
        <w:t>Once every task for a Story is done, the Story moves to Staging, decoupled from the Bolt. QA uses BDD and AI automation to test the Story as a whole. A failing scenario kicks the Story back to Development for a Fix-Bolt before returning to Staging.</w:t>
      </w:r>
    </w:p>
    <w:p>
      <w:pPr>
        <w:pStyle w:val="Normal"/>
        <w:rPr/>
      </w:pPr>
      <w:r>
        <w:rPr>
          <w:b/>
          <w:i w:val="false"/>
        </w:rPr>
        <w:t>Deployment (Production).</w:t>
      </w:r>
    </w:p>
    <w:p>
      <w:pPr>
        <w:pStyle w:val="Normal"/>
        <w:rPr/>
      </w:pPr>
      <w:r>
        <w:rPr>
          <w:b w:val="false"/>
          <w:i w:val="false"/>
        </w:rPr>
        <w:t>AI uses persistent context to draft deployment scripts. Whoever is performing the deployment approves it and reviews security implications directly — no external gatekeeping team is assumed to exist.</w:t>
      </w:r>
    </w:p>
    <w:p>
      <w:pPr>
        <w:pStyle w:val="Normal"/>
        <w:rPr/>
      </w:pPr>
      <w:r>
        <w:rPr>
          <w:b/>
          <w:i w:val="false"/>
        </w:rPr>
        <w:t>Maintenance.</w:t>
      </w:r>
    </w:p>
    <w:p>
      <w:pPr>
        <w:pStyle w:val="Normal"/>
        <w:rPr/>
      </w:pPr>
      <w:r>
        <w:rPr>
          <w:b w:val="false"/>
          <w:i w:val="false"/>
        </w:rPr>
        <w:t>AI aids debugging via Context Reconstruction: developers feed the AI only the specific bug report, test evidence, and isolated code snippet — never the whole project — to propose an informed fix a human must verify before it's trusted.</w:t>
      </w:r>
    </w:p>
    <w:p>
      <w:pPr>
        <w:pStyle w:val="Normal"/>
        <w:rPr/>
      </w:pPr>
      <w:r>
        <w:rPr>
          <w:i/>
          <w:color w:val="555555"/>
          <w:sz w:val="19"/>
        </w:rPr>
        <w:t>The narrow-context rule here is not caution for its own sake: it is the direct answer to the same documented failure mode as §3's Human-in-the-Loop principle (Zhao et al. 2025; Veracode 2025) — unconstrained AI context is exactly where hallucinated "fixes" originate. Apex reference: Phase 6 keeps the product label "Maintenance" but is organized around Spec Drift + Feedback Routing — detect where shipped code diverges from the locked spec, classify incoming signals, and route each back to the correct phase instead of patching in place.</w:t>
      </w:r>
    </w:p>
    <w:p>
      <w:pPr>
        <w:pStyle w:val="Heading1"/>
        <w:rPr/>
      </w:pPr>
      <w:r>
        <w:rPr/>
        <w:t>6. Roles and Responsibilities (Hats, Not People)</w:t>
      </w:r>
    </w:p>
    <w:p>
      <w:pPr>
        <w:pStyle w:val="Normal"/>
        <w:rPr/>
      </w:pPr>
      <w:r>
        <w:rPr>
          <w:b w:val="false"/>
          <w:i w:val="false"/>
        </w:rPr>
        <w:t>Every hat below describes a function the framework needs performed at some point, not a person who must be hired or a title that must appear on an org chart. On a solo project or a small team, one person wears most or all of these hats; the framework's gates still apply, they are just self-checked rather than checked by a different individual. This is a deliberate consequence of the “Hats, Not People” principle (§3), not an oversight.</w:t>
      </w:r>
    </w:p>
    <w:p>
      <w:pPr>
        <w:pStyle w:val="Normal"/>
        <w:rPr/>
      </w:pPr>
      <w:r>
        <w:rPr>
          <w:b/>
          <w:i w:val="false"/>
        </w:rPr>
        <w:t>Project Manager (PM) hat.</w:t>
      </w:r>
    </w:p>
    <w:p>
      <w:pPr>
        <w:pStyle w:val="Normal"/>
        <w:rPr/>
      </w:pPr>
      <w:r>
        <w:rPr>
          <w:b w:val="false"/>
          <w:i w:val="false"/>
        </w:rPr>
        <w:t>Operates outside the immediate Squad in the Strategic Flow: stakeholder alignment, defining KPIs/OKRs, ensuring the product vision aligns with long-term market demand before passing the Unit of Work to the Trio.</w:t>
      </w:r>
    </w:p>
    <w:p>
      <w:pPr>
        <w:pStyle w:val="Normal"/>
        <w:rPr/>
      </w:pPr>
      <w:r>
        <w:rPr>
          <w:i/>
          <w:color w:val="555555"/>
          <w:sz w:val="19"/>
        </w:rPr>
        <w:t>Amazon's own account of retiring two-pizza teams in favor of a single-threaded-leader model — one unencumbered owner heading a separable, autonomous team (Bryar &amp; Carr, 2021) — sits structurally closer to this PM hat than any Spotify Model role. Even the companies whose team structures get cited as blueprints describe them as provisional; this framework's hats should be read the same way.</w:t>
      </w:r>
    </w:p>
    <w:p>
      <w:pPr>
        <w:pStyle w:val="Normal"/>
        <w:rPr/>
      </w:pPr>
      <w:r>
        <w:rPr>
          <w:b/>
          <w:i w:val="false"/>
        </w:rPr>
        <w:t>The Trio (Product Owner, Tech Lead, Design Lead) hats.</w:t>
      </w:r>
    </w:p>
    <w:p>
      <w:pPr>
        <w:pStyle w:val="Normal"/>
        <w:rPr/>
      </w:pPr>
      <w:r>
        <w:rPr>
          <w:b w:val="false"/>
          <w:i w:val="false"/>
        </w:rPr>
        <w:t>The leadership unit within the Squad responsible for high-level alignment. They lead Mob Elaboration, ensuring AI-generated plans balance business value, technical feasibility, and user experience.</w:t>
      </w:r>
    </w:p>
    <w:p>
      <w:pPr>
        <w:pStyle w:val="Normal"/>
        <w:rPr/>
      </w:pPr>
      <w:r>
        <w:rPr>
          <w:i/>
          <w:color w:val="555555"/>
          <w:sz w:val="19"/>
        </w:rPr>
        <w:t>The Trio draws inspiration from the Spotify Model's Squad (Kniberg &amp; Ivarsson, 2012) — but citing that model honestly means citing its own retraction. Kniberg and Ivarsson said from the outset the whitepaper was a descriptive snapshot, “never meant to be something that people copied”; Kniberg restated this in 2023. More substantively, former Spotify employee Jeremiah Lee's “Spotify's Failed #SquadGoals” (Lee, 2020) found the model was never fully implemented even internally, and named two concrete failure modes this framework's governance layer explicitly hardens against: matrix management without decision clarity, and autonomy without accountability. The Tech Lead hat's architectural lock before any Bolt begins, and the Bolt Master hat's separately-held logistics authority, are the direct answer to those named failures — not an assumption that psychological safety alone will prevent them. Team Topologies' stream-aligned team (Skelton &amp; Pais, 2019) — end-to-end ownership of a business capability under “you build it, you run it” — is in fact a more precise structural match for the Trio/Squad than the Spotify Model itself, and its cognitive-load framing is the principled reason this framework limits developer agency during a Bolt: reducing what a developer must hold in working memory while validating AI output is itself a cognitive-load-reduction move.</w:t>
      </w:r>
    </w:p>
    <w:p>
      <w:pPr>
        <w:pStyle w:val="Normal"/>
        <w:rPr/>
      </w:pPr>
      <w:r>
        <w:rPr>
          <w:b/>
          <w:i w:val="false"/>
        </w:rPr>
        <w:t>Bolt Master hat.</w:t>
      </w:r>
    </w:p>
    <w:p>
      <w:pPr>
        <w:pStyle w:val="Normal"/>
        <w:rPr/>
      </w:pPr>
      <w:r>
        <w:rPr>
          <w:b w:val="false"/>
          <w:i w:val="false"/>
        </w:rPr>
        <w:t>Facilitates the high-speed continuous flow and cadence of Bolts. Once the Tech Lead hat approves technical tasks, the Bolt Master hat prioritizes the Bolt Backlog, manages dependencies, and assigns tasks to developers based on capacity.</w:t>
      </w:r>
    </w:p>
    <w:p>
      <w:pPr>
        <w:pStyle w:val="Normal"/>
        <w:rPr/>
      </w:pPr>
      <w:r>
        <w:rPr>
          <w:b/>
          <w:i w:val="false"/>
        </w:rPr>
        <w:t>Developer (Back/Front) hat.</w:t>
      </w:r>
    </w:p>
    <w:p>
      <w:pPr>
        <w:pStyle w:val="Normal"/>
        <w:rPr/>
      </w:pPr>
      <w:r>
        <w:rPr>
          <w:b w:val="false"/>
          <w:i w:val="false"/>
        </w:rPr>
        <w:t>Executes technical tasks in collaboration with AI, with intentionally limited agency over scope, architecture, and prioritization — strictly executes tasks assigned via the Bolt Backlog, validates AI output during Bolts, and retains responsibility for the code passing automated pipelines and Consistency Factor tests.</w:t>
      </w:r>
    </w:p>
    <w:p>
      <w:pPr>
        <w:pStyle w:val="Normal"/>
        <w:rPr/>
      </w:pPr>
      <w:r>
        <w:rPr>
          <w:b/>
          <w:i w:val="false"/>
        </w:rPr>
        <w:t>QA hat.</w:t>
      </w:r>
    </w:p>
    <w:p>
      <w:pPr>
        <w:pStyle w:val="Normal"/>
        <w:rPr/>
      </w:pPr>
      <w:r>
        <w:rPr>
          <w:b w:val="false"/>
          <w:i w:val="false"/>
        </w:rPr>
        <w:t>Ensures AI-generated test suites are adequate and do not overlook critical edge cases. Operates downstream in Staging, decoupled from the developer's Bolts, validating the fully assembled Story against approved Gherkin.</w:t>
      </w:r>
    </w:p>
    <w:p>
      <w:pPr>
        <w:pStyle w:val="Normal"/>
        <w:rPr/>
      </w:pPr>
      <w:r>
        <w:rPr>
          <w:b/>
          <w:i w:val="false"/>
        </w:rPr>
        <w:t>No DevOps Alliance.</w:t>
      </w:r>
    </w:p>
    <w:p>
      <w:pPr>
        <w:pStyle w:val="Normal"/>
        <w:rPr/>
      </w:pPr>
      <w:r>
        <w:rPr>
          <w:b w:val="false"/>
          <w:i w:val="false"/>
        </w:rPr>
        <w:t>v1 named a DevOps Alliance — an external team providing SDLC-wide oversight during Deployment. v2 drops it: it named a governance function without naming who actually holds it, and in practice added a role most teams operating this framework do not have and do not need. Deployment approval and IaC/security review are now explicitly performed by whoever is doing the deployment for that release — the same hat that prepared it, self-reviewing before it ships, or a peer developer reviewing if one is available. No replacement hat exists for this; it is intentionally the least role-locked gate in the framework.</w:t>
      </w:r>
    </w:p>
    <w:p>
      <w:pPr>
        <w:pStyle w:val="Normal"/>
        <w:rPr/>
      </w:pPr>
      <w:r>
        <w:rPr>
          <w:i/>
          <w:color w:val="555555"/>
          <w:sz w:val="19"/>
        </w:rPr>
        <w:t>Reference implementation — Apex's Phase 5 Deployment Gate requires two sign-off checkboxes labeled "Tech Lead" and "Security Reviewer," but neither is tied to an enforced user identity or account role: any signed-in team member can check either box. There is no "DevOps Alliance" concept anywhere in Apex's code or data model — confirmed by direct search of the codebase before this rewrite.</w:t>
      </w:r>
    </w:p>
    <w:p>
      <w:pPr>
        <w:pStyle w:val="Heading1"/>
        <w:rPr/>
      </w:pPr>
      <w:r>
        <w:rPr/>
        <w:t>7. Governance Mechanisms &amp; Quality Gates</w:t>
      </w:r>
    </w:p>
    <w:p>
      <w:pPr>
        <w:pStyle w:val="Heading2"/>
        <w:rPr/>
      </w:pPr>
      <w:r>
        <w:rPr/>
        <w:t>7.1 Bolts (Micro-Cycle Governance)</w:t>
      </w:r>
    </w:p>
    <w:p>
      <w:pPr>
        <w:pStyle w:val="Normal"/>
        <w:rPr/>
      </w:pPr>
      <w:r>
        <w:rPr>
          <w:b w:val="false"/>
          <w:i w:val="false"/>
        </w:rPr>
        <w:t>A Bolt is the smallest execution iteration — the rapid implementation of a specific task within a User Story, occurring strictly within the Development Environment.</w:t>
      </w:r>
    </w:p>
    <w:p>
      <w:pPr>
        <w:pStyle w:val="ListBullet"/>
        <w:numPr>
          <w:ilvl w:val="0"/>
          <w:numId w:val="1"/>
        </w:numPr>
        <w:rPr/>
      </w:pPr>
      <w:r>
        <w:rPr/>
        <w:t>Task Breakdown &amp; Architectural Lock (Pre-Bolt): before coding begins, the Tech Lead hat feeds the locked context (approved Gherkin, prototypes, architectural guidelines) into the AI Agent, which proposes a sequential task list; the Tech Lead hat verifies it and flags High-Risk tasks.</w:t>
      </w:r>
    </w:p>
    <w:p>
      <w:pPr>
        <w:pStyle w:val="ListBullet"/>
        <w:numPr>
          <w:ilvl w:val="0"/>
          <w:numId w:val="1"/>
        </w:numPr>
        <w:rPr/>
      </w:pPr>
      <w:r>
        <w:rPr/>
        <w:t>Context Alignment &amp; Assignment: the Bolt Master hat prioritizes the Bolt Backlog and assigns tasks by capacity; developers understand the broader intent without dictating technical scope.</w:t>
      </w:r>
    </w:p>
    <w:p>
      <w:pPr>
        <w:pStyle w:val="ListBullet"/>
        <w:numPr>
          <w:ilvl w:val="0"/>
          <w:numId w:val="1"/>
        </w:numPr>
        <w:rPr/>
      </w:pPr>
      <w:r>
        <w:rPr/>
        <w:t>Trigger: a Developer pulls their pre-defined, assigned task, aware of the Story's context but scoped strictly to execution.</w:t>
      </w:r>
    </w:p>
    <w:p>
      <w:pPr>
        <w:pStyle w:val="ListBullet"/>
        <w:numPr>
          <w:ilvl w:val="0"/>
          <w:numId w:val="1"/>
        </w:numPr>
        <w:rPr/>
      </w:pPr>
      <w:r>
        <w:rPr/>
        <w:t>Consistency Factor Generation (Pre-Coding): AI and Developer generate a strict, automated unit-test set validated against both the Functional Spec (Gherkin) and Technical Spec, mathematically constraining backend responses and frontend payloads.</w:t>
      </w:r>
    </w:p>
    <w:p>
      <w:pPr>
        <w:pStyle w:val="ListBullet"/>
        <w:numPr>
          <w:ilvl w:val="0"/>
          <w:numId w:val="1"/>
        </w:numPr>
        <w:rPr/>
      </w:pPr>
      <w:r>
        <w:rPr/>
        <w:t>Generation &amp; Refinement: AI generates code constrained to pass the Consistency Factor; the Developer iteratively refines as an active editor.</w:t>
      </w:r>
    </w:p>
    <w:p>
      <w:pPr>
        <w:pStyle w:val="ListBullet"/>
        <w:numPr>
          <w:ilvl w:val="0"/>
          <w:numId w:val="1"/>
        </w:numPr>
        <w:rPr/>
      </w:pPr>
      <w:r>
        <w:rPr/>
        <w:t>Validation &amp; Story Completion: once the code passes the pipeline and the developer can explain the logic, the task is Done; once all tasks for a Story are complete, it passes the Implementation Gate into Staging.</w:t>
      </w:r>
    </w:p>
    <w:p>
      <w:pPr>
        <w:pStyle w:val="ListBullet"/>
        <w:numPr>
          <w:ilvl w:val="0"/>
          <w:numId w:val="1"/>
        </w:numPr>
        <w:rPr/>
      </w:pPr>
      <w:r>
        <w:rPr/>
        <w:t>The Fix-Bolt Exception: triggered by a QA fail or a verified Production bug, a Fix-Bolt skips the Pre-Bolt task-breakdown phase — the context already carries the exact failed scenario and test evidence, so the Developer pulls it immediately and constrains the AI's patch against that evidence.</w:t>
      </w:r>
    </w:p>
    <w:p>
      <w:pPr>
        <w:pStyle w:val="Normal"/>
        <w:rPr/>
      </w:pPr>
      <w:r>
        <w:rPr>
          <w:i/>
          <w:color w:val="555555"/>
          <w:sz w:val="19"/>
        </w:rPr>
        <w:t>Reference implementation — Apex tracks each task's Bolt lifecycle explicitly: pack_ready (a developer pack is saved) → pushed (sent to the PM tool) → done (a Mark Bolt Done action, since Apex has no read-back of a pushed subtask's completion state from Taiga). This is stored per-task under the story's index entry, independent of the story's own phase status, and surfaced on a dedicated Bolts page: an explainer, a project-wide board grouped by status and filterable by epic, and a Customize panel for per-team status labels and a cycle-time threshold that flags slow Bolts. This is the framework's Bolt concept made genuinely trackable, not just named.</w:t>
      </w:r>
    </w:p>
    <w:p>
      <w:pPr>
        <w:pStyle w:val="Heading2"/>
        <w:rPr/>
      </w:pPr>
      <w:r>
        <w:rPr/>
        <w:t>7.2 Spec-Anchored Continuity (the persistent context artifact)</w:t>
      </w:r>
    </w:p>
    <w:p>
      <w:pPr>
        <w:pStyle w:val="Normal"/>
        <w:rPr/>
      </w:pPr>
      <w:r>
        <w:rPr>
          <w:b w:val="false"/>
          <w:i w:val="false"/>
        </w:rPr>
        <w:t>AI-generated artifacts must explicitly carry context from previously validated phases, structured into two layers: the Memory Bank (Global Context — immutable architecture rules, tech-stack decisions, security policies, historical bug workarounds) and Feature Specs (Local Context — the human-approved Functional Spec and the formal Technical Spec). This split keeps the AI's working context narrow and reliable during a Bolt or during Maintenance, without external vector databases.</w:t>
      </w:r>
    </w:p>
    <w:p>
      <w:pPr>
        <w:pStyle w:val="Heading2"/>
        <w:rPr/>
      </w:pPr>
      <w:r>
        <w:rPr/>
        <w:t>7.3 AI Quality Gates (Checklists)</w:t>
      </w:r>
    </w:p>
    <w:p>
      <w:pPr>
        <w:pStyle w:val="ListBullet"/>
        <w:numPr>
          <w:ilvl w:val="0"/>
          <w:numId w:val="1"/>
        </w:numPr>
        <w:rPr/>
      </w:pPr>
      <w:r>
        <w:rPr/>
        <w:t>Discovery Gate (Trio): testable Gherkin acceptance criteria generated and approved via the Interactive Bridge; stories sized XS/S.</w:t>
      </w:r>
    </w:p>
    <w:p>
      <w:pPr>
        <w:pStyle w:val="ListBullet"/>
        <w:numPr>
          <w:ilvl w:val="0"/>
          <w:numId w:val="1"/>
        </w:numPr>
        <w:rPr/>
      </w:pPr>
      <w:r>
        <w:rPr/>
        <w:t>Design Gate (Design Lead &amp; Tech Lead hats): visual prototype approved, usability tested, architecture validated — only then do tasks move to the Bolt Backlog.</w:t>
      </w:r>
    </w:p>
    <w:p>
      <w:pPr>
        <w:pStyle w:val="ListBullet"/>
        <w:numPr>
          <w:ilvl w:val="0"/>
          <w:numId w:val="1"/>
        </w:numPr>
        <w:rPr/>
      </w:pPr>
      <w:r>
        <w:rPr/>
        <w:t>Implementation Gate (Developer hat): all tasks for the Story complete and passing the pipeline.</w:t>
      </w:r>
    </w:p>
    <w:p>
      <w:pPr>
        <w:pStyle w:val="ListBullet"/>
        <w:numPr>
          <w:ilvl w:val="0"/>
          <w:numId w:val="1"/>
        </w:numPr>
        <w:rPr/>
      </w:pPr>
      <w:r>
        <w:rPr/>
        <w:t>Testing Gate (QA hat): the complete Story tested via BDD in Staging, edge cases covered.</w:t>
      </w:r>
    </w:p>
    <w:p>
      <w:pPr>
        <w:pStyle w:val="ListBullet"/>
        <w:numPr>
          <w:ilvl w:val="0"/>
          <w:numId w:val="1"/>
        </w:numPr>
        <w:rPr/>
      </w:pPr>
      <w:r>
        <w:rPr/>
        <w:t>Deployment Gate: approved by whoever is performing the deployment for this release — no separate gatekeeper is assumed.</w:t>
      </w:r>
    </w:p>
    <w:p>
      <w:pPr>
        <w:pStyle w:val="Heading2"/>
        <w:rPr/>
      </w:pPr>
      <w:r>
        <w:rPr/>
        <w:t>7.4 Core Governance Metrics</w:t>
      </w:r>
    </w:p>
    <w:p>
      <w:pPr>
        <w:pStyle w:val="Normal"/>
        <w:rPr/>
      </w:pPr>
      <w:r>
        <w:rPr>
          <w:b w:val="false"/>
          <w:i w:val="false"/>
        </w:rPr>
        <w:t>To measure the success and safety of Human–AI collaboration without relying on vanity metrics, teams track:</w:t>
      </w:r>
    </w:p>
    <w:p>
      <w:pPr>
        <w:pStyle w:val="ListBullet"/>
        <w:numPr>
          <w:ilvl w:val="0"/>
          <w:numId w:val="1"/>
        </w:numPr>
        <w:rPr/>
      </w:pPr>
      <w:r>
        <w:rPr/>
        <w:t>Bolt Cycle Time — the time from a task's developer pack being ready to it being marked done. This is the framework's actual implementation micro-cycle metric.</w:t>
      </w:r>
    </w:p>
    <w:p>
      <w:pPr>
        <w:pStyle w:val="ListBullet"/>
        <w:numPr>
          <w:ilvl w:val="0"/>
          <w:numId w:val="1"/>
        </w:numPr>
        <w:rPr/>
      </w:pPr>
      <w:r>
        <w:rPr/>
        <w:t>Context Traceability Rate — the percentage of deployed Bolts/Stories with a fully updated, linked context chain.</w:t>
      </w:r>
    </w:p>
    <w:p>
      <w:pPr>
        <w:pStyle w:val="ListBullet"/>
        <w:numPr>
          <w:ilvl w:val="0"/>
          <w:numId w:val="1"/>
        </w:numPr>
        <w:rPr/>
      </w:pPr>
      <w:r>
        <w:rPr/>
        <w:t>AI Defect Escape Rate — bugs found in production that originated from AI-generated logic which passed the QA gates.</w:t>
      </w:r>
    </w:p>
    <w:p>
      <w:pPr>
        <w:pStyle w:val="Normal"/>
        <w:rPr/>
      </w:pPr>
      <w:r>
        <w:rPr>
          <w:i/>
          <w:color w:val="555555"/>
          <w:sz w:val="19"/>
        </w:rPr>
        <w:t>Reference implementation and an honest correction: Apex's Analytics page previously had a metric called "cycle time per gate transition" whose own code comment claimed to already be measuring "Bolt Cycle Time" — it was not; it measured story-level phase-gate timing (gherkin_locked → design_locked → …), never anything at the per-task Bolt level. This was caught and fixed in the same pass that shipped the Bolts page: Analytics now has both metrics, correctly distinguished — the pre-existing story-level cycle time, and a new, real Bolt Cycle Time (median/p90 hours, pack_ready → done) that this section's metric actually describes. Apex has no production telemetry, so its AI Defect Escape Rate proxy is QA-caught Fix-Bolt triggers per story, stated as an honest stand-in rather than the real thing.</w:t>
      </w:r>
    </w:p>
    <w:p>
      <w:pPr>
        <w:pStyle w:val="Normal"/>
        <w:rPr/>
      </w:pPr>
      <w:r>
        <w:rPr>
          <w:b w:val="false"/>
          <w:i w:val="false"/>
        </w:rPr>
        <w:t>These three metrics map onto established AI-governance vocabulary rather than standing as a bespoke invention: NIST's AI Risk Management Framework (NIST, 2023) organizes governance into four functions — Govern, Map, Measure, Manage — which correspond respectively to this document's Design Principles, its SDLC × AI Interaction Mapping, its Core Governance Metrics, and its Quality Gates. ISO/IEC 42001:2023 offers a complementary, certifiable PDCA-based vocabulary for the same claim. Neither citation claims formal compliance — Apex has not been audited against either standard — the point is that this framework's governance language is continuous with, not orthogonal to, where regulators and standards bodies are already converging.</w:t>
      </w:r>
    </w:p>
    <w:p>
      <w:pPr>
        <w:pStyle w:val="Normal"/>
        <w:rPr/>
      </w:pPr>
      <w:r>
        <w:rPr>
          <w:b w:val="false"/>
          <w:i w:val="false"/>
        </w:rPr>
        <w:t>DORA's 2025 report (survey of ~5,000 practitioners) provides the strongest empirical backing for why these metrics matter at all: its central finding, “AI is an amplifier” — strong teams get measurably stronger with AI, dysfunctional teams get measurably worse — is direct empirical support for this framework's premise that AI value is conditional on governance, not a property of the model alone. DORA's own AI Capabilities Model maps onto this framework directly: “clear AI usage policy” maps to the phase-aware hats and gates above; “high-quality internal data” and “AI access to that data” map to Spec-Anchored Continuity; “strong version control” maps to the persistent context artifact's own history; “small batches of work” maps to Bolts.</w:t>
      </w:r>
    </w:p>
    <w:p>
      <w:pPr>
        <w:pStyle w:val="Heading1"/>
        <w:rPr/>
      </w:pPr>
      <w:r>
        <w:rPr/>
        <w:t>8. Work Logistics &amp; Task Organization</w:t>
      </w:r>
    </w:p>
    <w:p>
      <w:pPr>
        <w:pStyle w:val="Normal"/>
        <w:rPr/>
      </w:pPr>
      <w:r>
        <w:rPr>
          <w:b w:val="false"/>
          <w:i w:val="false"/>
        </w:rPr>
        <w:t>To accommodate the velocity of AI coding, traditional Agile hierarchies (Epics, Sprints, Sprint Backlogs) are replaced with a leaner, continuous-flow structure. This is not a stylistic rebrand: Becker, Rush, Barnes, and Rein's 2025 randomized controlled trial (arXiv:2507.09089) found experienced developers were measured 19% slower with AI despite forecasting themselves ~20–24% faster — the effect held after testing 20 candidate confounds. Industry telemetry (Faros AI; LinearB's 2026 Software Engineering Benchmarks Report, 8.1M pull requests across 4,800 teams) shows the same pattern at organizational scale: 98% more pull requests shipped, but review time up 91%, delivery metrics flat — the bottleneck moved to review, it did not shrink. Two-week sprints are built to manage a coding-is-the-bottleneck world; this framework's continuous-flow structure is a direct structural response to a documented, measured bottleneck shift, not a preference.</w:t>
      </w:r>
    </w:p>
    <w:p>
      <w:pPr>
        <w:pStyle w:val="Heading2"/>
        <w:rPr/>
      </w:pPr>
      <w:r>
        <w:rPr/>
        <w:t>8.1 The Hierarchy of Work</w:t>
      </w:r>
    </w:p>
    <w:p>
      <w:pPr>
        <w:pStyle w:val="ListBullet"/>
        <w:numPr>
          <w:ilvl w:val="0"/>
          <w:numId w:val="1"/>
        </w:numPr>
        <w:rPr/>
      </w:pPr>
      <w:r>
        <w:rPr/>
        <w:t>Unit of Work / Epic — the core business problem, owned by the PM and PO hats.</w:t>
      </w:r>
    </w:p>
    <w:p>
      <w:pPr>
        <w:pStyle w:val="ListBullet"/>
        <w:numPr>
          <w:ilvl w:val="0"/>
          <w:numId w:val="1"/>
        </w:numPr>
        <w:rPr/>
      </w:pPr>
      <w:r>
        <w:rPr/>
        <w:t>User Stories &amp; Acceptance Criteria — tangible deliverables (strictly XS or S), proactively generated by AI and validated by the Trio. QA tests at this level.</w:t>
      </w:r>
    </w:p>
    <w:p>
      <w:pPr>
        <w:pStyle w:val="ListBullet"/>
        <w:numPr>
          <w:ilvl w:val="0"/>
          <w:numId w:val="1"/>
        </w:numPr>
        <w:rPr/>
      </w:pPr>
      <w:r>
        <w:rPr/>
        <w:t>Tasks — the granular technical steps required to complete a User Story. Developers execute these as Bolts.</w:t>
      </w:r>
    </w:p>
    <w:p>
      <w:pPr>
        <w:pStyle w:val="Heading2"/>
        <w:rPr/>
      </w:pPr>
      <w:r>
        <w:rPr/>
        <w:t>8.2 The Bolt Backlog</w:t>
      </w:r>
    </w:p>
    <w:p>
      <w:pPr>
        <w:pStyle w:val="Normal"/>
        <w:rPr/>
      </w:pPr>
      <w:r>
        <w:rPr>
          <w:b w:val="false"/>
          <w:i w:val="false"/>
        </w:rPr>
        <w:t>A continuous, prioritized queue of executable technical tasks — broken down by AI, technically verified by the Tech Lead hat, logistically managed by the Bolt Master hat. Developers have limited agency over task creation or selection; the Bolt Master hat dynamically assigns pre-defined tasks as soon as a developer's current Bolt finishes.</w:t>
      </w:r>
    </w:p>
    <w:p>
      <w:pPr>
        <w:pStyle w:val="Heading2"/>
        <w:rPr/>
      </w:pPr>
      <w:r>
        <w:rPr/>
        <w:t>8.3 The Bolt Board</w:t>
      </w:r>
    </w:p>
    <w:p>
      <w:pPr>
        <w:pStyle w:val="Normal"/>
        <w:rPr/>
      </w:pPr>
      <w:r>
        <w:rPr>
          <w:b w:val="false"/>
          <w:i w:val="false"/>
        </w:rPr>
        <w:t>To visualize the state of AI–human collaboration across environments, PM tools should feature states such as: Strategic Alignment, Ready for Discovery, Prototyping &amp; Architecture (must pass the Design Gate), Development Environment (Bolts), Staging Environment (QA &amp; BDD), and Ready for Production.</w:t>
      </w:r>
    </w:p>
    <w:p>
      <w:pPr>
        <w:pStyle w:val="Normal"/>
        <w:rPr/>
      </w:pPr>
      <w:r>
        <w:rPr>
          <w:i/>
          <w:color w:val="555555"/>
          <w:sz w:val="19"/>
        </w:rPr>
        <w:t>These state names are guidance, not a literal requirement to reproduce in any specific PM tool's board columns — Apex deliberately does not enforce them as fixed board-column names. Apex's own internal phase_status enum (new/gherkin_locked/design_locked/implementation/qa/qa_passed/deployed) is close in spirit but not identical, and a project's actual Taiga board columns are left team-configurable via a Settings → Status Mapping feature that maps whatever a team already calls its columns onto these internal phases — because teams already have their own boards, and this framework's job is to reason over them, not replace them. Separately, and more literally matching this section's Bolt-visibility intent, Apex's dedicated Bolts page gives the Bolt Backlog concept — the per-task, not per-story, work queue — its own real board, grouped by pack_ready/pushed/done.</w:t>
      </w:r>
    </w:p>
    <w:p>
      <w:pPr>
        <w:pStyle w:val="Heading1"/>
        <w:rPr/>
      </w:pPr>
      <w:r>
        <w:rPr/>
        <w:t>9. Operational Playbooks</w:t>
      </w:r>
    </w:p>
    <w:p>
      <w:pPr>
        <w:pStyle w:val="Heading2"/>
        <w:rPr/>
      </w:pPr>
      <w:r>
        <w:rPr/>
        <w:t>9.1 The Mob Elaboration Playbook (Requirements)</w:t>
      </w:r>
    </w:p>
    <w:p>
      <w:pPr>
        <w:pStyle w:val="Normal"/>
        <w:rPr/>
      </w:pPr>
      <w:r>
        <w:rPr>
          <w:b w:val="false"/>
          <w:i w:val="false"/>
        </w:rPr>
        <w:t>Shifts AI from a passive autocomplete tool to a proactive requirements engineer. Human iteration happens entirely in Natural Language; formal syntax compiles only after approval.</w:t>
      </w:r>
    </w:p>
    <w:p>
      <w:pPr>
        <w:pStyle w:val="ListBullet"/>
        <w:numPr>
          <w:ilvl w:val="0"/>
          <w:numId w:val="1"/>
        </w:numPr>
        <w:rPr/>
      </w:pPr>
      <w:r>
        <w:rPr/>
        <w:t>Trigger: a PM or PO hat brings a high-level Unit of Work to the Squad.</w:t>
      </w:r>
    </w:p>
    <w:p>
      <w:pPr>
        <w:pStyle w:val="ListBullet"/>
        <w:numPr>
          <w:ilvl w:val="0"/>
          <w:numId w:val="1"/>
        </w:numPr>
        <w:rPr/>
      </w:pPr>
      <w:r>
        <w:rPr/>
        <w:t>Participants: the Trio hats, AI Agent.</w:t>
      </w:r>
    </w:p>
    <w:p>
      <w:pPr>
        <w:pStyle w:val="ListBullet"/>
        <w:numPr>
          <w:ilvl w:val="0"/>
          <w:numId w:val="1"/>
        </w:numPr>
        <w:rPr/>
      </w:pPr>
      <w:r>
        <w:rPr/>
        <w:t>Step 1 — Context Injection: the Trio feeds high-level intent, personas, and constraints to the AI.</w:t>
      </w:r>
    </w:p>
    <w:p>
      <w:pPr>
        <w:pStyle w:val="ListBullet"/>
        <w:numPr>
          <w:ilvl w:val="0"/>
          <w:numId w:val="1"/>
        </w:numPr>
        <w:rPr/>
      </w:pPr>
      <w:r>
        <w:rPr/>
        <w:t>Step 2 — Proactive Generation &amp; Bridge: the AI drafts fractional User Stories (XS/S) in plain Natural Language.</w:t>
      </w:r>
    </w:p>
    <w:p>
      <w:pPr>
        <w:pStyle w:val="ListBullet"/>
        <w:numPr>
          <w:ilvl w:val="0"/>
          <w:numId w:val="1"/>
        </w:numPr>
        <w:rPr/>
      </w:pPr>
      <w:r>
        <w:rPr/>
        <w:t>Step 3 — Cross-Examination: the Trio critiques the NL scenarios (business value, technical feasibility, UX flow).</w:t>
      </w:r>
    </w:p>
    <w:p>
      <w:pPr>
        <w:pStyle w:val="ListBullet"/>
        <w:numPr>
          <w:ilvl w:val="0"/>
          <w:numId w:val="1"/>
        </w:numPr>
        <w:rPr/>
      </w:pPr>
      <w:r>
        <w:rPr/>
        <w:t>Step 4 — Rapid Iteration: the Trio commands updates until the requirements are right.</w:t>
      </w:r>
    </w:p>
    <w:p>
      <w:pPr>
        <w:pStyle w:val="ListBullet"/>
        <w:numPr>
          <w:ilvl w:val="0"/>
          <w:numId w:val="1"/>
        </w:numPr>
        <w:rPr/>
      </w:pPr>
      <w:r>
        <w:rPr/>
        <w:t>Step 5 — The Discovery Gate: the Trio signs off on the finalized NL scenarios.</w:t>
      </w:r>
    </w:p>
    <w:p>
      <w:pPr>
        <w:pStyle w:val="ListBullet"/>
        <w:numPr>
          <w:ilvl w:val="0"/>
          <w:numId w:val="1"/>
        </w:numPr>
        <w:rPr/>
      </w:pPr>
      <w:r>
        <w:rPr/>
        <w:t>Step 6 — Formal Compilation: the AI compiles the approved scenarios into formal Gherkin and anchors them into the persistent context.</w:t>
      </w:r>
    </w:p>
    <w:p>
      <w:pPr>
        <w:pStyle w:val="Heading2"/>
        <w:rPr/>
      </w:pPr>
      <w:r>
        <w:rPr/>
        <w:t>9.2 The Design &amp; Prototyping Playbook</w:t>
      </w:r>
    </w:p>
    <w:p>
      <w:pPr>
        <w:pStyle w:val="Normal"/>
        <w:rPr/>
      </w:pPr>
      <w:r>
        <w:rPr>
          <w:b w:val="false"/>
          <w:i w:val="false"/>
        </w:rPr>
        <w:t>Ensures no feature is approved for implementation without a visual prototype and a validated architectural plan.</w:t>
      </w:r>
    </w:p>
    <w:p>
      <w:pPr>
        <w:pStyle w:val="ListBullet"/>
        <w:numPr>
          <w:ilvl w:val="0"/>
          <w:numId w:val="1"/>
        </w:numPr>
        <w:rPr/>
      </w:pPr>
      <w:r>
        <w:rPr/>
        <w:t>Step 1 — Rapid Prototype Generation: the Design Lead hat prompts the AI to generate UI screens/flows from approved Gherkin.</w:t>
      </w:r>
    </w:p>
    <w:p>
      <w:pPr>
        <w:pStyle w:val="ListBullet"/>
        <w:numPr>
          <w:ilvl w:val="0"/>
          <w:numId w:val="1"/>
        </w:numPr>
        <w:rPr/>
      </w:pPr>
      <w:r>
        <w:rPr/>
        <w:t>Step 2 — Architecture &amp; Spec-Anchored Contract: the Tech Lead hat prompts the AI to generate a formal API spec and data model, anchored as the technical contract for all subsequent code.</w:t>
      </w:r>
    </w:p>
    <w:p>
      <w:pPr>
        <w:pStyle w:val="ListBullet"/>
        <w:numPr>
          <w:ilvl w:val="0"/>
          <w:numId w:val="1"/>
        </w:numPr>
        <w:rPr/>
      </w:pPr>
      <w:r>
        <w:rPr/>
        <w:t>Step 3 — Usability Testing: the Design Lead hat validates the prototypes.</w:t>
      </w:r>
    </w:p>
    <w:p>
      <w:pPr>
        <w:pStyle w:val="ListBullet"/>
        <w:numPr>
          <w:ilvl w:val="0"/>
          <w:numId w:val="1"/>
        </w:numPr>
        <w:rPr/>
      </w:pPr>
      <w:r>
        <w:rPr/>
        <w:t>Step 4 — Architectural Review: the Tech Lead hat evaluates scalability, security, and integration risk.</w:t>
      </w:r>
    </w:p>
    <w:p>
      <w:pPr>
        <w:pStyle w:val="ListBullet"/>
        <w:numPr>
          <w:ilvl w:val="0"/>
          <w:numId w:val="1"/>
        </w:numPr>
        <w:rPr/>
      </w:pPr>
      <w:r>
        <w:rPr/>
        <w:t>Step 5 — The Design Gate Decision: pass → tasks move to the Bolt Backlog; fail → feedback loops back to Step 1/2.</w:t>
      </w:r>
    </w:p>
    <w:p>
      <w:pPr>
        <w:pStyle w:val="Heading2"/>
        <w:rPr/>
      </w:pPr>
      <w:r>
        <w:rPr/>
        <w:t>9.3 The Maintenance &amp; Evolution Playbook</w:t>
      </w:r>
    </w:p>
    <w:p>
      <w:pPr>
        <w:pStyle w:val="Normal"/>
        <w:rPr/>
      </w:pPr>
      <w:r>
        <w:rPr>
          <w:b w:val="false"/>
          <w:i w:val="false"/>
        </w:rPr>
        <w:t>Governs post-deployment feedback, strictly separating business deviations from technical deviations, with a diagnostic firewall before any code is touched.</w:t>
      </w:r>
    </w:p>
    <w:p>
      <w:pPr>
        <w:pStyle w:val="ListBullet"/>
        <w:numPr>
          <w:ilvl w:val="0"/>
          <w:numId w:val="1"/>
        </w:numPr>
        <w:rPr/>
      </w:pPr>
      <w:r>
        <w:rPr/>
        <w:t>Trigger: post-deployment feedback (user report or monitoring signal).</w:t>
      </w:r>
    </w:p>
    <w:p>
      <w:pPr>
        <w:pStyle w:val="ListBullet"/>
        <w:numPr>
          <w:ilvl w:val="0"/>
          <w:numId w:val="1"/>
        </w:numPr>
        <w:rPr/>
      </w:pPr>
      <w:r>
        <w:rPr/>
        <w:t>Path A — Change/Update Request (business deviation): routed to the PM hat to assess business value; if approved, triggers a new Mob Elaboration.</w:t>
      </w:r>
    </w:p>
    <w:p>
      <w:pPr>
        <w:pStyle w:val="ListBullet"/>
        <w:numPr>
          <w:ilvl w:val="0"/>
          <w:numId w:val="1"/>
        </w:numPr>
        <w:rPr/>
      </w:pPr>
      <w:r>
        <w:rPr/>
        <w:t>Path B — Production Bug (technical deviation): routed directly to a Developer hat for Context Reconstruction diagnosis.</w:t>
      </w:r>
    </w:p>
    <w:p>
      <w:pPr>
        <w:pStyle w:val="ListBullet"/>
        <w:numPr>
          <w:ilvl w:val="0"/>
          <w:numId w:val="1"/>
        </w:numPr>
        <w:rPr/>
      </w:pPr>
      <w:r>
        <w:rPr/>
        <w:t>Context Reconstruction: the Developer opens the relevant context, explicitly narrows it (whole-project context is prohibited — it causes sweeping architectural hallucinations), and asks the AI to explain only why the specific isolated logic failed.</w:t>
      </w:r>
    </w:p>
    <w:p>
      <w:pPr>
        <w:pStyle w:val="ListBullet"/>
        <w:numPr>
          <w:ilvl w:val="0"/>
          <w:numId w:val="1"/>
        </w:numPr>
        <w:rPr/>
      </w:pPr>
      <w:r>
        <w:rPr/>
        <w:t>Human Verification &amp; Handoff: the Developer must manually verify the AI's diagnosis before it is trusted, then triggers the Fix-Bolt Playbook.</w:t>
      </w:r>
    </w:p>
    <w:p>
      <w:pPr>
        <w:pStyle w:val="Normal"/>
        <w:rPr/>
      </w:pPr>
      <w:r>
        <w:rPr>
          <w:i/>
          <w:color w:val="555555"/>
          <w:sz w:val="19"/>
        </w:rPr>
        <w:t>The narrow-context rule here has direct empirical grounding, not just caution: Zhao et al. (2025) found over 80% of a leading agent's functionally-correct solutions were security-vulnerable even under a controlled benchmark; unconstrained context is exactly where this framework expects that failure mode to get worse, not better.</w:t>
      </w:r>
    </w:p>
    <w:p>
      <w:pPr>
        <w:pStyle w:val="Heading2"/>
        <w:rPr/>
      </w:pPr>
      <w:r>
        <w:rPr/>
        <w:t>9.4 The Fix-Bolt Playbook (High-Speed Remediation)</w:t>
      </w:r>
    </w:p>
    <w:p>
      <w:pPr>
        <w:pStyle w:val="Normal"/>
        <w:rPr/>
      </w:pPr>
      <w:r>
        <w:rPr>
          <w:b w:val="false"/>
          <w:i w:val="false"/>
        </w:rPr>
        <w:t>An asynchronous, highly constrained micro-cycle bypassing standard planning, triggered only after a bug's root cause is diagnosed and verified.</w:t>
      </w:r>
    </w:p>
    <w:p>
      <w:pPr>
        <w:pStyle w:val="ListBullet"/>
        <w:numPr>
          <w:ilvl w:val="0"/>
          <w:numId w:val="1"/>
        </w:numPr>
        <w:rPr/>
      </w:pPr>
      <w:r>
        <w:rPr/>
        <w:t>Step 1 — Asynchronous Pull: the Developer pulls the Fix-Bolt immediately, with the failed evidence already loaded.</w:t>
      </w:r>
    </w:p>
    <w:p>
      <w:pPr>
        <w:pStyle w:val="ListBullet"/>
        <w:numPr>
          <w:ilvl w:val="0"/>
          <w:numId w:val="1"/>
        </w:numPr>
        <w:rPr/>
      </w:pPr>
      <w:r>
        <w:rPr/>
        <w:t>Step 2 — Constraint-Driven Generation: the AI is instructed only to resolve the specific bug while adhering to the anchored spec.</w:t>
      </w:r>
    </w:p>
    <w:p>
      <w:pPr>
        <w:pStyle w:val="ListBullet"/>
        <w:numPr>
          <w:ilvl w:val="0"/>
          <w:numId w:val="1"/>
        </w:numPr>
        <w:rPr/>
      </w:pPr>
      <w:r>
        <w:rPr/>
        <w:t>Step 3 — Human Verification: the Developer reviews the patch for new structural vulnerabilities.</w:t>
      </w:r>
    </w:p>
    <w:p>
      <w:pPr>
        <w:pStyle w:val="ListBullet"/>
        <w:numPr>
          <w:ilvl w:val="0"/>
          <w:numId w:val="1"/>
        </w:numPr>
        <w:rPr/>
      </w:pPr>
      <w:r>
        <w:rPr/>
        <w:t>Step 4 — The Consistency Factor Gate: local unit tests, existing plus new, must pass.</w:t>
      </w:r>
    </w:p>
    <w:p>
      <w:pPr>
        <w:pStyle w:val="ListBullet"/>
        <w:numPr>
          <w:ilvl w:val="0"/>
          <w:numId w:val="1"/>
        </w:numPr>
        <w:rPr/>
      </w:pPr>
      <w:r>
        <w:rPr/>
        <w:t>Step 5 — Severity Routing: Fast Lane (low-risk) bypasses formal QA to CI/CD; Secure Lane (high-risk) re-enters Staging for a Regression Bypass — QA re-runs existing BDD scripts rather than writing new ones.</w:t>
      </w:r>
    </w:p>
    <w:p>
      <w:pPr>
        <w:pStyle w:val="Heading2"/>
        <w:rPr/>
      </w:pPr>
      <w:r>
        <w:rPr/>
        <w:t>9.5 The QA Validation Playbook (Behavior-Driven Testing)</w:t>
      </w:r>
    </w:p>
    <w:p>
      <w:pPr>
        <w:pStyle w:val="Normal"/>
        <w:rPr/>
      </w:pPr>
      <w:r>
        <w:rPr>
          <w:b w:val="false"/>
          <w:i w:val="false"/>
        </w:rPr>
        <w:t>Defines how work transitions from high-speed Bolts into rigorous quality assurance.</w:t>
      </w:r>
    </w:p>
    <w:p>
      <w:pPr>
        <w:pStyle w:val="ListBullet"/>
        <w:numPr>
          <w:ilvl w:val="0"/>
          <w:numId w:val="1"/>
        </w:numPr>
        <w:rPr/>
      </w:pPr>
      <w:r>
        <w:rPr/>
        <w:t>Step 1 — Context &amp; Gherkin Retrieval: QA opens the locked Functional Spec for the Story.</w:t>
      </w:r>
    </w:p>
    <w:p>
      <w:pPr>
        <w:pStyle w:val="ListBullet"/>
        <w:numPr>
          <w:ilvl w:val="0"/>
          <w:numId w:val="1"/>
        </w:numPr>
        <w:rPr/>
      </w:pPr>
      <w:r>
        <w:rPr/>
        <w:t>Step 2 — Automated BDD Generation &amp; Verification: QA prompts the AI to draft end-to-end BDD scripts, then manually verifies and refines them before executing — the AI can otherwise hallucinate a "passing" scenario.</w:t>
      </w:r>
    </w:p>
    <w:p>
      <w:pPr>
        <w:pStyle w:val="ListBullet"/>
        <w:numPr>
          <w:ilvl w:val="0"/>
          <w:numId w:val="1"/>
        </w:numPr>
        <w:rPr/>
      </w:pPr>
      <w:r>
        <w:rPr/>
        <w:t>Step 3 — AI-Assisted Exploratory Testing: QA manually probes edge cases, UX anomalies, and security flaws AI-generated "happy path" tests miss.</w:t>
      </w:r>
    </w:p>
    <w:p>
      <w:pPr>
        <w:pStyle w:val="ListBullet"/>
        <w:numPr>
          <w:ilvl w:val="0"/>
          <w:numId w:val="1"/>
        </w:numPr>
        <w:rPr/>
      </w:pPr>
      <w:r>
        <w:rPr/>
        <w:t>Step 4 — The Testing Gate Decision: pass → moves to Ready for Production; fail → the Fix-Bolt Playbook triggers with the exact failing evidence attached.</w:t>
      </w:r>
    </w:p>
    <w:p>
      <w:pPr>
        <w:pStyle w:val="ListBullet"/>
        <w:numPr>
          <w:ilvl w:val="0"/>
          <w:numId w:val="1"/>
        </w:numPr>
        <w:rPr/>
      </w:pPr>
      <w:r>
        <w:rPr/>
        <w:t>Step 5 — The Regression Bypass: after a Fix-Bolt returns from the Secure Lane, QA re-runs the existing BDD suite rather than regenerating it, then verifies the targeted patch.</w:t>
      </w:r>
    </w:p>
    <w:p>
      <w:pPr>
        <w:pStyle w:val="Normal"/>
        <w:rPr/>
      </w:pPr>
      <w:r>
        <w:rPr>
          <w:i/>
          <w:color w:val="555555"/>
          <w:sz w:val="19"/>
        </w:rPr>
        <w:t>Complementary academic work on BDD scenario generation with LLMs (arXiv:2603.04729) and on deriving Gherkin from regulatory text under human-centred evaluation (arXiv:2508.20744) supports treating this Interactive-Bridge-style pattern — AI drafts, humans critique and refine, then execute — as validated, not just plausible.</w:t>
      </w:r>
    </w:p>
    <w:p>
      <w:pPr>
        <w:pStyle w:val="Heading2"/>
        <w:rPr/>
      </w:pPr>
      <w:r>
        <w:rPr/>
        <w:t>9.6 The Deployment &amp; Release Playbook (Production Environment)</w:t>
      </w:r>
    </w:p>
    <w:p>
      <w:pPr>
        <w:pStyle w:val="Normal"/>
        <w:rPr/>
      </w:pPr>
      <w:r>
        <w:rPr>
          <w:b w:val="false"/>
          <w:i w:val="false"/>
        </w:rPr>
        <w:t>Governs the transition from Staging to Production, ensuring AI only touches infrastructure when necessary and that security review happens before code goes live — performed by whoever is doing the deployment, with no separate gatekeeping team assumed to exist.</w:t>
      </w:r>
    </w:p>
    <w:p>
      <w:pPr>
        <w:pStyle w:val="ListBullet"/>
        <w:numPr>
          <w:ilvl w:val="0"/>
          <w:numId w:val="1"/>
        </w:numPr>
        <w:rPr/>
      </w:pPr>
      <w:r>
        <w:rPr/>
        <w:t>Step 1 — The Infrastructure Delta Check: the AI answers one question — does this release need new infrastructure, env vars, or migrations, or is it routine?</w:t>
      </w:r>
    </w:p>
    <w:p>
      <w:pPr>
        <w:pStyle w:val="ListBullet"/>
        <w:numPr>
          <w:ilvl w:val="0"/>
          <w:numId w:val="1"/>
        </w:numPr>
        <w:rPr/>
      </w:pPr>
      <w:r>
        <w:rPr/>
        <w:t>Step 2 — Generation or Bypass: routine → bypasses IaC generation entirely; structural change → the AI generates the specific config/IaC/migration scripts required.</w:t>
      </w:r>
    </w:p>
    <w:p>
      <w:pPr>
        <w:pStyle w:val="ListBullet"/>
        <w:numPr>
          <w:ilvl w:val="0"/>
          <w:numId w:val="1"/>
        </w:numPr>
        <w:rPr/>
      </w:pPr>
      <w:r>
        <w:rPr/>
        <w:t>Step 3 — Security Review: whoever is performing the deployment reviews any generated IaC/config changes for vulnerabilities, policy violations, or scalability risk — self-review, or peer review if a second developer is available. No DevOps Alliance is assumed.</w:t>
      </w:r>
    </w:p>
    <w:p>
      <w:pPr>
        <w:pStyle w:val="ListBullet"/>
        <w:numPr>
          <w:ilvl w:val="0"/>
          <w:numId w:val="1"/>
        </w:numPr>
        <w:rPr/>
      </w:pPr>
      <w:r>
        <w:rPr/>
        <w:t>Step 4 — The Deployment Gate Decision: approved → merges to main, triggers release, the context is updated to reflect the live state; rejected → the specific security feedback is fed back to the AI for a compliant regeneration.</w:t>
      </w:r>
    </w:p>
    <w:p>
      <w:pPr>
        <w:pStyle w:val="Normal"/>
        <w:rPr/>
      </w:pPr>
      <w:r>
        <w:rPr>
          <w:i/>
          <w:color w:val="555555"/>
          <w:sz w:val="19"/>
        </w:rPr>
        <w:t>Reference implementation — Apex's stricter deployment path goes further than a manual gate: dispatching an existing GitHub Actions workflow records evidence but does not itself pass the gate — only a completed, successful CI run advances the story to deployed. This is stricter than AI-DLC's own Operations phase, which assumes IaC generation is common but does not mandate a completed CI run.</w:t>
      </w:r>
    </w:p>
    <w:p>
      <w:pPr>
        <w:pStyle w:val="Heading1"/>
        <w:rPr/>
      </w:pPr>
      <w:r>
        <w:rPr/>
        <w:t>10. Precedent, Positioning, and Alternatives</w:t>
      </w:r>
    </w:p>
    <w:p>
      <w:pPr>
        <w:pStyle w:val="Normal"/>
        <w:rPr/>
      </w:pPr>
      <w:r>
        <w:rPr>
          <w:b w:val="false"/>
          <w:i w:val="false"/>
        </w:rPr>
        <w:t>This section condenses the full grounding argument — the complete evidence trail, including every primary source fetched and verified, lives in the companion document “Apex-Framework-Grounding.docx.” It is summarized here so this document is self-contained as the framework's actual methodology specification, not just cross-referenced.</w:t>
      </w:r>
    </w:p>
    <w:p>
      <w:pPr>
        <w:pStyle w:val="Normal"/>
        <w:rPr/>
      </w:pPr>
      <w:r>
        <w:rPr>
          <w:b w:val="false"/>
          <w:i w:val="false"/>
        </w:rPr>
        <w:t>This framework's constructs are inspired by, not copied from, real precedent: AWS AI-DLC (Bolts, Units of Work, Mob Elaboration — the direct terminology source), the Spotify Model (Trio/Squad structure, cited alongside its own retraction and Jeremiah Lee's documented failure modes), Team Topologies (a more rigorous structural vocabulary for the same people argument), Amazon's team-structure evolution (evidence that even originating companies treat their own structures as provisional), and Thoughtworks' "spec-driven development" (direct precedent for Spec-Anchored Continuity). None of these are a joint blueprint this framework reproduces — each is cited for the specific piece it grounds, with its own honest limitation stated alongside it (§7.4, §6).</w:t>
      </w:r>
    </w:p>
    <w:p>
      <w:pPr>
        <w:pStyle w:val="Normal"/>
        <w:rPr/>
      </w:pPr>
      <w:r>
        <w:rPr>
          <w:b w:val="false"/>
          <w:i w:val="false"/>
        </w:rPr>
        <w:t>“</w:t>
      </w:r>
      <w:r>
        <w:rPr>
          <w:b w:val="false"/>
          <w:i w:val="false"/>
        </w:rPr>
        <w:t>Why this framework, and not an alternative?” is only defensible against named alternatives, each with documented evidence of a specific failure mode:</w:t>
      </w:r>
    </w:p>
    <w:p>
      <w:pPr>
        <w:pStyle w:val="ListBullet"/>
        <w:numPr>
          <w:ilvl w:val="0"/>
          <w:numId w:val="1"/>
        </w:numPr>
        <w:rPr/>
      </w:pPr>
      <w:r>
        <w:rPr/>
        <w:t>No framework at all ("vibe coding") — Zhao et al. (2025) and Veracode (2025) show AI capability alone does not produce secure code; this framework's Consistency Factor and mandatory human validation are the mechanism-level answer.</w:t>
      </w:r>
    </w:p>
    <w:p>
      <w:pPr>
        <w:pStyle w:val="ListBullet"/>
        <w:numPr>
          <w:ilvl w:val="0"/>
          <w:numId w:val="1"/>
        </w:numPr>
        <w:rPr/>
      </w:pPr>
      <w:r>
        <w:rPr/>
        <w:t>AI-DLC as published, unmodified — AWS's own material folds Testing and Maintenance into Construction/Operations with no dedicated gate; this framework's decoupled Testing and Maintenance phases fill a gap AI-DLC's own documentation leaves open.</w:t>
      </w:r>
    </w:p>
    <w:p>
      <w:pPr>
        <w:pStyle w:val="ListBullet"/>
        <w:numPr>
          <w:ilvl w:val="0"/>
          <w:numId w:val="1"/>
        </w:numPr>
        <w:rPr/>
      </w:pPr>
      <w:r>
        <w:rPr/>
        <w:t>Keep Scrum/SAFe cadence, add AI as a faster IDE — Becker et al.'s 2025 RCT (AI made experienced developers measurably slower despite believing otherwise) and industry telemetry (98% more PRs, 91% longer review, flat delivery) show sprint cadence does not absorb AI's speed change; Bolts and decoupled QA are the structural response.</w:t>
      </w:r>
    </w:p>
    <w:p>
      <w:pPr>
        <w:pStyle w:val="ListBullet"/>
        <w:numPr>
          <w:ilvl w:val="0"/>
          <w:numId w:val="1"/>
        </w:numPr>
        <w:rPr/>
      </w:pPr>
      <w:r>
        <w:rPr/>
        <w:t>Metrics-only governance (DORA/SPACE capabilities, no phase structure) — a real, lighter-weight option, engaged honestly rather than dismissed; Farrag (2026), an independent 2026 preprint, concludes "specification discipline, not model capability, is the binding constraint on AI-assisted software dependability" — functionally validating this framework's central bet, though the preprint is not yet confirmed peer-reviewed.</w:t>
      </w:r>
    </w:p>
    <w:p>
      <w:pPr>
        <w:pStyle w:val="Normal"/>
        <w:rPr/>
      </w:pPr>
      <w:r>
        <w:rPr>
          <w:b w:val="false"/>
          <w:i w:val="false"/>
        </w:rPr>
        <w:t>As a product, Apex could be judged against generic coding agents on convenience. As a demonstration of this framework, Apex's job is to show these governance constructs are implementable at all, and that implementing them moves outcomes in the direction DORA's data says matters — trust, traceability, small batches — rather than merely adding process overhead.</w:t>
      </w:r>
    </w:p>
    <w:p>
      <w:pPr>
        <w:pStyle w:val="Heading1"/>
        <w:rPr/>
      </w:pPr>
      <w:r>
        <w:rPr/>
        <w:t>11. Honest Limitations</w:t>
      </w:r>
    </w:p>
    <w:p>
      <w:pPr>
        <w:pStyle w:val="ListBullet"/>
        <w:numPr>
          <w:ilvl w:val="0"/>
          <w:numId w:val="1"/>
        </w:numPr>
        <w:rPr/>
      </w:pPr>
      <w:r>
        <w:rPr/>
        <w:t>The framework's core constructs (Bolts, Trio, Bolt Master, Consistency Factor, Regression Bypass) are original synthesis, not drawn wholesale from any single cited source.</w:t>
      </w:r>
    </w:p>
    <w:p>
      <w:pPr>
        <w:pStyle w:val="ListBullet"/>
        <w:numPr>
          <w:ilvl w:val="0"/>
          <w:numId w:val="1"/>
        </w:numPr>
        <w:rPr/>
      </w:pPr>
      <w:r>
        <w:rPr/>
        <w:t>AI-DLC is very recent (mid-to-late 2025); its only public evidence of results (10–15x productivity claims) traces to AWS's own conference talk and blog — vendor-reported, not independently verified.</w:t>
      </w:r>
    </w:p>
    <w:p>
      <w:pPr>
        <w:pStyle w:val="ListBullet"/>
        <w:numPr>
          <w:ilvl w:val="0"/>
          <w:numId w:val="1"/>
        </w:numPr>
        <w:rPr/>
      </w:pPr>
      <w:r>
        <w:rPr/>
        <w:t>The Spotify Model and Amazon's two-pizza teams are cited specifically as retracted/evolved precedent, not endorsed target structures.</w:t>
      </w:r>
    </w:p>
    <w:p>
      <w:pPr>
        <w:pStyle w:val="ListBullet"/>
        <w:numPr>
          <w:ilvl w:val="0"/>
          <w:numId w:val="1"/>
        </w:numPr>
        <w:rPr/>
      </w:pPr>
      <w:r>
        <w:rPr/>
        <w:t>Peng et al.'s widely-cited Copilot RCT (2023) is unpublished in a peer-reviewed venue — cited as industry evidence, not settled academic consensus.</w:t>
      </w:r>
    </w:p>
    <w:p>
      <w:pPr>
        <w:pStyle w:val="ListBullet"/>
        <w:numPr>
          <w:ilvl w:val="0"/>
          <w:numId w:val="1"/>
        </w:numPr>
        <w:rPr/>
      </w:pPr>
      <w:r>
        <w:rPr/>
        <w:t>Farrag (2026) is a 2026 arXiv preprint, not yet confirmed peer-reviewed — cited as strong recent supporting evidence, not settled consensus.</w:t>
      </w:r>
    </w:p>
    <w:p>
      <w:pPr>
        <w:pStyle w:val="ListBullet"/>
        <w:numPr>
          <w:ilvl w:val="0"/>
          <w:numId w:val="1"/>
        </w:numPr>
        <w:rPr/>
      </w:pPr>
      <w:r>
        <w:rPr/>
        <w:t>Neither NIST AI RMF nor ISO/IEC 42001 compliance has been formally audited for Apex; both are cited as shared vocabulary, not a compliance claim.</w:t>
      </w:r>
    </w:p>
    <w:p>
      <w:pPr>
        <w:pStyle w:val="ListBullet"/>
        <w:numPr>
          <w:ilvl w:val="0"/>
          <w:numId w:val="1"/>
        </w:numPr>
        <w:rPr/>
      </w:pPr>
      <w:r>
        <w:rPr/>
        <w:t>This document's Apex-implementation notes describe the reference implementation as of this rewrite (2026-07-20) — Apex continues to evolve, and specific artifact names/paths may drift from this text over time.</w:t>
      </w:r>
    </w:p>
    <w:p>
      <w:pPr>
        <w:pStyle w:val="Normal"/>
        <w:rPr/>
      </w:pPr>
      <w:r>
        <w:rPr/>
      </w:r>
      <w:r>
        <w:br w:type="page"/>
      </w:r>
    </w:p>
    <w:p>
      <w:pPr>
        <w:pStyle w:val="Heading1"/>
        <w:rPr/>
      </w:pPr>
      <w:r>
        <w:rPr/>
        <w:t>References</w:t>
      </w:r>
    </w:p>
    <w:p>
      <w:pPr>
        <w:pStyle w:val="Normal"/>
        <w:ind w:left="432" w:hanging="432"/>
        <w:rPr/>
      </w:pPr>
      <w:r>
        <w:rPr>
          <w:sz w:val="20"/>
        </w:rPr>
        <w:t>A Survey on Large Language Model Impact on Software Evolvability and Maintainability: the Good, the Bad, the Ugly, and the Remedy. arXiv:2601.20879. https://arxiv.org/abs/2601.20879</w:t>
      </w:r>
    </w:p>
    <w:p>
      <w:pPr>
        <w:pStyle w:val="Normal"/>
        <w:ind w:left="432" w:hanging="432"/>
        <w:rPr/>
      </w:pPr>
      <w:r>
        <w:rPr>
          <w:sz w:val="20"/>
        </w:rPr>
        <w:t>A Survey on Large Language Models for Software Engineering. arXiv:2312.15223. https://arxiv.org/abs/2312.15223</w:t>
      </w:r>
    </w:p>
    <w:p>
      <w:pPr>
        <w:pStyle w:val="Normal"/>
        <w:ind w:left="432" w:hanging="432"/>
        <w:rPr/>
      </w:pPr>
      <w:r>
        <w:rPr>
          <w:sz w:val="20"/>
        </w:rPr>
        <w:t>Becker, J., Rush, N., Barnes, E., &amp; Rein, D. (2025). Measuring the Impact of Early-2025 AI on Experienced Open-Source Developer Productivity. arXiv:2507.09089 (METR). https://arxiv.org/abs/2507.09089</w:t>
      </w:r>
    </w:p>
    <w:p>
      <w:pPr>
        <w:pStyle w:val="Normal"/>
        <w:ind w:left="432" w:hanging="432"/>
        <w:rPr/>
      </w:pPr>
      <w:r>
        <w:rPr>
          <w:sz w:val="20"/>
        </w:rPr>
        <w:t>Behaviour Driven Development Scenario Generation with Large Language Models. arXiv:2603.04729. https://arxiv.org/html/2603.04729</w:t>
      </w:r>
    </w:p>
    <w:p>
      <w:pPr>
        <w:pStyle w:val="Normal"/>
        <w:ind w:left="432" w:hanging="432"/>
        <w:rPr/>
      </w:pPr>
      <w:r>
        <w:rPr>
          <w:sz w:val="20"/>
        </w:rPr>
        <w:t>Bryar, C., &amp; Carr, B. (2021). Working Backwards: Insights, Stories, and Secrets from Inside Amazon. St. Martin's Press.</w:t>
      </w:r>
    </w:p>
    <w:p>
      <w:pPr>
        <w:pStyle w:val="Normal"/>
        <w:ind w:left="432" w:hanging="432"/>
        <w:rPr/>
      </w:pPr>
      <w:r>
        <w:rPr>
          <w:sz w:val="20"/>
        </w:rPr>
        <w:t>DORA / Google Cloud. (2025). State of AI-assisted Software Development 2025. https://dora.dev/dora-report-2025/</w:t>
      </w:r>
    </w:p>
    <w:p>
      <w:pPr>
        <w:pStyle w:val="Normal"/>
        <w:ind w:left="432" w:hanging="432"/>
        <w:rPr/>
      </w:pPr>
      <w:r>
        <w:rPr>
          <w:sz w:val="20"/>
        </w:rPr>
        <w:t>Faros AI. (2026). Research on AI adoption, pull-request volume, and review time [industry telemetry, cited via secondary aggregation — verify primary report before final thesis citation].</w:t>
      </w:r>
    </w:p>
    <w:p>
      <w:pPr>
        <w:pStyle w:val="Normal"/>
        <w:ind w:left="432" w:hanging="432"/>
        <w:rPr/>
      </w:pPr>
      <w:r>
        <w:rPr>
          <w:sz w:val="20"/>
        </w:rPr>
        <w:t>Farrag, S. E. (2026). The Productivity-Reliability Paradox: Specification-Driven Governance for AI-Augmented Software Development. arXiv:2605.01160 [preprint, not yet confirmed peer-reviewed]. https://arxiv.org/abs/2605.01160</w:t>
      </w:r>
    </w:p>
    <w:p>
      <w:pPr>
        <w:pStyle w:val="Normal"/>
        <w:ind w:left="432" w:hanging="432"/>
        <w:rPr/>
      </w:pPr>
      <w:r>
        <w:rPr>
          <w:sz w:val="20"/>
        </w:rPr>
        <w:t>Forsgren, N., Storey, M-A., Maddila, C., Zimmermann, T., Houck, B., &amp; Butler, J. (2021). The SPACE of Developer Productivity: There's More to it than You Think. ACM Queue, 19(1).</w:t>
      </w:r>
    </w:p>
    <w:p>
      <w:pPr>
        <w:pStyle w:val="Normal"/>
        <w:ind w:left="432" w:hanging="432"/>
        <w:rPr/>
      </w:pPr>
      <w:r>
        <w:rPr>
          <w:sz w:val="20"/>
        </w:rPr>
        <w:t>From Law to Gherkin: A Human-Centred Quasi-Experiment on the Quality of LLM-Generated Behavioural Specifications from Food-Safety Regulations. arXiv:2508.20744. https://arxiv.org/abs/2508.20744</w:t>
      </w:r>
    </w:p>
    <w:p>
      <w:pPr>
        <w:pStyle w:val="Normal"/>
        <w:ind w:left="432" w:hanging="432"/>
        <w:rPr/>
      </w:pPr>
      <w:r>
        <w:rPr>
          <w:sz w:val="20"/>
        </w:rPr>
        <w:t>ISO/IEC 42001:2023. Information technology — Artificial intelligence — Management system. International Organization for Standardization.</w:t>
      </w:r>
    </w:p>
    <w:p>
      <w:pPr>
        <w:pStyle w:val="Normal"/>
        <w:ind w:left="432" w:hanging="432"/>
        <w:rPr/>
      </w:pPr>
      <w:r>
        <w:rPr>
          <w:sz w:val="20"/>
        </w:rPr>
        <w:t>Kniberg, H. (2023, February 6). Leading Complexity Series: Henrik Kniberg's Thoughts on the Spotify Model. Crisp's Blog. https://blog.crisp.se/2023/02/06/leadingcomplexity/leading-complexity-series-summary-1-henrik-knibergs-thoughts-on-the-spotify-model</w:t>
      </w:r>
    </w:p>
    <w:p>
      <w:pPr>
        <w:pStyle w:val="Normal"/>
        <w:ind w:left="432" w:hanging="432"/>
        <w:rPr/>
      </w:pPr>
      <w:r>
        <w:rPr>
          <w:sz w:val="20"/>
        </w:rPr>
        <w:t>Kniberg, H., &amp; Ivarsson, A. (2012). Scaling Agile @ Spotify with Tribes, Squads, Chapters &amp; Guilds [Whitepaper]. https://blog.crisp.se/2012/11/14/henrikkniberg/scaling-agile-at-spotify</w:t>
      </w:r>
    </w:p>
    <w:p>
      <w:pPr>
        <w:pStyle w:val="Normal"/>
        <w:ind w:left="432" w:hanging="432"/>
        <w:rPr/>
      </w:pPr>
      <w:r>
        <w:rPr>
          <w:sz w:val="20"/>
        </w:rPr>
        <w:t>Lee, J. (2020, April 19). Spotify's Failed #SquadGoals. https://www.jeremiahlee.com/posts/failed-squad-goals/</w:t>
      </w:r>
    </w:p>
    <w:p>
      <w:pPr>
        <w:pStyle w:val="Normal"/>
        <w:ind w:left="432" w:hanging="432"/>
        <w:rPr/>
      </w:pPr>
      <w:r>
        <w:rPr>
          <w:sz w:val="20"/>
        </w:rPr>
        <w:t>LinearB. (2026). 2026 Software Engineering Benchmarks Report [8.1M pull requests, 4,800 teams, 42 countries].</w:t>
      </w:r>
    </w:p>
    <w:p>
      <w:pPr>
        <w:pStyle w:val="Normal"/>
        <w:ind w:left="432" w:hanging="432"/>
        <w:rPr/>
      </w:pPr>
      <w:r>
        <w:rPr>
          <w:sz w:val="20"/>
        </w:rPr>
        <w:t>May, E. (2026, June 18). The New Bottleneck. Stack Overflow Blog. https://stackoverflow.blog/2026/06/18/the-new-bottleneck/</w:t>
      </w:r>
    </w:p>
    <w:p>
      <w:pPr>
        <w:pStyle w:val="Normal"/>
        <w:ind w:left="432" w:hanging="432"/>
        <w:rPr/>
      </w:pPr>
      <w:r>
        <w:rPr>
          <w:sz w:val="20"/>
        </w:rPr>
        <w:t>NIST. (2023). Artificial Intelligence Risk Management Framework (AI RMF 1.0). National Institute of Standards and Technology.</w:t>
      </w:r>
    </w:p>
    <w:p>
      <w:pPr>
        <w:pStyle w:val="Normal"/>
        <w:ind w:left="432" w:hanging="432"/>
        <w:rPr/>
      </w:pPr>
      <w:r>
        <w:rPr>
          <w:sz w:val="20"/>
        </w:rPr>
        <w:t>Peng, S., Kalliamvakou, E., Cihon, P., &amp; Demirer, M. (2023). The Impact of AI on Developer Productivity: Evidence from GitHub Copilot. arXiv:2302.06590. https://arxiv.org/abs/2302.06590</w:t>
      </w:r>
    </w:p>
    <w:p>
      <w:pPr>
        <w:pStyle w:val="Normal"/>
        <w:ind w:left="432" w:hanging="432"/>
        <w:rPr/>
      </w:pPr>
      <w:r>
        <w:rPr>
          <w:sz w:val="20"/>
        </w:rPr>
        <w:t>Raja SP. (2025, July 31). AI-Driven Development Life Cycle. AWS DevOps &amp; Developer Productivity Blog. https://aws.amazon.com/blogs/devops/ai-driven-development-life-cycle/</w:t>
      </w:r>
    </w:p>
    <w:p>
      <w:pPr>
        <w:pStyle w:val="Normal"/>
        <w:ind w:left="432" w:hanging="432"/>
        <w:rPr/>
      </w:pPr>
      <w:r>
        <w:rPr>
          <w:sz w:val="20"/>
        </w:rPr>
        <w:t>Siddeeq, S., Abbasi, M., Rasku, J., Zhang, Z., Christophe, F., Mikkonen, T., &amp; Abrahamsson, P. (2026, accepted). Epic-Organized vs. Requirement-Aligned Gherkin: An Empirical Evaluation of LLM-Based Acceptance Criteria Generation. International Conference on Software Engineering of Emerging Technologies (SEET 2026), Springer Nature. arXiv:2607.01980. https://arxiv.org/abs/2607.01980v1</w:t>
      </w:r>
    </w:p>
    <w:p>
      <w:pPr>
        <w:pStyle w:val="Normal"/>
        <w:ind w:left="432" w:hanging="432"/>
        <w:rPr/>
      </w:pPr>
      <w:r>
        <w:rPr>
          <w:sz w:val="20"/>
        </w:rPr>
        <w:t>Skelton, M., &amp; Pais, M. (2019). Team Topologies: Organizing Business and Technology Teams for Fast Flow. IT Revolution Press.</w:t>
      </w:r>
    </w:p>
    <w:p>
      <w:pPr>
        <w:pStyle w:val="Normal"/>
        <w:ind w:left="432" w:hanging="432"/>
        <w:rPr/>
      </w:pPr>
      <w:r>
        <w:rPr>
          <w:sz w:val="20"/>
        </w:rPr>
        <w:t>Thoughtworks. (2025, November). Spec-driven development. Technology Radar, Vol. 33. https://www.thoughtworks.com/en-us/radar/techniques/spec-driven-development</w:t>
      </w:r>
    </w:p>
    <w:p>
      <w:pPr>
        <w:pStyle w:val="Normal"/>
        <w:ind w:left="432" w:hanging="432"/>
        <w:rPr/>
      </w:pPr>
      <w:r>
        <w:rPr>
          <w:sz w:val="20"/>
        </w:rPr>
        <w:t>Veracode. (2025). 2025 GenAI Code Security Report: Assessing the Security of Using LLMs for Coding. https://www.veracode.com/wp-content/uploads/2025_GenAI_Code_Security_Report_Final.pdf</w:t>
      </w:r>
    </w:p>
    <w:p>
      <w:pPr>
        <w:pStyle w:val="Normal"/>
        <w:spacing w:before="0" w:after="200"/>
        <w:ind w:left="432" w:hanging="432"/>
        <w:rPr/>
      </w:pPr>
      <w:r>
        <w:rPr>
          <w:sz w:val="20"/>
        </w:rPr>
        <w:t>Zhao et al. (2025). Is Vibe Coding Safe? Benchmarking Vulnerability of Agent-Generated Code in Real-World Tasks. arXiv:2512.03262 (SusVibes benchmark, Carnegie Mellon University). https://arxiv.org/abs/2512.03262</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LibreOffice/7.3.7.2$Linux_X86_64 LibreOffice_project/30$Build-2</Application>
  <AppVersion>15.0000</AppVersion>
  <Pages>20</Pages>
  <Words>6613</Words>
  <Characters>39973</Characters>
  <CharactersWithSpaces>46383</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pt-PT</dc:language>
  <cp:lastModifiedBy/>
  <dcterms:modified xsi:type="dcterms:W3CDTF">2026-07-22T20:06:15Z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