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1,606 backend tests (1,605 passing; one pre-existing, unrelated failure — see §5), 305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2"/>
      </w:pPr>
      <w:r>
        <w:t>2.8 Fix-Bolt creation: a manual path was missing</w:t>
      </w:r>
    </w:p>
    <w:p>
      <w:pPr/>
      <w:r>
        <w:t>Every Fix-Bolt, until 2026-09-18, could only be created through Phase 4’s QA-fail wizard (generate-bug-report → save-bug-report → fail-gate), which requires at least one failed scenario result to reach. Found during Outfolio’s own Phase 3-4 work for the thesis demonstration: real defects were caught by manual end-to-end testing, outside any scripted QA run, and there was no way to log them as a Fix-Bolt at all -- only as a plain note. The backend already supported this without change: Phase4Service.fail_gate’s scenario_results parameter is optional and the endpoint carries no phase_status restriction, so it already saves the bug report, increments fix_bolt_count, and appends the permanent Fix Log independently of any QA run -- the gap was frontend-only, no UI ever called it that way. Added a “Report Bug” form to the Fix-Bolt dashboard: it lists every story via the existing analytics summary (not the Phase-4-only eligible-stories list, which is restricted to implementation/qa status and would have excluded stories already past that point), and submitting calls fail-gate directly with the story id, the bug report text, and an optional root cause and resolution summary. This is a workflow-completeness gap found through real dogfooding, not a defect in the governance mechanism itself: the AI Defect Escape Rate and Fix-Bolt bookkeeping in §2.7 already handled a manually-created Fix-Bolt identically to a QA-triggered one once fail-gate is called.</w:t>
      </w:r>
    </w:p>
    <w:p>
      <w:pPr/>
      <w:r>
        <w:t>Using the new manual path immediately surfaced two more real bugs in the mechanism it exposed, both fixed same-day. First, a data-loss bug: fail_gate called save_bug_report unconditionally, and save_bug_report is a plain overwrite -- one file per story, no history. Logging a second Fix-Bolt against a story that already had one silently destroyed the first, with no way to recover it; Tomas hit this directly while reporting a real Outfolio defect against a story with an existing entry and lost the original content. fail_gate now loads any existing bug report first and, if one exists, appends the new entry under a dated, numbered "## Fix-Bolt #N" heading instead of replacing it. Second, an incomplete-record bug: root_cause and resolution_summary were written only to the separate, global Fix Log, never to the per-story bug report itself, so filling in every field of the manual form and then opening that story’s own Bug Report showed only the description, with no trace of the root cause or resolution just entered. Both fields are now folded into the saved per-story artefact as well. A regression test covers the exact reported scenario (two Fix-Bolts on one story, both must survive); the existing fail_gate test was updated for the new, correct single-artefact-shows-everything behaviour.</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1,606 tests as of this writing (python -m pytest tests/ -v --tb=short; 1,605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305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(1,606 backend tests, 305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ListBullet"/>
      </w:pPr>
      <w:r>
        <w:t>English generation had no language directive at all, only Portuguese did (found 2026-09-08). _LANGUAGE_DIRECTIVES was pt-only; .get(get_ai_language(), "") meant the default English case injected no language instruction whatsoever into the system prompt, so nothing told the model to hold English when the fenced &lt;user_content&gt; below (a project concept, a PM description, an older spec file) was written in Portuguese -- generation was free to mirror whichever language dominated the input. Not a Portuguese-specific bug: an English-has-no-override bug, reported as "the system randomly starts talking Portuguese". Both directives now state explicitly that the target language wins over the input's language and instruct translating foreign-language input rather than echoing or drifting into it; the lookup falls back to the English directive for any unrecognized language code instead of silence.</w:t>
      </w:r>
    </w:p>
    <w:p>
      <w:pPr>
        <w:pStyle w:val="ListBullet"/>
      </w:pPr>
      <w:r>
        <w:t>A failed Testing gate never routed the story back to Implementation (found 2026-09-19, on Outfolio: a failed story showed no Fix-Bolt/Regression Bypass tag and no record of which scenario had failed when the user returned to pick a story to test). pass_gate sets phase_status=“qa_passed”; fail_gate set nothing, so a failing story stayed at “qa” indefinitely with a bug report attached. is_regression_bypass, and the matching Analytics risk-score contribution, both key on has_bug_report AND phase_status==“implementation” - a condition that could never become true through this gate, since nothing performed that transition. The framework's own “a failed gate routes back to a named phase” rule was simply never implemented for this one gate, even though the equivalent Phase 6 Secure Lane path already did it correctly for post-deployment issues. Fixed by having fail_gate set phase_status=“implementation”, the same value the Secure Lane path uses. An existing test's own docstring had asserted “no phase_status downgrade” as the intended design; it wasn't actually asserted by the test body, and it directly contradicted the badge condition sitting right next to it.</w:t>
      </w:r>
    </w:p>
    <w:p>
      <w:pPr>
        <w:pStyle w:val="ListBullet"/>
      </w:pPr>
      <w:r>
        <w:t>Prior QA results were saved but never readable (found 2026-09-19, same report as the bullet above). save_qa_results has always persisted a per-story pass/fail attempt history, but no API route ever exposed it and no frontend code ever fetched it - the client-side store tracking which scenario failed was populated only by a live fail-gate event in the same browser session, so a fresh session, a different device, or picking a different story in between showed nothing, even though the server had the answer the whole time. Added a read route and a hook that hydrates the store from the server's last attempt when a story's Testing stage loads, mirroring the pattern already used to load a saved test plan the same way.</w:t>
      </w:r>
    </w:p>
    <w:p>
      <w:pPr>
        <w:pStyle w:val="ListBullet"/>
      </w:pPr>
      <w:r>
        <w:t>Layer A's deterministic route-detector could not see Next.js App Router endpoints at all (found 2026-09-19, on Outfolio - Next.js App Router throughout). Every existing pattern matched a call-style route declaration (app.post(“/x”), @Get(“/x”)) somewhere in a file's text; App Router has no such call, since a route's URL comes from the file's own location (app/api/projects/route.ts) and its methods from that file's own named exports (export async function GET(...)). Every real endpoint in a Next.js App Router project therefore read “missing” on Quick Check regardless of how much real code was synced, once the populated-check bug above stopped blanking the context that would otherwise have reached it. Added a dedicated extractor that reads a route file's own path (stripping the route.ts suffix and any route-group segments, which Next.js drops from the URL entirely) and its own named exports, and extended the path-parameter normaliser to collapse Next.js dynamic segments ([id], [...slug]) the same way it already collapses {id}/&lt;id&gt;/:id, so a spec written with {id} still matches code written with [id].</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ListBullet"/>
      </w:pPr>
      <w:r>
        <w:t>A CSS grid “1fr” track does not shrink below its content's intrinsic width (found 2026-09-18). The Spec Drift page's two-column layout (story list + report panel) used a bare grid-cols-[16rem_1fr]; the endpoint-contract table's long, largely unbroken signature strings forced the report-panel column wider than the viewport instead of wrapping, bleeding page content past the right edge with no scrollbar to reach it. Fixed with minmax(0,1fr) on the track (the standard fix for this exact grid/flexbox min-width:auto gotcha), the endpoint table's own wrapper made to scroll horizontally instead of clipping, and break-words added to the long text cells so wrapping is the common case rather than needing to scroll at all.</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Code conformance scored 0/100 on every project with real, synced code, for as long as the feature has existed (found 2026-09-18, while using Outfolio - the code was real and confirmed present, but every verification run reported “no source code or test files were provided.”). The check that decides whether github-context.md holds a real sync or just the unpopulated template looked for the literal string “## File Tree” - a string that has never appeared in real repomix output. github_fetch.clone_and_pack (§2.4) writes repomix's own --style markdown output verbatim, with no wrapper; running the pinned repomix CLI directly confirms its real heading is “# Directory Structure”. “## File Tree” only ever existed in this project's own placeholder-template comment text, describing what a sync would contain rather than naming an actual heading, and in test fixtures that copied the same wrong assumption rather than exercising real repomix output. Every real GitHub sync was therefore silently treated as unsynced by this one check, at the exact point the conformance service decides what to hand the AI verifier - which then correctly, and misleadingly, reported no code to check. Fixed to check for “# Directory Structure” instead; a regression test now asserts real repomix-shaped content is not blanked, closing a coverage gap where no existing test actually inspected what content this check let through, only whether a score was returned.</w:t>
      </w:r>
    </w:p>
    <w:p>
      <w:pPr>
        <w:pStyle w:val="ListBullet"/>
      </w:pPr>
      <w:r>
        <w:t>The same conformance check was wrong a second time, for the opposite reason (found 2026-09-19, when the symptom persisted after the previous day's fix had deployed). Replacing the fictional “## File Tree” with “# Directory Structure” was verified against repomix's default output rather than against the invocation Apex actually ships: github_fetch._run_repomix passes --no-directory-structure (and --no-file-summary) on every pack, so the one heading the new check required is precisely the heading production output can never contain. Real packs open directly at “# Files”. Conformance therefore kept scoring 0/100 with the same “no source code was provided” summary, and the test fixture kept passing because it had been written to carry a heading real output does not have. The lesson is narrower than “verify your fix”: the fix had been verified, but against the tool's defaults instead of the argv the code under test builds. Fixed by removing the whitelist premise entirely - a shared context_file_is_populated helper now asks the structural question (is anything left once headings and HTML comments are stripped?), which cannot drift as repomix's flags change, and the fixture was rebuilt byte-for-byte from the pinned CLI run with the production argv. Auditing the other callers of the same idea found it wrong in the opposite direction too: Phase 2 and Phase 5 tested for a leading “&lt;!--”, which the template does not actually start with (it opens with an “# GitHub Repository Context” heading), so the empty placeholder counted as synced - Phase 5 reported github_context_synced true on projects that had never run a sync, and Phase 2 injected the placeholder into design prompts as “Existing Codebase”. All three call sites now share the one helper. A third defect of the same family sat downstream in the Layer-A probe: _extract_file_tree parsed only the legacy browser-side fetcher's “## File Tree” fenced block, so it returned an empty list on every server-side sync, and _match_scenarios keys its test evidence off that list - every Gherkin scenario read “untested” regardless of what was synced. It now reads repomix's own per-file “## File: path” headings, keeping the legacy block as a fallback for projects synced before the server-side clone landed. The heading regex was also capturing repomix's “File:” label as part of the path, so every deterministic citation read “File: src/x.ts:12”.</w:t>
      </w:r>
    </w:p>
    <w:p>
      <w:pPr>
        <w:pStyle w:val="ListBullet"/>
      </w:pPr>
      <w:r>
        <w:t>A third finding in the same conformance chain, this time a deliberate improvement rather than a defect (2026-09-19, prompted by a code-conformance review of the pack's ignore list rather than by a failure observed live): github_fetch._IGNORE_GLOBS was excluding test files from every synced pack, and test files are exactly the evidence Layer A's scenario matcher needs to mark a Gherkin scenario "tested" instead of "untested", as well as the evidence the Phase 6 AI verification layer reads. Checking the list against the real repomix CLI (1.16.0, the Dockerfile pin, and 1.18.0 for comparison) also exposed a quirk in repomix's own ignore-glob engine: a "**/"-prefixed pattern whose last segment ends in a wildcard extension matches nothing at all - "**/*.test.*", "**/*.spec.*", even "**/*.*" exclude zero files - so only the three directory globs ("**/__tests__/**", "**/test/**", "**/tests/**") had ever stripped anything, and colocated test files had been reaching the pack the whole time. The three directory globs were removed so a project's separate tests/ tree reaches the pack as well, and the two inert filename patterns were deleted rather than left as decoration, since the concrete-extension form ("**/*.test.ts") does work and a future reader repairing them would silently re-break the evidence the change exists to let through. Because a route-shaped string inside a test is a call site or a fixture rather than a declaration, route extraction now attributes every hit to its enclosing file heading and discards the ones that came from a test file, so the larger volume of visible test content cannot make an unimplemented endpoint read "present". The cost is a bigger pack: "auto" mode absorbs it through the existing --compress fallback, "full" mode still fails fast by design, and a project that genuinely wants tests out can re-add the globs through Settings, GitHub, extra ignore patterns. The Settings help text for extra ignore patterns was stale in both locales as a result of the same review - it listed test and spec files among the exclusions that are always applied, which was never fully true and is now not true at all - and was corrected in English and Portuguese.</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