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is under active development on a separate branch (plane.so-integration, not yet merged) following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is implementation-in-progress, not shipped: read-path adapter only (listProjects/getBoard/getStory), on an unmerged branch, live-verified against one real workspace. Write paths, membership/roles, and UI wiring (login form, sidebar) remain open.</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