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Times New Roman" w:hAnsi="Times New Roman" w:eastAsia="Times New Roman" w:cs="Times New Roman"/>
          <w:i/>
          <w:iCs/>
          <w:color w:val="auto"/>
          <w:sz w:val="55"/>
          <w:szCs w:val="55"/>
        </w:rPr>
        <w:t>INVOICE</w:t>
      </w:r>
    </w:p>
    <w:p>
      <w:pPr>
        <w:sectPr>
          <w:pgSz w:w="11900" w:h="16840"/>
          <w:pgMar w:top="1083" w:right="1000" w:bottom="1440" w:left="1120" w:header="0" w:footer="0" w:gutter="0"/>
          <w:cols w:equalWidth="0" w:num="1">
            <w:col w:w="978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Bill To</w:t>
      </w:r>
    </w:p>
    <w:p>
      <w:pPr>
        <w:spacing w:after="0" w:line="25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HK Shengbiao Co., Limited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8" w:lineRule="exact"/>
        <w:rPr>
          <w:color w:val="auto"/>
          <w:sz w:val="24"/>
          <w:szCs w:val="24"/>
        </w:rPr>
      </w:pPr>
    </w:p>
    <w:p>
      <w:pPr>
        <w:spacing w:after="0" w:line="297" w:lineRule="auto"/>
        <w:ind w:right="1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RM 023 9/F BLK G KWAI SHING IND BLDG (STAGE 2) 42-46TAI LIN PAI RD KWAI CHUNG NT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8"/>
          <w:szCs w:val="28"/>
        </w:rPr>
        <w:t>Bison Business Development Limited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7" w:lineRule="exact"/>
        <w:rPr>
          <w:color w:val="auto"/>
          <w:sz w:val="24"/>
          <w:szCs w:val="24"/>
        </w:rPr>
      </w:pPr>
    </w:p>
    <w:tbl>
      <w:tblPr>
        <w:tblStyle w:val="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0"/>
        <w:gridCol w:w="3240"/>
      </w:tblGrid>
      <w:tr>
        <w:trPr>
          <w:trHeight w:val="320" w:hRule="atLeast"/>
        </w:trPr>
        <w:tc>
          <w:tcPr>
            <w:tcW w:w="17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[Contact]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JIACHEN TAO</w:t>
            </w:r>
          </w:p>
        </w:tc>
      </w:tr>
      <w:tr>
        <w:trPr>
          <w:trHeight w:val="328" w:hRule="atLeast"/>
        </w:trPr>
        <w:tc>
          <w:tcPr>
            <w:tcW w:w="17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[Tel]</w:t>
            </w:r>
          </w:p>
        </w:tc>
        <w:tc>
          <w:tcPr>
            <w:tcW w:w="32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jiachen.t@bison.com</w:t>
            </w:r>
          </w:p>
        </w:tc>
      </w:tr>
      <w:tr>
        <w:trPr>
          <w:trHeight w:val="446" w:hRule="atLeast"/>
        </w:trPr>
        <w:tc>
          <w:tcPr>
            <w:tcW w:w="178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Details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520" w:hRule="atLeast"/>
        </w:trPr>
        <w:tc>
          <w:tcPr>
            <w:tcW w:w="178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INV.No:20240830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720" w:hRule="atLeast"/>
        </w:trPr>
        <w:tc>
          <w:tcPr>
            <w:tcW w:w="178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DATE:20240830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1821180</wp:posOffset>
            </wp:positionH>
            <wp:positionV relativeFrom="paragraph">
              <wp:posOffset>-593090</wp:posOffset>
            </wp:positionV>
            <wp:extent cx="986155" cy="981710"/>
            <wp:effectExtent l="0" t="0" r="444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7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1900" w:h="16840"/>
          <w:pgMar w:top="1083" w:right="1000" w:bottom="1440" w:left="1120" w:header="0" w:footer="0" w:gutter="0"/>
          <w:cols w:equalWidth="0" w:num="2">
            <w:col w:w="4060" w:space="720"/>
            <w:col w:w="500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  <w:bookmarkStart w:id="1" w:name="_GoBack"/>
      <w:bookmarkEnd w:id="1"/>
    </w:p>
    <w:p>
      <w:pPr>
        <w:spacing w:after="0" w:line="201" w:lineRule="exact"/>
        <w:rPr>
          <w:color w:val="auto"/>
          <w:sz w:val="24"/>
          <w:szCs w:val="24"/>
        </w:rPr>
      </w:pPr>
    </w:p>
    <w:tbl>
      <w:tblPr>
        <w:tblStyle w:val="2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160"/>
        <w:gridCol w:w="620"/>
        <w:gridCol w:w="2640"/>
        <w:gridCol w:w="40"/>
        <w:gridCol w:w="1140"/>
        <w:gridCol w:w="3880"/>
        <w:gridCol w:w="20"/>
      </w:tblGrid>
      <w:tr>
        <w:trPr>
          <w:trHeight w:val="485" w:hRule="atLeast"/>
        </w:trPr>
        <w:tc>
          <w:tcPr>
            <w:tcW w:w="1320" w:type="dxa"/>
            <w:tcBorders>
              <w:top w:val="single" w:color="808080" w:sz="8" w:space="0"/>
              <w:left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Item No.</w:t>
            </w:r>
          </w:p>
        </w:tc>
        <w:tc>
          <w:tcPr>
            <w:tcW w:w="160" w:type="dxa"/>
            <w:tcBorders>
              <w:top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tcBorders>
              <w:top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Item</w:t>
            </w:r>
          </w:p>
        </w:tc>
        <w:tc>
          <w:tcPr>
            <w:tcW w:w="1140" w:type="dxa"/>
            <w:tcBorders>
              <w:top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900" w:type="dxa"/>
            <w:gridSpan w:val="2"/>
            <w:tcBorders>
              <w:top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ind w:right="1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0"/>
                <w:szCs w:val="20"/>
              </w:rPr>
              <w:t>Amount(USD)</w:t>
            </w:r>
          </w:p>
        </w:tc>
      </w:tr>
      <w:tr>
        <w:trPr>
          <w:trHeight w:val="27" w:hRule="atLeast"/>
        </w:trPr>
        <w:tc>
          <w:tcPr>
            <w:tcW w:w="132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6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64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900" w:type="dxa"/>
            <w:gridSpan w:val="2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rPr>
          <w:trHeight w:val="601" w:hRule="atLeast"/>
        </w:trPr>
        <w:tc>
          <w:tcPr>
            <w:tcW w:w="1320" w:type="dxa"/>
            <w:tcBorders>
              <w:left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300" w:type="dxa"/>
            <w:gridSpan w:val="3"/>
            <w:tcBorders>
              <w:right w:val="single" w:color="80808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7"/>
                <w:szCs w:val="27"/>
              </w:rPr>
              <w:t>Bison Account Opening fee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900" w:type="dxa"/>
            <w:gridSpan w:val="2"/>
            <w:tcBorders>
              <w:right w:val="single" w:color="808080" w:sz="8" w:space="0"/>
            </w:tcBorders>
            <w:vAlign w:val="bottom"/>
          </w:tcPr>
          <w:p>
            <w:pPr>
              <w:spacing w:after="0"/>
              <w:ind w:right="1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8"/>
                <w:sz w:val="20"/>
                <w:szCs w:val="20"/>
              </w:rPr>
              <w:t>500.00</w:t>
            </w:r>
          </w:p>
        </w:tc>
      </w:tr>
      <w:tr>
        <w:trPr>
          <w:trHeight w:val="275" w:hRule="atLeast"/>
        </w:trPr>
        <w:tc>
          <w:tcPr>
            <w:tcW w:w="132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64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0" w:type="dxa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900" w:type="dxa"/>
            <w:gridSpan w:val="2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rPr>
          <w:trHeight w:val="478" w:hRule="atLeast"/>
        </w:trPr>
        <w:tc>
          <w:tcPr>
            <w:tcW w:w="1320" w:type="dxa"/>
            <w:tcBorders>
              <w:lef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900" w:type="dxa"/>
            <w:gridSpan w:val="2"/>
            <w:tcBorders>
              <w:right w:val="single" w:color="808080" w:sz="8" w:space="0"/>
            </w:tcBorders>
            <w:vAlign w:val="bottom"/>
          </w:tcPr>
          <w:p>
            <w:pPr>
              <w:spacing w:after="0" w:line="230" w:lineRule="exact"/>
              <w:ind w:right="11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Total Amount</w:t>
            </w:r>
            <w:r>
              <w:rPr>
                <w:rFonts w:ascii="MS PGothic" w:hAnsi="MS PGothic" w:eastAsia="MS PGothic" w:cs="MS PGothic"/>
                <w:color w:val="auto"/>
                <w:sz w:val="20"/>
                <w:szCs w:val="20"/>
              </w:rPr>
              <w:t>：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$500.00</w:t>
            </w:r>
          </w:p>
        </w:tc>
      </w:tr>
      <w:tr>
        <w:trPr>
          <w:trHeight w:val="175" w:hRule="atLeast"/>
        </w:trPr>
        <w:tc>
          <w:tcPr>
            <w:tcW w:w="1480" w:type="dxa"/>
            <w:gridSpan w:val="2"/>
            <w:tcBorders>
              <w:lef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3900" w:type="dxa"/>
            <w:gridSpan w:val="2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</w:tr>
      <w:tr>
        <w:trPr>
          <w:trHeight w:val="336" w:hRule="atLeast"/>
        </w:trPr>
        <w:tc>
          <w:tcPr>
            <w:tcW w:w="1320" w:type="dxa"/>
            <w:tcBorders>
              <w:left w:val="single" w:color="808080" w:sz="8" w:space="0"/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900" w:type="dxa"/>
            <w:gridSpan w:val="2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820" w:hRule="atLeast"/>
        </w:trPr>
        <w:tc>
          <w:tcPr>
            <w:tcW w:w="14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Bank Info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9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44" w:hRule="atLeast"/>
        </w:trPr>
        <w:tc>
          <w:tcPr>
            <w:tcW w:w="5920" w:type="dxa"/>
            <w:gridSpan w:val="6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USD CURRENCY</w:t>
            </w:r>
          </w:p>
        </w:tc>
        <w:tc>
          <w:tcPr>
            <w:tcW w:w="3900" w:type="dxa"/>
            <w:gridSpan w:val="2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gridAfter w:val="1"/>
          <w:trHeight w:val="355" w:hRule="atLeast"/>
        </w:trPr>
        <w:tc>
          <w:tcPr>
            <w:tcW w:w="1480" w:type="dxa"/>
            <w:gridSpan w:val="2"/>
            <w:tcBorders>
              <w:left w:val="single" w:color="808080" w:sz="8" w:space="0"/>
              <w:bottom w:val="single" w:color="80808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Bank</w:t>
            </w:r>
          </w:p>
        </w:tc>
        <w:tc>
          <w:tcPr>
            <w:tcW w:w="620" w:type="dxa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700" w:type="dxa"/>
            <w:gridSpan w:val="4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2"/>
                <w:szCs w:val="22"/>
              </w:rPr>
              <w:t>ZHEJIANG CHOUZHOU COMMERCIAL BANK CO.,LTD</w:t>
            </w:r>
          </w:p>
        </w:tc>
      </w:tr>
      <w:tr>
        <w:trPr>
          <w:gridAfter w:val="1"/>
          <w:trHeight w:val="314" w:hRule="atLeast"/>
        </w:trPr>
        <w:tc>
          <w:tcPr>
            <w:tcW w:w="1480" w:type="dxa"/>
            <w:gridSpan w:val="2"/>
            <w:tcBorders>
              <w:left w:val="single" w:color="808080" w:sz="8" w:space="0"/>
              <w:bottom w:val="single" w:color="80808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Bank Address</w:t>
            </w:r>
          </w:p>
        </w:tc>
        <w:tc>
          <w:tcPr>
            <w:tcW w:w="620" w:type="dxa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700" w:type="dxa"/>
            <w:gridSpan w:val="4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2"/>
                <w:szCs w:val="22"/>
              </w:rPr>
              <w:t>Chouyin Building, 168 Fuchun Road, Shangcheng District, Hangzhou</w:t>
            </w:r>
          </w:p>
        </w:tc>
      </w:tr>
      <w:tr>
        <w:trPr>
          <w:gridAfter w:val="1"/>
          <w:trHeight w:val="307" w:hRule="atLeast"/>
        </w:trPr>
        <w:tc>
          <w:tcPr>
            <w:tcW w:w="1480" w:type="dxa"/>
            <w:gridSpan w:val="2"/>
            <w:tcBorders>
              <w:left w:val="single" w:color="808080" w:sz="8" w:space="0"/>
              <w:bottom w:val="single" w:color="80808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Account Name</w:t>
            </w:r>
          </w:p>
        </w:tc>
        <w:tc>
          <w:tcPr>
            <w:tcW w:w="620" w:type="dxa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700" w:type="dxa"/>
            <w:gridSpan w:val="4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 w:line="30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8"/>
                <w:szCs w:val="28"/>
              </w:rPr>
              <w:t>Bison Business Development Limited</w:t>
            </w:r>
          </w:p>
        </w:tc>
      </w:tr>
      <w:tr>
        <w:trPr>
          <w:trHeight w:val="307" w:hRule="atLeast"/>
        </w:trPr>
        <w:tc>
          <w:tcPr>
            <w:tcW w:w="1480" w:type="dxa"/>
            <w:gridSpan w:val="2"/>
            <w:tcBorders>
              <w:left w:val="single" w:color="808080" w:sz="8" w:space="0"/>
              <w:bottom w:val="single" w:color="80808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Account NO.</w:t>
            </w:r>
          </w:p>
        </w:tc>
        <w:tc>
          <w:tcPr>
            <w:tcW w:w="620" w:type="dxa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20" w:type="dxa"/>
            <w:gridSpan w:val="3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2"/>
                <w:szCs w:val="22"/>
              </w:rPr>
              <w:t>NRA18801142010500017099-4602</w:t>
            </w:r>
          </w:p>
        </w:tc>
        <w:tc>
          <w:tcPr>
            <w:tcW w:w="3900" w:type="dxa"/>
            <w:gridSpan w:val="2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43" w:hRule="atLeast"/>
        </w:trPr>
        <w:tc>
          <w:tcPr>
            <w:tcW w:w="1480" w:type="dxa"/>
            <w:gridSpan w:val="2"/>
            <w:tcBorders>
              <w:left w:val="single" w:color="808080" w:sz="8" w:space="0"/>
              <w:bottom w:val="single" w:color="80808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SWIFT CODE</w:t>
            </w:r>
          </w:p>
        </w:tc>
        <w:tc>
          <w:tcPr>
            <w:tcW w:w="620" w:type="dxa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20" w:type="dxa"/>
            <w:gridSpan w:val="3"/>
            <w:tcBorders>
              <w:bottom w:val="single" w:color="80808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2"/>
                <w:szCs w:val="22"/>
              </w:rPr>
              <w:t>CZCBCN2X</w:t>
            </w:r>
          </w:p>
        </w:tc>
        <w:tc>
          <w:tcPr>
            <w:tcW w:w="3900" w:type="dxa"/>
            <w:gridSpan w:val="2"/>
            <w:tcBorders>
              <w:bottom w:val="single" w:color="808080" w:sz="8" w:space="0"/>
              <w:right w:val="single" w:color="80808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6"/>
          <w:szCs w:val="26"/>
        </w:rPr>
        <w:t>USDT</w:t>
      </w:r>
      <w:r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TRC20 Wallet Address: TPzgpasvUvU9WuhB1AjGdWSshJnMKEobXR</w:t>
      </w:r>
    </w:p>
    <w:p>
      <w:pPr>
        <w:sectPr>
          <w:type w:val="continuous"/>
          <w:pgSz w:w="11900" w:h="16840"/>
          <w:pgMar w:top="1083" w:right="1000" w:bottom="1440" w:left="1120" w:header="0" w:footer="0" w:gutter="0"/>
          <w:cols w:equalWidth="0" w:num="1">
            <w:col w:w="9780"/>
          </w:cols>
        </w:sectPr>
      </w:pPr>
    </w:p>
    <w:p>
      <w:pPr>
        <w:spacing w:after="0" w:line="36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NOTE:</w:t>
      </w:r>
    </w:p>
    <w:sectPr>
      <w:type w:val="continuous"/>
      <w:pgSz w:w="11900" w:h="16840"/>
      <w:pgMar w:top="1083" w:right="1000" w:bottom="1440" w:left="1120" w:header="0" w:footer="0" w:gutter="0"/>
      <w:cols w:equalWidth="0" w:num="1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S PGothic">
    <w:altName w:val="Hiragino Sans"/>
    <w:panose1 w:val="020B0600070205080204"/>
    <w:charset w:val="80"/>
    <w:family w:val="swiss"/>
    <w:pitch w:val="default"/>
    <w:sig w:usb0="00000000" w:usb1="00000000" w:usb2="08000012" w:usb3="00000000" w:csb0="4002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C029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2024-10-04T11:43:00Z</dcterms:created>
  <dc:creator>Windows User</dc:creator>
  <cp:lastModifiedBy>安行</cp:lastModifiedBy>
  <dcterms:modified xsi:type="dcterms:W3CDTF">2024-10-04T09:44:08Z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70EF79359FADD67B6848FF663CFCE967_42</vt:lpwstr>
  </property>
</Properties>
</file>