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5554" w14:textId="29EB952B" w:rsidR="00E53393" w:rsidRPr="00E53393" w:rsidRDefault="00E53393" w:rsidP="00E53393">
      <w:pPr>
        <w:pStyle w:val="Heading1"/>
        <w:rPr>
          <w:rStyle w:val="IntenseReference"/>
          <w:u w:val="none"/>
        </w:rPr>
      </w:pPr>
      <w:r w:rsidRPr="00E53393">
        <w:rPr>
          <w:rStyle w:val="IntenseReference"/>
          <w:u w:val="none"/>
        </w:rPr>
        <w:t>DB0</w:t>
      </w:r>
      <w:r w:rsidR="00667973">
        <w:rPr>
          <w:rStyle w:val="IntenseReference"/>
          <w:u w:val="none"/>
        </w:rPr>
        <w:t>3</w:t>
      </w:r>
      <w:r w:rsidRPr="00E53393">
        <w:rPr>
          <w:rStyle w:val="IntenseReference"/>
          <w:u w:val="none"/>
        </w:rPr>
        <w:t xml:space="preserve"> Requirements</w:t>
      </w:r>
    </w:p>
    <w:p w14:paraId="4B85FF23" w14:textId="60F6054D" w:rsidR="00E53393" w:rsidRPr="00E53393" w:rsidRDefault="00E53393" w:rsidP="00E53393">
      <w:pPr>
        <w:pStyle w:val="NormalWeb"/>
        <w:rPr>
          <w:sz w:val="28"/>
          <w:szCs w:val="28"/>
        </w:rPr>
      </w:pPr>
      <w:r w:rsidRPr="00E53393">
        <w:rPr>
          <w:sz w:val="28"/>
          <w:szCs w:val="28"/>
        </w:rPr>
        <w:t>What are the Codd's 12 Relational Database Rules? what are the advantages and disadvantages of the Codd's Rules? </w:t>
      </w:r>
    </w:p>
    <w:p w14:paraId="5AE5FD2D" w14:textId="77777777" w:rsidR="00E53393" w:rsidRDefault="00E53393" w:rsidP="00E53393">
      <w:pPr>
        <w:pStyle w:val="NormalWeb"/>
        <w:rPr>
          <w:sz w:val="28"/>
          <w:szCs w:val="28"/>
        </w:rPr>
      </w:pPr>
      <w:r w:rsidRPr="00E53393">
        <w:rPr>
          <w:sz w:val="28"/>
          <w:szCs w:val="28"/>
        </w:rPr>
        <w:t>Please share your idea with the group with a minimum of 250 words. </w:t>
      </w:r>
    </w:p>
    <w:p w14:paraId="6E99BCD3" w14:textId="1EE1BC9A" w:rsidR="00E53393" w:rsidRPr="00E53393" w:rsidRDefault="00E53393" w:rsidP="00E53393">
      <w:pPr>
        <w:pStyle w:val="NormalWeb"/>
        <w:rPr>
          <w:sz w:val="28"/>
          <w:szCs w:val="28"/>
        </w:rPr>
      </w:pPr>
    </w:p>
    <w:p w14:paraId="6890278F" w14:textId="060811FA" w:rsidR="00791CD0" w:rsidRDefault="0079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ensuing table I paraphrased some of the descriptions. Furthermore, it was noted that </w:t>
      </w:r>
      <w:r w:rsidRPr="00E53393">
        <w:rPr>
          <w:rFonts w:ascii="Times New Roman" w:hAnsi="Times New Roman" w:cs="Times New Roman"/>
          <w:sz w:val="28"/>
          <w:szCs w:val="28"/>
        </w:rPr>
        <w:t>(Coronel &amp; Morris, 2018, p.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533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even dominant vendors like Microsoft and Oracle do not fully support all 12 rules. </w:t>
      </w:r>
      <w:r w:rsidR="00667973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it should be used as a set of </w:t>
      </w:r>
      <w:r w:rsidR="00667973">
        <w:rPr>
          <w:rFonts w:ascii="Times New Roman" w:hAnsi="Times New Roman" w:cs="Times New Roman"/>
          <w:sz w:val="28"/>
          <w:szCs w:val="28"/>
        </w:rPr>
        <w:t>guidelines</w:t>
      </w:r>
      <w:r>
        <w:rPr>
          <w:rFonts w:ascii="Times New Roman" w:hAnsi="Times New Roman" w:cs="Times New Roman"/>
          <w:sz w:val="28"/>
          <w:szCs w:val="28"/>
        </w:rPr>
        <w:t xml:space="preserve"> for what </w:t>
      </w:r>
      <w:r w:rsidR="00667973">
        <w:rPr>
          <w:rFonts w:ascii="Times New Roman" w:hAnsi="Times New Roman" w:cs="Times New Roman"/>
          <w:sz w:val="28"/>
          <w:szCs w:val="28"/>
        </w:rPr>
        <w:t>the software aims to accomplish and what the Database Architect strives to achieve.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5780D3" w14:textId="3D36560E" w:rsidR="00E53393" w:rsidRDefault="00E53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791CD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CD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</w:t>
      </w:r>
      <w:r w:rsidR="00791CD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Relational database Rules are:</w:t>
      </w:r>
    </w:p>
    <w:tbl>
      <w:tblPr>
        <w:tblStyle w:val="GridTable5Dark-Accent4"/>
        <w:tblW w:w="9625" w:type="dxa"/>
        <w:tblLook w:val="0620" w:firstRow="1" w:lastRow="0" w:firstColumn="0" w:lastColumn="0" w:noHBand="1" w:noVBand="1"/>
      </w:tblPr>
      <w:tblGrid>
        <w:gridCol w:w="1178"/>
        <w:gridCol w:w="2912"/>
        <w:gridCol w:w="5535"/>
      </w:tblGrid>
      <w:tr w:rsidR="00D625E9" w14:paraId="4F84B6A5" w14:textId="147FD113" w:rsidTr="0008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tcW w:w="0" w:type="auto"/>
          </w:tcPr>
          <w:p w14:paraId="4CC6FA4E" w14:textId="0297CE27" w:rsidR="00D625E9" w:rsidRPr="00667973" w:rsidRDefault="00D625E9">
            <w:pPr>
              <w:rPr>
                <w:sz w:val="52"/>
                <w:szCs w:val="52"/>
              </w:rPr>
            </w:pPr>
            <w:r w:rsidRPr="00667973">
              <w:rPr>
                <w:sz w:val="52"/>
                <w:szCs w:val="52"/>
              </w:rPr>
              <w:t>Rule</w:t>
            </w:r>
          </w:p>
        </w:tc>
        <w:tc>
          <w:tcPr>
            <w:tcW w:w="3097" w:type="dxa"/>
          </w:tcPr>
          <w:p w14:paraId="087D71D5" w14:textId="58462995" w:rsidR="00D625E9" w:rsidRPr="00667973" w:rsidRDefault="00D625E9">
            <w:pPr>
              <w:rPr>
                <w:sz w:val="52"/>
                <w:szCs w:val="52"/>
              </w:rPr>
            </w:pPr>
            <w:r w:rsidRPr="00667973">
              <w:rPr>
                <w:sz w:val="52"/>
                <w:szCs w:val="52"/>
              </w:rPr>
              <w:t>Rule Name</w:t>
            </w:r>
          </w:p>
        </w:tc>
        <w:tc>
          <w:tcPr>
            <w:tcW w:w="5923" w:type="dxa"/>
          </w:tcPr>
          <w:p w14:paraId="06847722" w14:textId="549D073F" w:rsidR="00D625E9" w:rsidRPr="00667973" w:rsidRDefault="00D625E9">
            <w:pPr>
              <w:rPr>
                <w:sz w:val="52"/>
                <w:szCs w:val="52"/>
              </w:rPr>
            </w:pPr>
            <w:r w:rsidRPr="00667973">
              <w:rPr>
                <w:sz w:val="52"/>
                <w:szCs w:val="52"/>
              </w:rPr>
              <w:t>Description</w:t>
            </w:r>
          </w:p>
        </w:tc>
      </w:tr>
      <w:tr w:rsidR="00D625E9" w14:paraId="4E75CC13" w14:textId="49930E50" w:rsidTr="000870B5">
        <w:trPr>
          <w:trHeight w:val="576"/>
        </w:trPr>
        <w:tc>
          <w:tcPr>
            <w:tcW w:w="0" w:type="auto"/>
          </w:tcPr>
          <w:p w14:paraId="315FAF9C" w14:textId="13D1647A" w:rsidR="00D625E9" w:rsidRDefault="00D625E9">
            <w:r>
              <w:t>1</w:t>
            </w:r>
          </w:p>
        </w:tc>
        <w:tc>
          <w:tcPr>
            <w:tcW w:w="3097" w:type="dxa"/>
          </w:tcPr>
          <w:p w14:paraId="3EE0BB14" w14:textId="365B8937" w:rsidR="00D625E9" w:rsidRDefault="00D625E9">
            <w:r>
              <w:t>Information</w:t>
            </w:r>
          </w:p>
        </w:tc>
        <w:tc>
          <w:tcPr>
            <w:tcW w:w="5923" w:type="dxa"/>
          </w:tcPr>
          <w:p w14:paraId="2998FC6A" w14:textId="79D9BD7F" w:rsidR="00D625E9" w:rsidRDefault="000870B5">
            <w:r>
              <w:t>Everything must be in a table in columns and rows</w:t>
            </w:r>
          </w:p>
        </w:tc>
      </w:tr>
      <w:tr w:rsidR="00D625E9" w14:paraId="43DCD6E0" w14:textId="5415B89C" w:rsidTr="000870B5">
        <w:trPr>
          <w:trHeight w:val="576"/>
        </w:trPr>
        <w:tc>
          <w:tcPr>
            <w:tcW w:w="0" w:type="auto"/>
          </w:tcPr>
          <w:p w14:paraId="1822DEA1" w14:textId="63085BDC" w:rsidR="00D625E9" w:rsidRDefault="00D625E9">
            <w:r>
              <w:t>2</w:t>
            </w:r>
          </w:p>
        </w:tc>
        <w:tc>
          <w:tcPr>
            <w:tcW w:w="3097" w:type="dxa"/>
          </w:tcPr>
          <w:p w14:paraId="0CC38548" w14:textId="2674B8C0" w:rsidR="00D625E9" w:rsidRDefault="00D625E9">
            <w:r>
              <w:t>Guaranteed Access</w:t>
            </w:r>
          </w:p>
        </w:tc>
        <w:tc>
          <w:tcPr>
            <w:tcW w:w="5923" w:type="dxa"/>
          </w:tcPr>
          <w:p w14:paraId="60582E15" w14:textId="55076506" w:rsidR="00D625E9" w:rsidRDefault="000870B5">
            <w:r>
              <w:t>Everything is accessible through a combination of table name, PK_KEY, column name</w:t>
            </w:r>
          </w:p>
        </w:tc>
      </w:tr>
      <w:tr w:rsidR="00D625E9" w14:paraId="7D3C4B11" w14:textId="649B047E" w:rsidTr="000870B5">
        <w:trPr>
          <w:trHeight w:val="576"/>
        </w:trPr>
        <w:tc>
          <w:tcPr>
            <w:tcW w:w="0" w:type="auto"/>
          </w:tcPr>
          <w:p w14:paraId="0A2C204D" w14:textId="52B8E1F5" w:rsidR="00D625E9" w:rsidRDefault="00D625E9">
            <w:r>
              <w:t>3</w:t>
            </w:r>
          </w:p>
        </w:tc>
        <w:tc>
          <w:tcPr>
            <w:tcW w:w="3097" w:type="dxa"/>
          </w:tcPr>
          <w:p w14:paraId="59DFE40A" w14:textId="1BB1A972" w:rsidR="00D625E9" w:rsidRDefault="00D625E9">
            <w:r>
              <w:t>Systematic treatment of Nulls</w:t>
            </w:r>
          </w:p>
        </w:tc>
        <w:tc>
          <w:tcPr>
            <w:tcW w:w="5923" w:type="dxa"/>
          </w:tcPr>
          <w:p w14:paraId="2A083AC7" w14:textId="1A85325C" w:rsidR="00D625E9" w:rsidRDefault="000870B5">
            <w:r>
              <w:t>NULLs must be treated the same across the entire database</w:t>
            </w:r>
          </w:p>
        </w:tc>
      </w:tr>
      <w:tr w:rsidR="00D625E9" w14:paraId="095E46EE" w14:textId="278779DB" w:rsidTr="000870B5">
        <w:trPr>
          <w:trHeight w:val="576"/>
        </w:trPr>
        <w:tc>
          <w:tcPr>
            <w:tcW w:w="0" w:type="auto"/>
          </w:tcPr>
          <w:p w14:paraId="0D18B98C" w14:textId="19C16872" w:rsidR="00D625E9" w:rsidRDefault="00D625E9">
            <w:r>
              <w:t>4</w:t>
            </w:r>
          </w:p>
        </w:tc>
        <w:tc>
          <w:tcPr>
            <w:tcW w:w="3097" w:type="dxa"/>
          </w:tcPr>
          <w:p w14:paraId="0892F8C5" w14:textId="02252869" w:rsidR="00D625E9" w:rsidRDefault="00D625E9">
            <w:r>
              <w:t>Dynamic online catalog based on the relational model</w:t>
            </w:r>
          </w:p>
        </w:tc>
        <w:tc>
          <w:tcPr>
            <w:tcW w:w="5923" w:type="dxa"/>
          </w:tcPr>
          <w:p w14:paraId="135A7FE2" w14:textId="79448851" w:rsidR="00D625E9" w:rsidRDefault="00B462BC">
            <w:r>
              <w:t>The metadata must be stored as ordinary data accessible through standard relational database language to the authorized users</w:t>
            </w:r>
          </w:p>
        </w:tc>
      </w:tr>
      <w:tr w:rsidR="00D625E9" w14:paraId="47281D71" w14:textId="2722466A" w:rsidTr="000870B5">
        <w:trPr>
          <w:trHeight w:val="576"/>
        </w:trPr>
        <w:tc>
          <w:tcPr>
            <w:tcW w:w="0" w:type="auto"/>
          </w:tcPr>
          <w:p w14:paraId="00D3D622" w14:textId="2BD09B3B" w:rsidR="00D625E9" w:rsidRDefault="00D625E9">
            <w:r>
              <w:t>5</w:t>
            </w:r>
          </w:p>
        </w:tc>
        <w:tc>
          <w:tcPr>
            <w:tcW w:w="3097" w:type="dxa"/>
          </w:tcPr>
          <w:p w14:paraId="59CA7645" w14:textId="25EF0781" w:rsidR="00D625E9" w:rsidRDefault="00D625E9">
            <w:r>
              <w:t>Comprehensive data sublanguage</w:t>
            </w:r>
          </w:p>
        </w:tc>
        <w:tc>
          <w:tcPr>
            <w:tcW w:w="5923" w:type="dxa"/>
          </w:tcPr>
          <w:p w14:paraId="68F41597" w14:textId="4E1A266B" w:rsidR="00D625E9" w:rsidRDefault="00B462BC">
            <w:r>
              <w:t>The relational db may support many languages but it must support DDL, VDL, DML, integrity constraints, authorization, and transaction management</w:t>
            </w:r>
          </w:p>
        </w:tc>
      </w:tr>
      <w:tr w:rsidR="00D625E9" w14:paraId="16BCD6BE" w14:textId="0403EE0B" w:rsidTr="000870B5">
        <w:trPr>
          <w:trHeight w:val="576"/>
        </w:trPr>
        <w:tc>
          <w:tcPr>
            <w:tcW w:w="0" w:type="auto"/>
          </w:tcPr>
          <w:p w14:paraId="68FE5E53" w14:textId="7CDFFAA6" w:rsidR="00D625E9" w:rsidRDefault="00D625E9">
            <w:r>
              <w:t>6</w:t>
            </w:r>
          </w:p>
        </w:tc>
        <w:tc>
          <w:tcPr>
            <w:tcW w:w="3097" w:type="dxa"/>
          </w:tcPr>
          <w:p w14:paraId="01759409" w14:textId="4B96E75B" w:rsidR="00D625E9" w:rsidRDefault="00D625E9">
            <w:r>
              <w:t>View updating</w:t>
            </w:r>
          </w:p>
        </w:tc>
        <w:tc>
          <w:tcPr>
            <w:tcW w:w="5923" w:type="dxa"/>
          </w:tcPr>
          <w:p w14:paraId="25CFCF2D" w14:textId="47217D87" w:rsidR="00D625E9" w:rsidRDefault="00B462BC">
            <w:r>
              <w:t>Views must be updateable through the system if they can be updated</w:t>
            </w:r>
          </w:p>
        </w:tc>
      </w:tr>
      <w:tr w:rsidR="00D625E9" w14:paraId="55F1D3BD" w14:textId="61582050" w:rsidTr="000870B5">
        <w:trPr>
          <w:trHeight w:val="576"/>
        </w:trPr>
        <w:tc>
          <w:tcPr>
            <w:tcW w:w="0" w:type="auto"/>
          </w:tcPr>
          <w:p w14:paraId="6586F6B6" w14:textId="379FB8CD" w:rsidR="00D625E9" w:rsidRDefault="00D625E9">
            <w:r>
              <w:t>7</w:t>
            </w:r>
          </w:p>
        </w:tc>
        <w:tc>
          <w:tcPr>
            <w:tcW w:w="3097" w:type="dxa"/>
          </w:tcPr>
          <w:p w14:paraId="05B39899" w14:textId="4AE8719C" w:rsidR="00D625E9" w:rsidRDefault="00D625E9">
            <w:r>
              <w:t>High level insert, update and delete</w:t>
            </w:r>
          </w:p>
        </w:tc>
        <w:tc>
          <w:tcPr>
            <w:tcW w:w="5923" w:type="dxa"/>
          </w:tcPr>
          <w:p w14:paraId="0CDC9028" w14:textId="492CD036" w:rsidR="00B462BC" w:rsidRDefault="00B462BC">
            <w:r>
              <w:t xml:space="preserve">The db must support set inserts, </w:t>
            </w:r>
            <w:proofErr w:type="gramStart"/>
            <w:r>
              <w:t>updates</w:t>
            </w:r>
            <w:proofErr w:type="gramEnd"/>
            <w:r>
              <w:t xml:space="preserve"> and deletes</w:t>
            </w:r>
          </w:p>
        </w:tc>
      </w:tr>
      <w:tr w:rsidR="00D625E9" w14:paraId="26ACF280" w14:textId="16C0D867" w:rsidTr="000870B5">
        <w:trPr>
          <w:trHeight w:val="576"/>
        </w:trPr>
        <w:tc>
          <w:tcPr>
            <w:tcW w:w="0" w:type="auto"/>
          </w:tcPr>
          <w:p w14:paraId="3954CF4E" w14:textId="05816C1D" w:rsidR="00D625E9" w:rsidRDefault="00D625E9">
            <w:r>
              <w:t>8</w:t>
            </w:r>
          </w:p>
        </w:tc>
        <w:tc>
          <w:tcPr>
            <w:tcW w:w="3097" w:type="dxa"/>
          </w:tcPr>
          <w:p w14:paraId="05A1AE6B" w14:textId="68F22B84" w:rsidR="00D625E9" w:rsidRDefault="00D625E9">
            <w:r>
              <w:t>Physical data independence</w:t>
            </w:r>
          </w:p>
        </w:tc>
        <w:tc>
          <w:tcPr>
            <w:tcW w:w="5923" w:type="dxa"/>
          </w:tcPr>
          <w:p w14:paraId="7F3A9A71" w14:textId="4D627045" w:rsidR="00D625E9" w:rsidRDefault="00B462BC">
            <w:r>
              <w:t>If the physical access methods are moved the logical structures are unchanged</w:t>
            </w:r>
          </w:p>
        </w:tc>
      </w:tr>
      <w:tr w:rsidR="00D625E9" w14:paraId="3ED4CC20" w14:textId="7367C054" w:rsidTr="000870B5">
        <w:trPr>
          <w:trHeight w:val="576"/>
        </w:trPr>
        <w:tc>
          <w:tcPr>
            <w:tcW w:w="0" w:type="auto"/>
          </w:tcPr>
          <w:p w14:paraId="5C3466D2" w14:textId="601FDCC1" w:rsidR="00D625E9" w:rsidRDefault="00D625E9" w:rsidP="00D625E9">
            <w:r>
              <w:t>9</w:t>
            </w:r>
          </w:p>
        </w:tc>
        <w:tc>
          <w:tcPr>
            <w:tcW w:w="3097" w:type="dxa"/>
          </w:tcPr>
          <w:p w14:paraId="61596DC3" w14:textId="20659A6F" w:rsidR="00D625E9" w:rsidRDefault="00D625E9">
            <w:r>
              <w:t>Logical data independence</w:t>
            </w:r>
          </w:p>
        </w:tc>
        <w:tc>
          <w:tcPr>
            <w:tcW w:w="5923" w:type="dxa"/>
          </w:tcPr>
          <w:p w14:paraId="6E4A48DB" w14:textId="61292654" w:rsidR="00D625E9" w:rsidRDefault="00B462BC">
            <w:r>
              <w:t>Application programs are unaffected when changes are made to the structure of tables by adding or deleting or moving rows and columns</w:t>
            </w:r>
          </w:p>
        </w:tc>
      </w:tr>
      <w:tr w:rsidR="00D625E9" w14:paraId="72F22DCB" w14:textId="6AA3B562" w:rsidTr="000870B5">
        <w:trPr>
          <w:trHeight w:val="576"/>
        </w:trPr>
        <w:tc>
          <w:tcPr>
            <w:tcW w:w="0" w:type="auto"/>
          </w:tcPr>
          <w:p w14:paraId="04A7ABE3" w14:textId="4EEC10BC" w:rsidR="00D625E9" w:rsidRDefault="00D625E9">
            <w:r>
              <w:t>10</w:t>
            </w:r>
          </w:p>
        </w:tc>
        <w:tc>
          <w:tcPr>
            <w:tcW w:w="3097" w:type="dxa"/>
          </w:tcPr>
          <w:p w14:paraId="2F79E926" w14:textId="28F1C940" w:rsidR="00D625E9" w:rsidRDefault="00D625E9">
            <w:r>
              <w:t xml:space="preserve">Integrity </w:t>
            </w:r>
            <w:r>
              <w:t>independence</w:t>
            </w:r>
          </w:p>
        </w:tc>
        <w:tc>
          <w:tcPr>
            <w:tcW w:w="5923" w:type="dxa"/>
          </w:tcPr>
          <w:p w14:paraId="25726B56" w14:textId="00DB17AE" w:rsidR="00D625E9" w:rsidRDefault="00791CD0">
            <w:r>
              <w:t>All relational constraints must be definable at the relational language</w:t>
            </w:r>
          </w:p>
        </w:tc>
      </w:tr>
      <w:tr w:rsidR="00D625E9" w14:paraId="21942F1F" w14:textId="77950298" w:rsidTr="000870B5">
        <w:trPr>
          <w:trHeight w:val="576"/>
        </w:trPr>
        <w:tc>
          <w:tcPr>
            <w:tcW w:w="0" w:type="auto"/>
          </w:tcPr>
          <w:p w14:paraId="4FD3C087" w14:textId="3FFFE323" w:rsidR="00D625E9" w:rsidRDefault="00D625E9">
            <w:r>
              <w:t>11</w:t>
            </w:r>
          </w:p>
        </w:tc>
        <w:tc>
          <w:tcPr>
            <w:tcW w:w="3097" w:type="dxa"/>
          </w:tcPr>
          <w:p w14:paraId="098DD795" w14:textId="4E6462BF" w:rsidR="00D625E9" w:rsidRDefault="00D625E9">
            <w:r>
              <w:t>Distribution independence</w:t>
            </w:r>
          </w:p>
        </w:tc>
        <w:tc>
          <w:tcPr>
            <w:tcW w:w="5923" w:type="dxa"/>
          </w:tcPr>
          <w:p w14:paraId="2A9180D3" w14:textId="4B7F0043" w:rsidR="00D625E9" w:rsidRDefault="00791CD0">
            <w:r>
              <w:t>Data location doesn’t affect end user whether they are local or distributed (sharding)</w:t>
            </w:r>
          </w:p>
        </w:tc>
      </w:tr>
      <w:tr w:rsidR="00D625E9" w14:paraId="29A4527E" w14:textId="6803776A" w:rsidTr="000870B5">
        <w:trPr>
          <w:trHeight w:val="576"/>
        </w:trPr>
        <w:tc>
          <w:tcPr>
            <w:tcW w:w="0" w:type="auto"/>
          </w:tcPr>
          <w:p w14:paraId="4CE07062" w14:textId="25B703ED" w:rsidR="00D625E9" w:rsidRDefault="00D625E9">
            <w:r>
              <w:t>12</w:t>
            </w:r>
          </w:p>
        </w:tc>
        <w:tc>
          <w:tcPr>
            <w:tcW w:w="3097" w:type="dxa"/>
          </w:tcPr>
          <w:p w14:paraId="59443B50" w14:textId="2541A597" w:rsidR="00D625E9" w:rsidRDefault="00D625E9">
            <w:proofErr w:type="spellStart"/>
            <w:r>
              <w:t>Nonsubversion</w:t>
            </w:r>
            <w:proofErr w:type="spellEnd"/>
          </w:p>
        </w:tc>
        <w:tc>
          <w:tcPr>
            <w:tcW w:w="5923" w:type="dxa"/>
          </w:tcPr>
          <w:p w14:paraId="68090AFA" w14:textId="3CE6BA54" w:rsidR="00D625E9" w:rsidRDefault="00791CD0">
            <w:r>
              <w:t>Must not allow backdoors through low level access thereby subverting the security of the db</w:t>
            </w:r>
          </w:p>
        </w:tc>
      </w:tr>
      <w:tr w:rsidR="00D625E9" w14:paraId="7338BBAF" w14:textId="47F2D61B" w:rsidTr="000870B5">
        <w:trPr>
          <w:trHeight w:val="576"/>
        </w:trPr>
        <w:tc>
          <w:tcPr>
            <w:tcW w:w="0" w:type="auto"/>
          </w:tcPr>
          <w:p w14:paraId="5A05E8F3" w14:textId="25EDD4E9" w:rsidR="00D625E9" w:rsidRDefault="00D625E9">
            <w:r>
              <w:t>13</w:t>
            </w:r>
          </w:p>
        </w:tc>
        <w:tc>
          <w:tcPr>
            <w:tcW w:w="3097" w:type="dxa"/>
          </w:tcPr>
          <w:p w14:paraId="2FC6A871" w14:textId="6297D7FE" w:rsidR="00D625E9" w:rsidRDefault="00D625E9">
            <w:r>
              <w:t>Rule Zero</w:t>
            </w:r>
          </w:p>
        </w:tc>
        <w:tc>
          <w:tcPr>
            <w:tcW w:w="5923" w:type="dxa"/>
          </w:tcPr>
          <w:p w14:paraId="4A0CAD77" w14:textId="01792088" w:rsidR="00D625E9" w:rsidRDefault="00791CD0">
            <w:r>
              <w:t>A db must use its relational facilities exclusively for management</w:t>
            </w:r>
          </w:p>
        </w:tc>
      </w:tr>
    </w:tbl>
    <w:p w14:paraId="7746247B" w14:textId="2D2D5493" w:rsidR="00C64631" w:rsidRPr="00E53393" w:rsidRDefault="00791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1. </w:t>
      </w:r>
      <w:r w:rsidR="00E53393" w:rsidRPr="00E53393">
        <w:rPr>
          <w:rFonts w:ascii="Times New Roman" w:hAnsi="Times New Roman" w:cs="Times New Roman"/>
          <w:sz w:val="28"/>
          <w:szCs w:val="28"/>
        </w:rPr>
        <w:t>(Coronel &amp; Morris, 2018, p. 101)</w:t>
      </w:r>
    </w:p>
    <w:p w14:paraId="69C427D7" w14:textId="0FB4DF2D" w:rsidR="00E53393" w:rsidRPr="00E53393" w:rsidRDefault="00E53393" w:rsidP="00E53393">
      <w:pPr>
        <w:pStyle w:val="Heading1"/>
        <w:rPr>
          <w:rStyle w:val="IntenseReference"/>
          <w:u w:val="none"/>
        </w:rPr>
      </w:pPr>
      <w:r w:rsidRPr="00E53393">
        <w:rPr>
          <w:rStyle w:val="IntenseReference"/>
          <w:u w:val="none"/>
        </w:rPr>
        <w:t>References</w:t>
      </w:r>
    </w:p>
    <w:p w14:paraId="4C332375" w14:textId="77777777" w:rsidR="00E53393" w:rsidRPr="00E53393" w:rsidRDefault="00E53393" w:rsidP="00E53393">
      <w:pPr>
        <w:pStyle w:val="NormalWeb"/>
        <w:spacing w:before="0" w:beforeAutospacing="0" w:after="0" w:afterAutospacing="0" w:line="480" w:lineRule="auto"/>
        <w:ind w:left="720" w:hanging="720"/>
        <w:rPr>
          <w:sz w:val="28"/>
          <w:szCs w:val="28"/>
        </w:rPr>
      </w:pPr>
      <w:r w:rsidRPr="00E53393">
        <w:rPr>
          <w:sz w:val="28"/>
          <w:szCs w:val="28"/>
        </w:rPr>
        <w:t xml:space="preserve">Coronel, C., &amp; Morris, S. (2018). </w:t>
      </w:r>
      <w:r w:rsidRPr="00E53393">
        <w:rPr>
          <w:i/>
          <w:iCs/>
          <w:sz w:val="28"/>
          <w:szCs w:val="28"/>
        </w:rPr>
        <w:t>Database systems: Design, implementation, &amp; management</w:t>
      </w:r>
      <w:r w:rsidRPr="00E53393">
        <w:rPr>
          <w:sz w:val="28"/>
          <w:szCs w:val="28"/>
        </w:rPr>
        <w:t xml:space="preserve"> (13th ed.). Cengage Learning.</w:t>
      </w:r>
    </w:p>
    <w:p w14:paraId="28E2848F" w14:textId="77777777" w:rsidR="00E53393" w:rsidRPr="00E53393" w:rsidRDefault="00E53393">
      <w:pPr>
        <w:rPr>
          <w:rFonts w:ascii="Times New Roman" w:hAnsi="Times New Roman" w:cs="Times New Roman"/>
          <w:sz w:val="28"/>
          <w:szCs w:val="28"/>
        </w:rPr>
      </w:pPr>
    </w:p>
    <w:sectPr w:rsidR="00E53393" w:rsidRPr="00E5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MTQyNTI0MjeytDRT0lEKTi0uzszPAykwrAUARXlbviwAAAA="/>
  </w:docVars>
  <w:rsids>
    <w:rsidRoot w:val="005F709A"/>
    <w:rsid w:val="000870B5"/>
    <w:rsid w:val="00396F23"/>
    <w:rsid w:val="005F709A"/>
    <w:rsid w:val="00667973"/>
    <w:rsid w:val="00791CD0"/>
    <w:rsid w:val="00B462BC"/>
    <w:rsid w:val="00C64631"/>
    <w:rsid w:val="00CA5378"/>
    <w:rsid w:val="00D625E9"/>
    <w:rsid w:val="00E5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AAB9"/>
  <w15:chartTrackingRefBased/>
  <w15:docId w15:val="{DDA1AAAD-120C-4FDF-9F7B-FD5FD103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93"/>
  </w:style>
  <w:style w:type="paragraph" w:styleId="Heading1">
    <w:name w:val="heading 1"/>
    <w:basedOn w:val="Normal"/>
    <w:next w:val="Normal"/>
    <w:link w:val="Heading1Char"/>
    <w:uiPriority w:val="9"/>
    <w:qFormat/>
    <w:rsid w:val="00E5339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9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339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9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9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9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9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9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9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9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9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39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33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339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9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9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53393"/>
    <w:rPr>
      <w:b/>
      <w:bCs/>
    </w:rPr>
  </w:style>
  <w:style w:type="character" w:styleId="Emphasis">
    <w:name w:val="Emphasis"/>
    <w:basedOn w:val="DefaultParagraphFont"/>
    <w:uiPriority w:val="20"/>
    <w:qFormat/>
    <w:rsid w:val="00E53393"/>
    <w:rPr>
      <w:i/>
      <w:iCs/>
      <w:color w:val="000000" w:themeColor="text1"/>
    </w:rPr>
  </w:style>
  <w:style w:type="paragraph" w:styleId="NoSpacing">
    <w:name w:val="No Spacing"/>
    <w:uiPriority w:val="1"/>
    <w:qFormat/>
    <w:rsid w:val="00E533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39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33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9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9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533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339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5339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339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339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393"/>
    <w:pPr>
      <w:outlineLvl w:val="9"/>
    </w:pPr>
  </w:style>
  <w:style w:type="table" w:styleId="LightList-Accent3">
    <w:name w:val="Light List Accent 3"/>
    <w:basedOn w:val="TableNormal"/>
    <w:uiPriority w:val="61"/>
    <w:rsid w:val="00E5339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5Dark-Accent4">
    <w:name w:val="Grid Table 5 Dark Accent 4"/>
    <w:basedOn w:val="TableNormal"/>
    <w:uiPriority w:val="50"/>
    <w:rsid w:val="00D62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F408E-8BD5-4778-8CDA-D42EC4BD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DB02 Requirements</vt:lpstr>
      <vt:lpstr>References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3</cp:revision>
  <dcterms:created xsi:type="dcterms:W3CDTF">2022-07-18T18:07:00Z</dcterms:created>
  <dcterms:modified xsi:type="dcterms:W3CDTF">2022-07-18T18:47:00Z</dcterms:modified>
</cp:coreProperties>
</file>