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 Table Handling Scenario</w:t>
      </w:r>
    </w:p>
    <w:p>
      <w:r>
        <w:t>Fixture ID: DOCX-TABLES-01</w:t>
      </w:r>
    </w:p>
    <w:p>
      <w:r>
        <w:t>This Word fixture includes normal paragraphs before and after a small table so table-adjacent extraction can be inspected.</w:t>
      </w:r>
    </w:p>
    <w:p>
      <w:r>
        <w:t>The table describes imaginary review stages, owners, and expected outcomes for a document processing workflow.</w:t>
      </w:r>
    </w:p>
    <w:p>
      <w:r>
        <w:t>Even if table extraction is incomplete, the surrounding paragraph text should remain readable and traceable to this fixture.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Collection</w:t>
            </w:r>
          </w:p>
        </w:tc>
        <w:tc>
          <w:tcPr>
            <w:tcW w:type="dxa" w:w="2880"/>
          </w:tcPr>
          <w:p>
            <w:r>
              <w:t>Mara</w:t>
            </w:r>
          </w:p>
        </w:tc>
        <w:tc>
          <w:tcPr>
            <w:tcW w:type="dxa" w:w="2880"/>
          </w:tcPr>
          <w:p>
            <w:r>
              <w:t>Paragraph text remains readable.</w:t>
            </w:r>
          </w:p>
        </w:tc>
      </w:tr>
      <w:tr>
        <w:tc>
          <w:tcPr>
            <w:tcW w:type="dxa" w:w="2880"/>
          </w:tcPr>
          <w:p>
            <w:r>
              <w:t>Review</w:t>
            </w:r>
          </w:p>
        </w:tc>
        <w:tc>
          <w:tcPr>
            <w:tcW w:type="dxa" w:w="2880"/>
          </w:tcPr>
          <w:p>
            <w:r>
              <w:t>Ishan</w:t>
            </w:r>
          </w:p>
        </w:tc>
        <w:tc>
          <w:tcPr>
            <w:tcW w:type="dxa" w:w="2880"/>
          </w:tcPr>
          <w:p>
            <w:r>
              <w:t>Table content is documented separately.</w:t>
            </w:r>
          </w:p>
        </w:tc>
      </w:tr>
      <w:tr>
        <w:tc>
          <w:tcPr>
            <w:tcW w:type="dxa" w:w="2880"/>
          </w:tcPr>
          <w:p>
            <w:r>
              <w:t>Export</w:t>
            </w:r>
          </w:p>
        </w:tc>
        <w:tc>
          <w:tcPr>
            <w:tcW w:type="dxa" w:w="2880"/>
          </w:tcPr>
          <w:p>
            <w:r>
              <w:t>Nora</w:t>
            </w:r>
          </w:p>
        </w:tc>
        <w:tc>
          <w:tcPr>
            <w:tcW w:type="dxa" w:w="2880"/>
          </w:tcPr>
          <w:p>
            <w:r>
              <w:t>Fixture ID DOCX-TABLES-01 is retained.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