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75126" w14:textId="2013688A" w:rsidR="0026168F" w:rsidRDefault="00000000">
      <w:pPr>
        <w:pStyle w:val="Title"/>
      </w:pPr>
      <w:r>
        <w:t>Axium EX4000</w:t>
      </w:r>
    </w:p>
    <w:p w14:paraId="1E70D5E1" w14:textId="77777777" w:rsidR="0026168F" w:rsidRDefault="00000000">
      <w:r>
        <w:t>Product: Axium EX4000 Portable Flex</w:t>
      </w:r>
    </w:p>
    <w:p w14:paraId="69C9DF9E" w14:textId="77777777" w:rsidR="0026168F" w:rsidRDefault="00000000">
      <w:r>
        <w:t>Description: Smart payment terminal for modern payments. Accept payments quickly, securely, and easily in-store, in studio, or on the go.</w:t>
      </w:r>
    </w:p>
    <w:p w14:paraId="0094AA29" w14:textId="77777777" w:rsidR="0026168F" w:rsidRDefault="00000000">
      <w:pPr>
        <w:pStyle w:val="Heading1"/>
      </w:pPr>
      <w:r>
        <w:t>Card Acceptance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6168F" w14:paraId="2E5818A3" w14:textId="77777777">
        <w:tc>
          <w:tcPr>
            <w:tcW w:w="4320" w:type="dxa"/>
          </w:tcPr>
          <w:p w14:paraId="6250A0BD" w14:textId="77777777" w:rsidR="0026168F" w:rsidRDefault="00000000">
            <w:r>
              <w:t>Cards</w:t>
            </w:r>
          </w:p>
        </w:tc>
        <w:tc>
          <w:tcPr>
            <w:tcW w:w="4320" w:type="dxa"/>
          </w:tcPr>
          <w:p w14:paraId="4A335531" w14:textId="77777777" w:rsidR="0026168F" w:rsidRDefault="00000000">
            <w:r>
              <w:t>Basic Commission</w:t>
            </w:r>
          </w:p>
        </w:tc>
      </w:tr>
      <w:tr w:rsidR="0026168F" w14:paraId="217AC907" w14:textId="77777777">
        <w:tc>
          <w:tcPr>
            <w:tcW w:w="4320" w:type="dxa"/>
          </w:tcPr>
          <w:p w14:paraId="04B5E4E8" w14:textId="77777777" w:rsidR="0026168F" w:rsidRDefault="00000000">
            <w:r>
              <w:t>Bancontact, Debit Mastercard, Maestro, V Pay, Visa Debit (Domestic)</w:t>
            </w:r>
          </w:p>
        </w:tc>
        <w:tc>
          <w:tcPr>
            <w:tcW w:w="4320" w:type="dxa"/>
          </w:tcPr>
          <w:p w14:paraId="511B5AE4" w14:textId="77777777" w:rsidR="0026168F" w:rsidRDefault="00000000">
            <w:r>
              <w:t>EUR 0.13</w:t>
            </w:r>
          </w:p>
        </w:tc>
      </w:tr>
      <w:tr w:rsidR="0026168F" w14:paraId="1742269F" w14:textId="77777777">
        <w:tc>
          <w:tcPr>
            <w:tcW w:w="4320" w:type="dxa"/>
          </w:tcPr>
          <w:p w14:paraId="7E7ED01B" w14:textId="77777777" w:rsidR="0026168F" w:rsidRDefault="00000000">
            <w:r>
              <w:t>V Pay, Maestro, Debit Mastercard, Visa Debit (Non-Domestic)</w:t>
            </w:r>
          </w:p>
        </w:tc>
        <w:tc>
          <w:tcPr>
            <w:tcW w:w="4320" w:type="dxa"/>
          </w:tcPr>
          <w:p w14:paraId="62028F59" w14:textId="77777777" w:rsidR="0026168F" w:rsidRDefault="00000000">
            <w:r>
              <w:t>1.40%</w:t>
            </w:r>
          </w:p>
        </w:tc>
      </w:tr>
      <w:tr w:rsidR="0026168F" w14:paraId="1AECB4CA" w14:textId="77777777">
        <w:tc>
          <w:tcPr>
            <w:tcW w:w="4320" w:type="dxa"/>
          </w:tcPr>
          <w:p w14:paraId="5FD05AB5" w14:textId="77777777" w:rsidR="0026168F" w:rsidRDefault="00000000">
            <w:r>
              <w:t>Mastercard, Visa, JCB, Diners/Discover, UnionPay, Alipay, WeChat Pay</w:t>
            </w:r>
          </w:p>
        </w:tc>
        <w:tc>
          <w:tcPr>
            <w:tcW w:w="4320" w:type="dxa"/>
          </w:tcPr>
          <w:p w14:paraId="5734AD64" w14:textId="77777777" w:rsidR="0026168F" w:rsidRDefault="00000000">
            <w:r>
              <w:t>1.40% + EUR 0.10</w:t>
            </w:r>
          </w:p>
        </w:tc>
      </w:tr>
    </w:tbl>
    <w:p w14:paraId="05E06C99" w14:textId="77777777" w:rsidR="0026168F" w:rsidRDefault="00000000">
      <w:pPr>
        <w:pStyle w:val="Heading1"/>
      </w:pPr>
      <w:r>
        <w:t>Surcharges and Fees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6168F" w14:paraId="4B4D4DCC" w14:textId="77777777">
        <w:tc>
          <w:tcPr>
            <w:tcW w:w="2880" w:type="dxa"/>
          </w:tcPr>
          <w:p w14:paraId="0DB2DA70" w14:textId="77777777" w:rsidR="0026168F" w:rsidRDefault="00000000">
            <w:r>
              <w:t>Item</w:t>
            </w:r>
          </w:p>
        </w:tc>
        <w:tc>
          <w:tcPr>
            <w:tcW w:w="2880" w:type="dxa"/>
          </w:tcPr>
          <w:p w14:paraId="2172BEA6" w14:textId="77777777" w:rsidR="0026168F" w:rsidRDefault="00000000">
            <w:r>
              <w:t>Cost</w:t>
            </w:r>
          </w:p>
        </w:tc>
        <w:tc>
          <w:tcPr>
            <w:tcW w:w="2880" w:type="dxa"/>
          </w:tcPr>
          <w:p w14:paraId="4A08B67A" w14:textId="77777777" w:rsidR="0026168F" w:rsidRDefault="00000000">
            <w:r>
              <w:t>Notes</w:t>
            </w:r>
          </w:p>
        </w:tc>
      </w:tr>
      <w:tr w:rsidR="0026168F" w14:paraId="57322C33" w14:textId="77777777">
        <w:tc>
          <w:tcPr>
            <w:tcW w:w="2880" w:type="dxa"/>
          </w:tcPr>
          <w:p w14:paraId="6FAE5F07" w14:textId="77777777" w:rsidR="0026168F" w:rsidRDefault="00000000">
            <w:r>
              <w:t>Commercial cards surcharge</w:t>
            </w:r>
          </w:p>
        </w:tc>
        <w:tc>
          <w:tcPr>
            <w:tcW w:w="2880" w:type="dxa"/>
          </w:tcPr>
          <w:p w14:paraId="0F807A2B" w14:textId="77777777" w:rsidR="0026168F" w:rsidRDefault="00000000">
            <w:r>
              <w:t>+1.20%</w:t>
            </w:r>
          </w:p>
        </w:tc>
        <w:tc>
          <w:tcPr>
            <w:tcW w:w="2880" w:type="dxa"/>
          </w:tcPr>
          <w:p w14:paraId="4EDB8961" w14:textId="77777777" w:rsidR="0026168F" w:rsidRDefault="0026168F"/>
        </w:tc>
      </w:tr>
      <w:tr w:rsidR="0026168F" w14:paraId="57755852" w14:textId="77777777">
        <w:tc>
          <w:tcPr>
            <w:tcW w:w="2880" w:type="dxa"/>
          </w:tcPr>
          <w:p w14:paraId="3AD671D3" w14:textId="77777777" w:rsidR="0026168F" w:rsidRDefault="00000000">
            <w:r>
              <w:t>Non-EEA cards surcharge</w:t>
            </w:r>
          </w:p>
        </w:tc>
        <w:tc>
          <w:tcPr>
            <w:tcW w:w="2880" w:type="dxa"/>
          </w:tcPr>
          <w:p w14:paraId="4FD98890" w14:textId="77777777" w:rsidR="0026168F" w:rsidRDefault="00000000">
            <w:r>
              <w:t>+1.20%</w:t>
            </w:r>
          </w:p>
        </w:tc>
        <w:tc>
          <w:tcPr>
            <w:tcW w:w="2880" w:type="dxa"/>
          </w:tcPr>
          <w:p w14:paraId="6758DF24" w14:textId="77777777" w:rsidR="0026168F" w:rsidRDefault="0026168F"/>
        </w:tc>
      </w:tr>
      <w:tr w:rsidR="0026168F" w14:paraId="2D5037E2" w14:textId="77777777">
        <w:tc>
          <w:tcPr>
            <w:tcW w:w="2880" w:type="dxa"/>
          </w:tcPr>
          <w:p w14:paraId="4BCA1F60" w14:textId="77777777" w:rsidR="0026168F" w:rsidRDefault="00000000">
            <w:r>
              <w:t>Chargebacks</w:t>
            </w:r>
          </w:p>
        </w:tc>
        <w:tc>
          <w:tcPr>
            <w:tcW w:w="2880" w:type="dxa"/>
          </w:tcPr>
          <w:p w14:paraId="24227AB2" w14:textId="77777777" w:rsidR="0026168F" w:rsidRDefault="00000000">
            <w:r>
              <w:t>EUR 30.00</w:t>
            </w:r>
          </w:p>
        </w:tc>
        <w:tc>
          <w:tcPr>
            <w:tcW w:w="2880" w:type="dxa"/>
          </w:tcPr>
          <w:p w14:paraId="59C9C9D1" w14:textId="77777777" w:rsidR="0026168F" w:rsidRDefault="0026168F"/>
        </w:tc>
      </w:tr>
      <w:tr w:rsidR="0026168F" w14:paraId="329AE6C5" w14:textId="77777777">
        <w:tc>
          <w:tcPr>
            <w:tcW w:w="2880" w:type="dxa"/>
          </w:tcPr>
          <w:p w14:paraId="797CB496" w14:textId="77777777" w:rsidR="0026168F" w:rsidRDefault="00000000">
            <w:r>
              <w:t>Compliance service fee (annual)</w:t>
            </w:r>
          </w:p>
        </w:tc>
        <w:tc>
          <w:tcPr>
            <w:tcW w:w="2880" w:type="dxa"/>
          </w:tcPr>
          <w:p w14:paraId="4028D661" w14:textId="77777777" w:rsidR="0026168F" w:rsidRDefault="00000000">
            <w:r>
              <w:t>EUR 60.00</w:t>
            </w:r>
          </w:p>
        </w:tc>
        <w:tc>
          <w:tcPr>
            <w:tcW w:w="2880" w:type="dxa"/>
          </w:tcPr>
          <w:p w14:paraId="79B512B0" w14:textId="77777777" w:rsidR="0026168F" w:rsidRDefault="0026168F"/>
        </w:tc>
      </w:tr>
    </w:tbl>
    <w:p w14:paraId="7B93DE91" w14:textId="77777777" w:rsidR="0026168F" w:rsidRDefault="00000000">
      <w:pPr>
        <w:pStyle w:val="Heading1"/>
      </w:pPr>
      <w:r>
        <w:t>Terminal Purchase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6168F" w14:paraId="093A457E" w14:textId="77777777">
        <w:tc>
          <w:tcPr>
            <w:tcW w:w="2880" w:type="dxa"/>
          </w:tcPr>
          <w:p w14:paraId="72CE5A0F" w14:textId="77777777" w:rsidR="0026168F" w:rsidRDefault="00000000">
            <w:r>
              <w:t>Item</w:t>
            </w:r>
          </w:p>
        </w:tc>
        <w:tc>
          <w:tcPr>
            <w:tcW w:w="2880" w:type="dxa"/>
          </w:tcPr>
          <w:p w14:paraId="7161D52D" w14:textId="77777777" w:rsidR="0026168F" w:rsidRDefault="00000000">
            <w:r>
              <w:t>Price</w:t>
            </w:r>
          </w:p>
        </w:tc>
        <w:tc>
          <w:tcPr>
            <w:tcW w:w="2880" w:type="dxa"/>
          </w:tcPr>
          <w:p w14:paraId="513C168F" w14:textId="77777777" w:rsidR="0026168F" w:rsidRDefault="00000000">
            <w:r>
              <w:t>Notes</w:t>
            </w:r>
          </w:p>
        </w:tc>
      </w:tr>
      <w:tr w:rsidR="0026168F" w14:paraId="0EB83124" w14:textId="77777777">
        <w:tc>
          <w:tcPr>
            <w:tcW w:w="2880" w:type="dxa"/>
          </w:tcPr>
          <w:p w14:paraId="1B88A893" w14:textId="77777777" w:rsidR="0026168F" w:rsidRDefault="00000000">
            <w:r>
              <w:t>Axium EX4000 terminal</w:t>
            </w:r>
          </w:p>
        </w:tc>
        <w:tc>
          <w:tcPr>
            <w:tcW w:w="2880" w:type="dxa"/>
          </w:tcPr>
          <w:p w14:paraId="64B7D2E9" w14:textId="77777777" w:rsidR="0026168F" w:rsidRDefault="00000000">
            <w:r>
              <w:t>EUR 199.00</w:t>
            </w:r>
          </w:p>
        </w:tc>
        <w:tc>
          <w:tcPr>
            <w:tcW w:w="2880" w:type="dxa"/>
          </w:tcPr>
          <w:p w14:paraId="7B2327BB" w14:textId="77777777" w:rsidR="0026168F" w:rsidRDefault="00000000">
            <w:r>
              <w:t>One-time payment</w:t>
            </w:r>
          </w:p>
        </w:tc>
      </w:tr>
      <w:tr w:rsidR="0026168F" w14:paraId="41A5D17A" w14:textId="77777777">
        <w:tc>
          <w:tcPr>
            <w:tcW w:w="2880" w:type="dxa"/>
          </w:tcPr>
          <w:p w14:paraId="4B41DD76" w14:textId="77777777" w:rsidR="0026168F" w:rsidRDefault="00000000">
            <w:r>
              <w:t>Installation</w:t>
            </w:r>
          </w:p>
        </w:tc>
        <w:tc>
          <w:tcPr>
            <w:tcW w:w="2880" w:type="dxa"/>
          </w:tcPr>
          <w:p w14:paraId="38D9D83A" w14:textId="77777777" w:rsidR="0026168F" w:rsidRDefault="00000000">
            <w:r>
              <w:t>EUR 0.00</w:t>
            </w:r>
          </w:p>
        </w:tc>
        <w:tc>
          <w:tcPr>
            <w:tcW w:w="2880" w:type="dxa"/>
          </w:tcPr>
          <w:p w14:paraId="1848F32D" w14:textId="77777777" w:rsidR="0026168F" w:rsidRDefault="0026168F"/>
        </w:tc>
      </w:tr>
      <w:tr w:rsidR="0026168F" w14:paraId="3691E06F" w14:textId="77777777">
        <w:tc>
          <w:tcPr>
            <w:tcW w:w="2880" w:type="dxa"/>
          </w:tcPr>
          <w:p w14:paraId="1161FDC7" w14:textId="77777777" w:rsidR="0026168F" w:rsidRDefault="00000000">
            <w:r>
              <w:t>Monthly cost</w:t>
            </w:r>
          </w:p>
        </w:tc>
        <w:tc>
          <w:tcPr>
            <w:tcW w:w="2880" w:type="dxa"/>
          </w:tcPr>
          <w:p w14:paraId="77518791" w14:textId="77777777" w:rsidR="0026168F" w:rsidRDefault="00000000">
            <w:r>
              <w:t>EUR 0.00</w:t>
            </w:r>
          </w:p>
        </w:tc>
        <w:tc>
          <w:tcPr>
            <w:tcW w:w="2880" w:type="dxa"/>
          </w:tcPr>
          <w:p w14:paraId="0DCAC26F" w14:textId="77777777" w:rsidR="0026168F" w:rsidRDefault="0026168F"/>
        </w:tc>
      </w:tr>
      <w:tr w:rsidR="0026168F" w14:paraId="2F9533FB" w14:textId="77777777">
        <w:tc>
          <w:tcPr>
            <w:tcW w:w="2880" w:type="dxa"/>
          </w:tcPr>
          <w:p w14:paraId="155BE070" w14:textId="77777777" w:rsidR="0026168F" w:rsidRDefault="00000000">
            <w:r>
              <w:lastRenderedPageBreak/>
              <w:t>Shipping / startup cost</w:t>
            </w:r>
          </w:p>
        </w:tc>
        <w:tc>
          <w:tcPr>
            <w:tcW w:w="2880" w:type="dxa"/>
          </w:tcPr>
          <w:p w14:paraId="00BDE190" w14:textId="77777777" w:rsidR="0026168F" w:rsidRDefault="00000000">
            <w:r>
              <w:t>EUR 0.00</w:t>
            </w:r>
          </w:p>
        </w:tc>
        <w:tc>
          <w:tcPr>
            <w:tcW w:w="2880" w:type="dxa"/>
          </w:tcPr>
          <w:p w14:paraId="0F82FF9F" w14:textId="77777777" w:rsidR="0026168F" w:rsidRDefault="0026168F"/>
        </w:tc>
      </w:tr>
    </w:tbl>
    <w:p w14:paraId="09F7F286" w14:textId="77777777" w:rsidR="0026168F" w:rsidRDefault="00000000">
      <w:pPr>
        <w:pStyle w:val="Heading1"/>
      </w:pPr>
      <w:r>
        <w:t>Features &amp; Services</w:t>
      </w:r>
    </w:p>
    <w:p w14:paraId="081FC1B5" w14:textId="77777777" w:rsidR="0026168F" w:rsidRDefault="00000000">
      <w:r>
        <w:t>- Accept all common payment methods (credit, debit, mobile payments)</w:t>
      </w:r>
    </w:p>
    <w:p w14:paraId="4556EF5E" w14:textId="77777777" w:rsidR="0026168F" w:rsidRDefault="00000000">
      <w:r>
        <w:t>- No fixed monthly costs</w:t>
      </w:r>
    </w:p>
    <w:p w14:paraId="3329CA98" w14:textId="77777777" w:rsidR="0026168F" w:rsidRDefault="00000000">
      <w:r>
        <w:t>- Payout within 48 hours</w:t>
      </w:r>
    </w:p>
    <w:p w14:paraId="654DF87E" w14:textId="77777777" w:rsidR="0026168F" w:rsidRDefault="00000000">
      <w:r>
        <w:t>- 24/7 support available</w:t>
      </w:r>
    </w:p>
    <w:p w14:paraId="7B42DA5A" w14:textId="77777777" w:rsidR="0026168F" w:rsidRDefault="00000000">
      <w:r>
        <w:t>- 4G and WiFi connectivity (SIM card and data included)</w:t>
      </w:r>
    </w:p>
    <w:p w14:paraId="4EBFB411" w14:textId="77777777" w:rsidR="0026168F" w:rsidRDefault="00000000">
      <w:r>
        <w:t>- PCI PTS 6.x security standard</w:t>
      </w:r>
    </w:p>
    <w:sectPr w:rsidR="002616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5783959">
    <w:abstractNumId w:val="8"/>
  </w:num>
  <w:num w:numId="2" w16cid:durableId="122238252">
    <w:abstractNumId w:val="6"/>
  </w:num>
  <w:num w:numId="3" w16cid:durableId="1667054752">
    <w:abstractNumId w:val="5"/>
  </w:num>
  <w:num w:numId="4" w16cid:durableId="54008035">
    <w:abstractNumId w:val="4"/>
  </w:num>
  <w:num w:numId="5" w16cid:durableId="1048530935">
    <w:abstractNumId w:val="7"/>
  </w:num>
  <w:num w:numId="6" w16cid:durableId="1203981233">
    <w:abstractNumId w:val="3"/>
  </w:num>
  <w:num w:numId="7" w16cid:durableId="1619725112">
    <w:abstractNumId w:val="2"/>
  </w:num>
  <w:num w:numId="8" w16cid:durableId="2056343893">
    <w:abstractNumId w:val="1"/>
  </w:num>
  <w:num w:numId="9" w16cid:durableId="405299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1D9A"/>
    <w:rsid w:val="0026168F"/>
    <w:rsid w:val="0029639D"/>
    <w:rsid w:val="00326F90"/>
    <w:rsid w:val="004D4A7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4AAEEF"/>
  <w14:defaultImageDpi w14:val="300"/>
  <w15:docId w15:val="{C6FCAEE9-3337-814E-A952-288C89F97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Cristache, Irina</cp:lastModifiedBy>
  <cp:revision>2</cp:revision>
  <dcterms:created xsi:type="dcterms:W3CDTF">2013-12-23T23:15:00Z</dcterms:created>
  <dcterms:modified xsi:type="dcterms:W3CDTF">2026-04-23T12:33:00Z</dcterms:modified>
  <cp:category/>
</cp:coreProperties>
</file>