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1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Decentralization</w:t>
      </w:r>
      <w:r>
        <w:t xml:space="preserve"> </w:t>
      </w:r>
      <w:r>
        <w:t xml:space="preserve">as</w:t>
      </w:r>
      <w:r>
        <w:t xml:space="preserve"> </w:t>
      </w:r>
      <w:r>
        <w:t xml:space="preserve">a</w:t>
      </w:r>
      <w:r>
        <w:t xml:space="preserve"> </w:t>
      </w:r>
      <w:r>
        <w:t xml:space="preserve">Political</w:t>
      </w:r>
      <w:r>
        <w:t xml:space="preserve"> </w:t>
      </w:r>
      <w:r>
        <w:t xml:space="preserve">Weapon:</w:t>
      </w:r>
      <w:r>
        <w:t xml:space="preserve"> </w:t>
      </w:r>
      <w:r>
        <w:t xml:space="preserve">Education</w:t>
      </w:r>
      <w:r>
        <w:t xml:space="preserve"> </w:t>
      </w:r>
      <w:r>
        <w:t xml:space="preserve">Politics</w:t>
      </w:r>
      <w:r>
        <w:t xml:space="preserve"> </w:t>
      </w:r>
      <w:r>
        <w:t xml:space="preserve">in</w:t>
      </w:r>
      <w:r>
        <w:t xml:space="preserve"> </w:t>
      </w:r>
      <w:r>
        <w:t xml:space="preserve">El</w:t>
      </w:r>
      <w:r>
        <w:t xml:space="preserve"> </w:t>
      </w:r>
      <w:r>
        <w:t xml:space="preserve">Salvador</w:t>
      </w:r>
      <w:r>
        <w:t xml:space="preserve"> </w:t>
      </w:r>
      <w:r>
        <w:t xml:space="preserve">and</w:t>
      </w:r>
      <w:r>
        <w:t xml:space="preserve"> </w:t>
      </w:r>
      <w:r>
        <w:t xml:space="preserve">Paraguay</w:t>
      </w:r>
      <w:r>
        <w:rPr>
          <w:rStyle w:val="FootnoteReference"/>
        </w:rPr>
        <w:footnoteReference w:id="20"/>
      </w:r>
    </w:p>
    <w:p>
      <w:pPr>
        <w:pStyle w:val="Author"/>
      </w:pPr>
      <w:r>
        <w:t xml:space="preserve">Thomas</w:t>
      </w:r>
      <w:r>
        <w:t xml:space="preserve"> </w:t>
      </w:r>
      <w:r>
        <w:t xml:space="preserve">R</w:t>
      </w:r>
      <w:r>
        <w:t xml:space="preserve"> </w:t>
      </w:r>
      <w:r>
        <w:t xml:space="preserve">Vargas</w:t>
      </w:r>
      <w:r>
        <w:rPr>
          <w:rStyle w:val="FootnoteReference"/>
        </w:rPr>
        <w:footnoteReference w:id="21"/>
      </w:r>
    </w:p>
    <w:p>
      <w:pPr>
        <w:pStyle w:val="Date"/>
      </w:pPr>
      <w:r>
        <w:t xml:space="preserve">This</w:t>
      </w:r>
      <w:r>
        <w:t xml:space="preserve"> </w:t>
      </w:r>
      <w:r>
        <w:t xml:space="preserve">draft:</w:t>
      </w:r>
      <w:r>
        <w:t xml:space="preserve"> </w:t>
      </w:r>
      <w:r>
        <w:t xml:space="preserve">September</w:t>
      </w:r>
      <w:r>
        <w:t xml:space="preserve"> </w:t>
      </w:r>
      <w:r>
        <w:t xml:space="preserve">10,</w:t>
      </w:r>
      <w:r>
        <w:t xml:space="preserve"> </w:t>
      </w:r>
      <w:r>
        <w:t xml:space="preserve">2021</w:t>
      </w:r>
    </w:p>
    <w:p>
      <w:pPr>
        <w:pStyle w:val="Abstract"/>
      </w:pPr>
      <w:r>
        <w:t xml:space="preserve">What</w:t>
      </w:r>
      <w:r>
        <w:t xml:space="preserve"> </w:t>
      </w:r>
      <w:r>
        <w:t xml:space="preserve">explains</w:t>
      </w:r>
      <w:r>
        <w:t xml:space="preserve"> </w:t>
      </w:r>
      <w:r>
        <w:t xml:space="preserve">why</w:t>
      </w:r>
      <w:r>
        <w:t xml:space="preserve"> </w:t>
      </w:r>
      <w:r>
        <w:t xml:space="preserve">some</w:t>
      </w:r>
      <w:r>
        <w:t xml:space="preserve"> </w:t>
      </w:r>
      <w:r>
        <w:t xml:space="preserve">governments</w:t>
      </w:r>
      <w:r>
        <w:t xml:space="preserve"> </w:t>
      </w:r>
      <w:r>
        <w:t xml:space="preserve">advance</w:t>
      </w:r>
      <w:r>
        <w:t xml:space="preserve"> </w:t>
      </w:r>
      <w:r>
        <w:t xml:space="preserve">decentralized</w:t>
      </w:r>
      <w:r>
        <w:t xml:space="preserve"> </w:t>
      </w:r>
      <w:r>
        <w:t xml:space="preserve">education</w:t>
      </w:r>
      <w:r>
        <w:t xml:space="preserve"> </w:t>
      </w:r>
      <w:r>
        <w:t xml:space="preserve">in</w:t>
      </w:r>
      <w:r>
        <w:t xml:space="preserve"> </w:t>
      </w:r>
      <w:r>
        <w:t xml:space="preserve">the</w:t>
      </w:r>
      <w:r>
        <w:t xml:space="preserve"> </w:t>
      </w:r>
      <w:r>
        <w:t xml:space="preserve">1990s</w:t>
      </w:r>
      <w:r>
        <w:t xml:space="preserve"> </w:t>
      </w:r>
      <w:r>
        <w:t xml:space="preserve">while</w:t>
      </w:r>
      <w:r>
        <w:t xml:space="preserve"> </w:t>
      </w:r>
      <w:r>
        <w:t xml:space="preserve">others</w:t>
      </w:r>
      <w:r>
        <w:t xml:space="preserve"> </w:t>
      </w:r>
      <w:r>
        <w:t xml:space="preserve">shy</w:t>
      </w:r>
      <w:r>
        <w:t xml:space="preserve"> </w:t>
      </w:r>
      <w:r>
        <w:t xml:space="preserve">away</w:t>
      </w:r>
      <w:r>
        <w:t xml:space="preserve"> </w:t>
      </w:r>
      <w:r>
        <w:t xml:space="preserve">from</w:t>
      </w:r>
      <w:r>
        <w:t xml:space="preserve"> </w:t>
      </w:r>
      <w:r>
        <w:t xml:space="preserve">such</w:t>
      </w:r>
      <w:r>
        <w:t xml:space="preserve"> </w:t>
      </w:r>
      <w:r>
        <w:t xml:space="preserve">efforts?</w:t>
      </w:r>
      <w:r>
        <w:t xml:space="preserve"> </w:t>
      </w:r>
      <w:r>
        <w:t xml:space="preserve">Some</w:t>
      </w:r>
      <w:r>
        <w:t xml:space="preserve"> </w:t>
      </w:r>
      <w:r>
        <w:t xml:space="preserve">arguments</w:t>
      </w:r>
      <w:r>
        <w:t xml:space="preserve"> </w:t>
      </w:r>
      <w:r>
        <w:t xml:space="preserve">suggest</w:t>
      </w:r>
      <w:r>
        <w:t xml:space="preserve"> </w:t>
      </w:r>
      <w:r>
        <w:t xml:space="preserve">that</w:t>
      </w:r>
      <w:r>
        <w:t xml:space="preserve"> </w:t>
      </w:r>
      <w:r>
        <w:t xml:space="preserve">decentralization</w:t>
      </w:r>
      <w:r>
        <w:t xml:space="preserve"> </w:t>
      </w:r>
      <w:r>
        <w:t xml:space="preserve">was</w:t>
      </w:r>
      <w:r>
        <w:t xml:space="preserve"> </w:t>
      </w:r>
      <w:r>
        <w:t xml:space="preserve">pursued</w:t>
      </w:r>
      <w:r>
        <w:t xml:space="preserve"> </w:t>
      </w:r>
      <w:r>
        <w:t xml:space="preserve">to</w:t>
      </w:r>
      <w:r>
        <w:t xml:space="preserve"> </w:t>
      </w:r>
      <w:r>
        <w:t xml:space="preserve">improve</w:t>
      </w:r>
      <w:r>
        <w:t xml:space="preserve"> </w:t>
      </w:r>
      <w:r>
        <w:t xml:space="preserve">the</w:t>
      </w:r>
      <w:r>
        <w:t xml:space="preserve"> </w:t>
      </w:r>
      <w:r>
        <w:t xml:space="preserve">coverage</w:t>
      </w:r>
      <w:r>
        <w:t xml:space="preserve"> </w:t>
      </w:r>
      <w:r>
        <w:t xml:space="preserve">and</w:t>
      </w:r>
      <w:r>
        <w:t xml:space="preserve"> </w:t>
      </w:r>
      <w:r>
        <w:t xml:space="preserve">quality</w:t>
      </w:r>
      <w:r>
        <w:t xml:space="preserve"> </w:t>
      </w:r>
      <w:r>
        <w:t xml:space="preserve">of</w:t>
      </w:r>
      <w:r>
        <w:t xml:space="preserve"> </w:t>
      </w:r>
      <w:r>
        <w:t xml:space="preserve">education.</w:t>
      </w:r>
      <w:r>
        <w:t xml:space="preserve"> </w:t>
      </w:r>
      <w:r>
        <w:t xml:space="preserve">Others</w:t>
      </w:r>
      <w:r>
        <w:t xml:space="preserve"> </w:t>
      </w:r>
      <w:r>
        <w:t xml:space="preserve">point</w:t>
      </w:r>
      <w:r>
        <w:t xml:space="preserve"> </w:t>
      </w:r>
      <w:r>
        <w:t xml:space="preserve">to</w:t>
      </w:r>
      <w:r>
        <w:t xml:space="preserve"> </w:t>
      </w:r>
      <w:r>
        <w:t xml:space="preserve">partisanship,</w:t>
      </w:r>
      <w:r>
        <w:t xml:space="preserve"> </w:t>
      </w:r>
      <w:r>
        <w:t xml:space="preserve">ideology,</w:t>
      </w:r>
      <w:r>
        <w:t xml:space="preserve"> </w:t>
      </w:r>
      <w:r>
        <w:t xml:space="preserve">or</w:t>
      </w:r>
      <w:r>
        <w:t xml:space="preserve"> </w:t>
      </w:r>
      <w:r>
        <w:t xml:space="preserve">diffusion.</w:t>
      </w:r>
      <w:r>
        <w:t xml:space="preserve"> </w:t>
      </w:r>
      <w:r>
        <w:t xml:space="preserve">Drawing</w:t>
      </w:r>
      <w:r>
        <w:t xml:space="preserve"> </w:t>
      </w:r>
      <w:r>
        <w:t xml:space="preserve">on</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El</w:t>
      </w:r>
      <w:r>
        <w:t xml:space="preserve"> </w:t>
      </w:r>
      <w:r>
        <w:t xml:space="preserve">Salvador</w:t>
      </w:r>
      <w:r>
        <w:t xml:space="preserve"> </w:t>
      </w:r>
      <w:r>
        <w:t xml:space="preserve">and</w:t>
      </w:r>
      <w:r>
        <w:t xml:space="preserve"> </w:t>
      </w:r>
      <w:r>
        <w:t xml:space="preserve">Paraguay,</w:t>
      </w:r>
      <w:r>
        <w:t xml:space="preserve"> </w:t>
      </w:r>
      <w:r>
        <w:t xml:space="preserve">I</w:t>
      </w:r>
      <w:r>
        <w:t xml:space="preserve"> </w:t>
      </w:r>
      <w:r>
        <w:t xml:space="preserve">argue</w:t>
      </w:r>
      <w:r>
        <w:t xml:space="preserve"> </w:t>
      </w:r>
      <w:r>
        <w:t xml:space="preserve">instead</w:t>
      </w:r>
      <w:r>
        <w:t xml:space="preserve"> </w:t>
      </w:r>
      <w:r>
        <w:t xml:space="preserve">that</w:t>
      </w:r>
      <w:r>
        <w:t xml:space="preserve"> </w:t>
      </w:r>
      <w:r>
        <w:t xml:space="preserve">education</w:t>
      </w:r>
      <w:r>
        <w:t xml:space="preserve"> </w:t>
      </w:r>
      <w:r>
        <w:t xml:space="preserve">decentralization</w:t>
      </w:r>
      <w:r>
        <w:t xml:space="preserve"> </w:t>
      </w:r>
      <w:r>
        <w:t xml:space="preserve">was</w:t>
      </w:r>
      <w:r>
        <w:t xml:space="preserve"> </w:t>
      </w:r>
      <w:r>
        <w:t xml:space="preserve">pursued</w:t>
      </w:r>
      <w:r>
        <w:t xml:space="preserve"> </w:t>
      </w:r>
      <w:r>
        <w:t xml:space="preserve">in</w:t>
      </w:r>
      <w:r>
        <w:t xml:space="preserve"> </w:t>
      </w:r>
      <w:r>
        <w:t xml:space="preserve">part</w:t>
      </w:r>
      <w:r>
        <w:t xml:space="preserve"> </w:t>
      </w:r>
      <w:r>
        <w:t xml:space="preserve">because</w:t>
      </w:r>
      <w:r>
        <w:t xml:space="preserve"> </w:t>
      </w:r>
      <w:r>
        <w:t xml:space="preserve">it</w:t>
      </w:r>
      <w:r>
        <w:t xml:space="preserve"> </w:t>
      </w:r>
      <w:r>
        <w:t xml:space="preserve">could</w:t>
      </w:r>
      <w:r>
        <w:t xml:space="preserve"> </w:t>
      </w:r>
      <w:r>
        <w:t xml:space="preserve">be</w:t>
      </w:r>
      <w:r>
        <w:t xml:space="preserve"> </w:t>
      </w:r>
      <w:r>
        <w:t xml:space="preserve">deployed</w:t>
      </w:r>
      <w:r>
        <w:t xml:space="preserve"> </w:t>
      </w:r>
      <w:r>
        <w:t xml:space="preserve">as</w:t>
      </w:r>
      <w:r>
        <w:t xml:space="preserve"> </w:t>
      </w:r>
      <w:r>
        <w:t xml:space="preserve">a</w:t>
      </w:r>
      <w:r>
        <w:t xml:space="preserve"> </w:t>
      </w:r>
      <w:r>
        <w:t xml:space="preserve">political</w:t>
      </w:r>
      <w:r>
        <w:t xml:space="preserve"> </w:t>
      </w:r>
      <w:r>
        <w:t xml:space="preserve">weapon</w:t>
      </w:r>
      <w:r>
        <w:t xml:space="preserve"> </w:t>
      </w:r>
      <w:r>
        <w:t xml:space="preserve">to</w:t>
      </w:r>
      <w:r>
        <w:t xml:space="preserve"> </w:t>
      </w:r>
      <w:r>
        <w:t xml:space="preserve">weaken</w:t>
      </w:r>
      <w:r>
        <w:t xml:space="preserve"> </w:t>
      </w:r>
      <w:r>
        <w:t xml:space="preserve">teachers’</w:t>
      </w:r>
      <w:r>
        <w:t xml:space="preserve"> </w:t>
      </w:r>
      <w:r>
        <w:t xml:space="preserve">unions</w:t>
      </w:r>
      <w:r>
        <w:t xml:space="preserve"> </w:t>
      </w:r>
      <w:r>
        <w:t xml:space="preserve">affiliated</w:t>
      </w:r>
      <w:r>
        <w:t xml:space="preserve"> </w:t>
      </w:r>
      <w:r>
        <w:t xml:space="preserve">with</w:t>
      </w:r>
      <w:r>
        <w:t xml:space="preserve"> </w:t>
      </w:r>
      <w:r>
        <w:t xml:space="preserve">the</w:t>
      </w:r>
      <w:r>
        <w:t xml:space="preserve"> </w:t>
      </w:r>
      <w:r>
        <w:t xml:space="preserve">opposition,</w:t>
      </w:r>
      <w:r>
        <w:t xml:space="preserve"> </w:t>
      </w:r>
      <w:r>
        <w:t xml:space="preserve">thus</w:t>
      </w:r>
      <w:r>
        <w:t xml:space="preserve"> </w:t>
      </w:r>
      <w:r>
        <w:t xml:space="preserve">depressing</w:t>
      </w:r>
      <w:r>
        <w:t xml:space="preserve"> </w:t>
      </w:r>
      <w:r>
        <w:t xml:space="preserve">mobilization</w:t>
      </w:r>
      <w:r>
        <w:t xml:space="preserve"> </w:t>
      </w:r>
      <w:r>
        <w:t xml:space="preserve">and</w:t>
      </w:r>
      <w:r>
        <w:t xml:space="preserve"> </w:t>
      </w:r>
      <w:r>
        <w:t xml:space="preserve">votes</w:t>
      </w:r>
      <w:r>
        <w:t xml:space="preserve"> </w:t>
      </w:r>
      <w:r>
        <w:t xml:space="preserve">for</w:t>
      </w:r>
      <w:r>
        <w:t xml:space="preserve"> </w:t>
      </w:r>
      <w:r>
        <w:t xml:space="preserve">their</w:t>
      </w:r>
      <w:r>
        <w:t xml:space="preserve"> </w:t>
      </w:r>
      <w:r>
        <w:t xml:space="preserve">rivals.</w:t>
      </w:r>
      <w:r>
        <w:t xml:space="preserve"> </w:t>
      </w:r>
      <w:r>
        <w:t xml:space="preserve">These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literature</w:t>
      </w:r>
      <w:r>
        <w:t xml:space="preserve"> </w:t>
      </w:r>
      <w:r>
        <w:t xml:space="preserve">on</w:t>
      </w:r>
      <w:r>
        <w:t xml:space="preserve"> </w:t>
      </w:r>
      <w:r>
        <w:t xml:space="preserve">decentralization</w:t>
      </w:r>
      <w:r>
        <w:t xml:space="preserve"> </w:t>
      </w:r>
      <w:r>
        <w:t xml:space="preserve">by</w:t>
      </w:r>
      <w:r>
        <w:t xml:space="preserve"> </w:t>
      </w:r>
      <w:r>
        <w:t xml:space="preserve">highlighting</w:t>
      </w:r>
      <w:r>
        <w:t xml:space="preserve"> </w:t>
      </w:r>
      <w:r>
        <w:t xml:space="preserve">a</w:t>
      </w:r>
      <w:r>
        <w:t xml:space="preserve"> </w:t>
      </w:r>
      <w:r>
        <w:t xml:space="preserve">new</w:t>
      </w:r>
      <w:r>
        <w:t xml:space="preserve"> </w:t>
      </w:r>
      <w:r>
        <w:t xml:space="preserve">political</w:t>
      </w:r>
      <w:r>
        <w:t xml:space="preserve"> </w:t>
      </w:r>
      <w:r>
        <w:t xml:space="preserve">motivation</w:t>
      </w:r>
      <w:r>
        <w:t xml:space="preserve"> </w:t>
      </w:r>
      <w:r>
        <w:t xml:space="preserve">fueling</w:t>
      </w:r>
      <w:r>
        <w:t xml:space="preserve"> </w:t>
      </w:r>
      <w:r>
        <w:t xml:space="preserve">decentralization</w:t>
      </w:r>
      <w:r>
        <w:t xml:space="preserve"> </w:t>
      </w:r>
      <w:r>
        <w:t xml:space="preserve">efforts</w:t>
      </w:r>
      <w:r>
        <w:t xml:space="preserve"> </w:t>
      </w:r>
      <w:r>
        <w:t xml:space="preserve">across</w:t>
      </w:r>
      <w:r>
        <w:t xml:space="preserve"> </w:t>
      </w:r>
      <w:r>
        <w:t xml:space="preserve">the</w:t>
      </w:r>
      <w:r>
        <w:t xml:space="preserve"> </w:t>
      </w:r>
      <w:r>
        <w:t xml:space="preserve">developing</w:t>
      </w:r>
      <w:r>
        <w:t xml:space="preserve"> </w:t>
      </w:r>
      <w:r>
        <w:t xml:space="preserve">world–the</w:t>
      </w:r>
      <w:r>
        <w:t xml:space="preserve"> </w:t>
      </w:r>
      <w:r>
        <w:t xml:space="preserve">demobilization</w:t>
      </w:r>
      <w:r>
        <w:t xml:space="preserve"> </w:t>
      </w:r>
      <w:r>
        <w:t xml:space="preserve">of</w:t>
      </w:r>
      <w:r>
        <w:t xml:space="preserve"> </w:t>
      </w:r>
      <w:r>
        <w:t xml:space="preserve">the</w:t>
      </w:r>
      <w:r>
        <w:t xml:space="preserve"> </w:t>
      </w:r>
      <w:r>
        <w:t xml:space="preserve">opposition.</w:t>
      </w:r>
    </w:p>
    <w:p>
      <w:r>
        <w:br w:type="page"/>
      </w:r>
    </w:p>
    <w:bookmarkStart w:id="35" w:name="introduction"/>
    <w:p>
      <w:pPr>
        <w:pStyle w:val="Heading1"/>
      </w:pPr>
      <w:r>
        <w:t xml:space="preserve">Introduction</w:t>
      </w:r>
    </w:p>
    <w:p>
      <w:pPr>
        <w:pStyle w:val="FirstParagraph"/>
      </w:pPr>
      <w:r>
        <w:t xml:space="preserve">Public investments in primary education have huge payoffs in terms of long-term development outcomes. Many countries in the developing world, however, struggle to improve the quality and coverage of public education. One widely touted reform designed to improve such outcomes is</w:t>
      </w:r>
      <w:r>
        <w:t xml:space="preserve"> </w:t>
      </w:r>
      <w:r>
        <w:rPr>
          <w:iCs/>
          <w:i/>
        </w:rPr>
        <w:t xml:space="preserve">decentralization</w:t>
      </w:r>
      <w:r>
        <w:rPr>
          <w:rStyle w:val="FootnoteReference"/>
        </w:rPr>
        <w:footnoteReference w:id="23"/>
      </w:r>
      <w:r>
        <w:t xml:space="preserve">. In this regard, scholars are presented with a puzzle: some countries around the world with low educational achievement and coverage rates advanced the decentralization of primary and secondary education, while others with similar attributes did not. If—as prominent observers have suggested—</w:t>
      </w:r>
      <w:r>
        <w:rPr>
          <w:rStyle w:val="FootnoteReference"/>
        </w:rPr>
        <w:footnoteReference w:id="24"/>
      </w:r>
      <w:r>
        <w:t xml:space="preserve">governments pursue decentralization in order to improve education (a</w:t>
      </w:r>
      <w:r>
        <w:t xml:space="preserve"> </w:t>
      </w:r>
      <w:r>
        <w:t xml:space="preserve">“</w:t>
      </w:r>
      <w:r>
        <w:t xml:space="preserve">technical</w:t>
      </w:r>
      <w:r>
        <w:t xml:space="preserve">”</w:t>
      </w:r>
      <w:r>
        <w:t xml:space="preserve"> </w:t>
      </w:r>
      <w:r>
        <w:t xml:space="preserve">goal), the explanation for such variation remains a mystery. I argue, by contrast, that governments often propose a decentralized provision of education for explicitly political purposes. Focusing on explaining variation across Latin America specifically, I claim that decentralization can strengthen the electoral position of incumbent political parties by weakening the opposition whenever it is allied with teachers’ unions.</w:t>
      </w:r>
    </w:p>
    <w:p>
      <w:pPr>
        <w:pStyle w:val="BodyText"/>
      </w:pPr>
      <w:r>
        <w:t xml:space="preserve">Consider the cases of El Salvador and Paraguay. In 1991 the Salvadoran government pushed for a school-based management program called</w:t>
      </w:r>
      <w:r>
        <w:t xml:space="preserve"> </w:t>
      </w:r>
      <w:r>
        <w:rPr>
          <w:iCs/>
          <w:i/>
        </w:rPr>
        <w:t xml:space="preserve">Educación con Participación de la Comunidad</w:t>
      </w:r>
      <w:r>
        <w:t xml:space="preserve"> </w:t>
      </w:r>
      <w:r>
        <w:t xml:space="preserve">(EDUCO) that would eventually devolve the governance and administration of most rural schools to local communities. Under EDUCO, rural communities would oversee infrastructure, collect school fees, and hire teachers—a truly extensive and radical rethinking of how to manage the provision of public education in the region. By contrast, Paraguayan authorities did not push for the decentralization of education despite their country’s many similarities to El Salvador during its EDUCO years: it had low primary education completion rates, it was beset by high levels of poverty in rural areas, and it was ruled by a right-wing government, (for other similarities, see table 1). While Paraguayan elites were aware of decentralization programs, they chose not to pursue them.</w:t>
      </w:r>
    </w:p>
    <w:p>
      <w:pPr>
        <w:pStyle w:val="BodyText"/>
      </w:pPr>
      <w:r>
        <w:t xml:space="preserve">The difference in support for decentralization projects can be explained by the partisan affiliations of teachers. Following the Salvadoran civil war (1980–1992), the incumbents faced considerable uncertainty regarding their electoral prospects under democracy. The ruling right-wing party,</w:t>
      </w:r>
      <w:r>
        <w:t xml:space="preserve"> </w:t>
      </w:r>
      <w:r>
        <w:rPr>
          <w:iCs/>
          <w:i/>
        </w:rPr>
        <w:t xml:space="preserve">Alianza Republicana Nacionalista</w:t>
      </w:r>
      <w:r>
        <w:t xml:space="preserve"> </w:t>
      </w:r>
      <w:r>
        <w:t xml:space="preserve">(ARENA), feared losing power to a guerrilla-turned-legitimate political actor, the</w:t>
      </w:r>
      <w:r>
        <w:t xml:space="preserve"> </w:t>
      </w:r>
      <w:r>
        <w:rPr>
          <w:iCs/>
          <w:i/>
        </w:rPr>
        <w:t xml:space="preserve">Frente Farabundo Martí para la Liberación Nacional</w:t>
      </w:r>
      <w:r>
        <w:t xml:space="preserve"> </w:t>
      </w:r>
      <w:r>
        <w:t xml:space="preserve">(FMLN). To avert the electoral success of the left, ARENA sought to limit the ability of teachers’ unions to mobilize in favor of the FMLN, their political allies, by pursuing education decentralization. In Paraguay the absence of a substantive link between teachers’ unions and the opposition party meant there were no political incentives to reform the governance of education, even though the education system’s performance (measured by completion rates, for instance) was as weak as El Salvador’s.</w:t>
      </w:r>
    </w:p>
    <w:p>
      <w:pPr>
        <w:pStyle w:val="BodyText"/>
      </w:pPr>
      <w:r>
        <w:t xml:space="preserve">These examples demonstrate the political logic that can help explain why some Latin American governments pursued reforms to education governance in the 1990s while others did not: incumbent political parties supported decentralizing reforms because their second-order effects made it more difficult for teachers’ unions affiliated with opposition parties to mobilize in their favor. This argument is developed by bringing together the extant literature on the electoral advantages of political and fiscal decentralization for incumbents</w:t>
      </w:r>
      <w:r>
        <w:rPr>
          <w:rStyle w:val="FootnoteReference"/>
        </w:rPr>
        <w:footnoteReference w:id="25"/>
      </w:r>
      <w:r>
        <w:t xml:space="preserve"> </w:t>
      </w:r>
      <w:r>
        <w:t xml:space="preserve">with scholarship exploring the partisan identities of teachers’ unions.</w:t>
      </w:r>
      <w:r>
        <w:rPr>
          <w:rStyle w:val="FootnoteReference"/>
        </w:rPr>
        <w:footnoteReference w:id="26"/>
      </w:r>
    </w:p>
    <w:p>
      <w:pPr>
        <w:pStyle w:val="BodyText"/>
      </w:pPr>
      <w:r>
        <w:t xml:space="preserve">This study contributes to our understanding of decentralization politics in two ways. First, I document a new political motivation for decentralization. Previous work has shown that incumbent parties undertake decentralization when their support at the national level is waning.</w:t>
      </w:r>
      <w:r>
        <w:rPr>
          <w:rStyle w:val="FootnoteReference"/>
        </w:rPr>
        <w:footnoteReference w:id="27"/>
      </w:r>
      <w:r>
        <w:t xml:space="preserve"> The logic is that national incumbents are more competitive in the newly empowered subnational units. In the argument developed here, political incumbents do not withdraw to newly created competitive environments, they</w:t>
      </w:r>
      <w:r>
        <w:t xml:space="preserve"> </w:t>
      </w:r>
      <w:r>
        <w:rPr>
          <w:iCs/>
          <w:i/>
        </w:rPr>
        <w:t xml:space="preserve">reshape</w:t>
      </w:r>
      <w:r>
        <w:t xml:space="preserve"> </w:t>
      </w:r>
      <w:r>
        <w:t xml:space="preserve">the existing (national) arena to their advantage by targeting opponents and their allies. This theory draws on work by Hertel-Fernandez</w:t>
      </w:r>
      <w:r>
        <w:rPr>
          <w:rStyle w:val="FootnoteReference"/>
        </w:rPr>
        <w:footnoteReference w:id="28"/>
      </w:r>
      <w:r>
        <w:t xml:space="preserve"> </w:t>
      </w:r>
      <w:r>
        <w:t xml:space="preserve">in the American states showing that conservative groups advance policies whose knock-on effects demobilized political opponents. The same underlying political logic can help explain why seemingly nonpartisan education decentralization efforts were pursued with such fervor in certain contexts and ignored in others.</w:t>
      </w:r>
    </w:p>
    <w:p>
      <w:pPr>
        <w:pStyle w:val="BodyText"/>
      </w:pPr>
      <w:r>
        <w:t xml:space="preserve">Second, this paper challenges the idea that decentralization can be thought of as a wholesale process entailing the concurrent devolution of administrative, fiscal, and political responsibilities.</w:t>
      </w:r>
      <w:r>
        <w:rPr>
          <w:rStyle w:val="FootnoteReference"/>
        </w:rPr>
        <w:footnoteReference w:id="29"/>
      </w:r>
      <w:r>
        <w:t xml:space="preserve"> In Falleti’s</w:t>
      </w:r>
      <w:r>
        <w:rPr>
          <w:rStyle w:val="FootnoteReference"/>
        </w:rPr>
        <w:footnoteReference w:id="30"/>
      </w:r>
      <w:r>
        <w:t xml:space="preserve"> </w:t>
      </w:r>
      <w:r>
        <w:t xml:space="preserve">classical framework, the decentralization of education (which she calls an</w:t>
      </w:r>
      <w:r>
        <w:t xml:space="preserve"> </w:t>
      </w:r>
      <w:r>
        <w:t xml:space="preserve">“</w:t>
      </w:r>
      <w:r>
        <w:t xml:space="preserve">administrative</w:t>
      </w:r>
      <w:r>
        <w:t xml:space="preserve">”</w:t>
      </w:r>
      <w:r>
        <w:t xml:space="preserve"> </w:t>
      </w:r>
      <w:r>
        <w:t xml:space="preserve">reform) cannot be separated from devolution projects in other domains (fiscal and political). In examining the case of El Salvador, I establish that administrative decentralization with no corresponding reforms shaping political or fiscal authority is possible, that it is not toothless (i.e. it can utterly reshape the national provision of public education), and that it can accomplish significant political goals. This finding builds on previous work showing that political decentralization can be advanced in the absence of concurrent fiscal or administrative decentralization to further their own political aims.</w:t>
      </w:r>
      <w:r>
        <w:rPr>
          <w:rStyle w:val="FootnoteReference"/>
        </w:rPr>
        <w:footnoteReference w:id="31"/>
      </w:r>
      <w:r>
        <w:t xml:space="preserve"> When administrative changes are couched in</w:t>
      </w:r>
      <w:r>
        <w:t xml:space="preserve"> </w:t>
      </w:r>
      <w:r>
        <w:t xml:space="preserve">“</w:t>
      </w:r>
      <w:r>
        <w:t xml:space="preserve">technical</w:t>
      </w:r>
      <w:r>
        <w:t xml:space="preserve">”</w:t>
      </w:r>
      <w:r>
        <w:t xml:space="preserve"> </w:t>
      </w:r>
      <w:r>
        <w:t xml:space="preserve">rather than political arguments, they are possibly easier for governments to push for than other types of decentralization. But this does not make them any less political. Disaggregating wholesale decentralization projects into component parts and examining their underlying political motivations is important since it can open up intriguing theoretical possibilities to scholars of policy and decentralization.</w:t>
      </w:r>
    </w:p>
    <w:p>
      <w:pPr>
        <w:pStyle w:val="BodyText"/>
      </w:pPr>
      <w:r>
        <w:t xml:space="preserve">Finally, this study pushes forward the literature on education politics. Most of this scholarship emphasizes how the process of education decentralization unfolds, assuming away the reasons incumbents push for decentralization and focusing instead on the strategies teachers’ unions use to limit reform.</w:t>
      </w:r>
      <w:r>
        <w:rPr>
          <w:rStyle w:val="FootnoteReference"/>
        </w:rPr>
        <w:footnoteReference w:id="32"/>
      </w:r>
      <w:r>
        <w:t xml:space="preserve"> My dependent variable is not the ultimate success or failure of decentralization efforts, but whether or not incumbents select decentralization as a policy in the first place. In doing so I shift focus slightly away from teachers’ unions. Still, I do not dispute the dominant paradigm: teachers can be powerful players in the politics of education, and their partisan attachments inform the strategies they follow in defending their vested interests.</w:t>
      </w:r>
      <w:r>
        <w:rPr>
          <w:rStyle w:val="FootnoteReference"/>
        </w:rPr>
        <w:footnoteReference w:id="33"/>
      </w:r>
      <w:r>
        <w:t xml:space="preserve"> But an emphasis on what teachers</w:t>
      </w:r>
      <w:r>
        <w:t xml:space="preserve"> </w:t>
      </w:r>
      <w:r>
        <w:rPr>
          <w:iCs/>
          <w:i/>
        </w:rPr>
        <w:t xml:space="preserve">do</w:t>
      </w:r>
      <w:r>
        <w:t xml:space="preserve"> </w:t>
      </w:r>
      <w:r>
        <w:t xml:space="preserve">(specifically, for instance, block reform) understates a central fact that structures democratic politics everywhere: parties want to win elections. Therefore, we should not assume that governments propose politically costly changes to education systems exclusively because they want to improve them. In the cases at hand, I show that politicians take advantage of decentralization policies whose second-order effects demobilize their rivals (or so they believe.) Viewing education reform through this electoral lens can turn received wisdom on its head: the partisan attachments of teachers’ unions, broadly believed to empower them to resist change,</w:t>
      </w:r>
      <w:r>
        <w:rPr>
          <w:rStyle w:val="FootnoteReference"/>
        </w:rPr>
        <w:footnoteReference w:id="34"/>
      </w:r>
      <w:r>
        <w:t xml:space="preserve"> can actually set them up to lose.</w:t>
      </w:r>
    </w:p>
    <w:bookmarkEnd w:id="35"/>
    <w:bookmarkStart w:id="53" w:name="X2aad93c6fc5ad23dafb2de2459e72964a17ae93"/>
    <w:p>
      <w:pPr>
        <w:pStyle w:val="Heading1"/>
      </w:pPr>
      <w:r>
        <w:t xml:space="preserve">Existing Accounts of Decentralization Motivations</w:t>
      </w:r>
    </w:p>
    <w:p>
      <w:pPr>
        <w:pStyle w:val="FirstParagraph"/>
      </w:pPr>
      <w:r>
        <w:t xml:space="preserve">Earlier work on social policy sector reform in Latin America suggests that the origins of education decentralization spring from one of three causes: technical factors, ideational pressures, and diffusion. As I show below, each is insufficient to address the puzzle at the beginning of this paper.</w:t>
      </w:r>
    </w:p>
    <w:bookmarkStart w:id="39" w:name="the-technical-explanation"/>
    <w:p>
      <w:pPr>
        <w:pStyle w:val="Heading2"/>
      </w:pPr>
      <w:r>
        <w:t xml:space="preserve">The Technical Explanation</w:t>
      </w:r>
    </w:p>
    <w:p>
      <w:pPr>
        <w:pStyle w:val="FirstParagraph"/>
      </w:pPr>
      <w:r>
        <w:t xml:space="preserve">The technical determinants theory is the most prominent among scholars of education reform. It holds that some governments in the region decentralized because their public education systems were overwhelmed by a crisis of coverage and quality.</w:t>
      </w:r>
      <w:r>
        <w:rPr>
          <w:rStyle w:val="FootnoteReference"/>
        </w:rPr>
        <w:footnoteReference w:id="36"/>
      </w:r>
      <w:r>
        <w:t xml:space="preserve"> Through the 20th century, reformers argued, Latin American governments created bureaucratic behemoths that were too slow to meet these challenges. According to this line of thinking, the only viable solution to improving the coverage and quality of education was to break up concentrated authority. This would achieve gains in efficiency at the same time that it democratized decision-making by devolving decisions over education to local communities. In countries with lagging enrollments in far-away rural areas, like Paraguay and El Salvador, decentralization would would make it easier to expand schooling without having to go through the national bureaucracy.</w:t>
      </w:r>
    </w:p>
    <w:p>
      <w:pPr>
        <w:pStyle w:val="CaptionedFigure"/>
      </w:pPr>
      <w:r>
        <w:drawing>
          <wp:inline>
            <wp:extent cx="5943600" cy="3566160"/>
            <wp:effectExtent b="0" l="0" r="0" t="0"/>
            <wp:docPr descr="Enrollment and Completion Rates for School-Aged Children Latin America Since 1970" title="" id="1" name="Picture"/>
            <a:graphic>
              <a:graphicData uri="http://schemas.openxmlformats.org/drawingml/2006/picture">
                <pic:pic>
                  <pic:nvPicPr>
                    <pic:cNvPr descr="main_script_files/figure-docx/fig1-1.png" id="0" name="Picture"/>
                    <pic:cNvPicPr>
                      <a:picLocks noChangeArrowheads="1" noChangeAspect="1"/>
                    </pic:cNvPicPr>
                  </pic:nvPicPr>
                  <pic:blipFill>
                    <a:blip r:embed="rId37"/>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Enrollment and Completion Rates for School-Aged Children Latin America Since 1970</w:t>
      </w:r>
    </w:p>
    <w:p>
      <w:pPr>
        <w:pStyle w:val="BodyText"/>
      </w:pPr>
      <w:r>
        <w:t xml:space="preserve">One problem with this argument is that the data available at the time governments began decentralizing was mixed and limited. In terms of coverage, most reports from the time document drops in enrollment in secondary schooling. But, as shown in Figure 1, the untold story of the 1980s is that the region experienced no reversals in primary school coverage – a remarkable achievement. Problems were more intuitive in terms of quality. In poor and under-resourced areas, attending school does not guarantee learning. While it reasonable to believe that education quality was generally low across the region, empirical evidence regarding the quality of education was nonexistent until well into the 2000s. As documented by UNESCO in 2001:</w:t>
      </w:r>
      <w:r>
        <w:t xml:space="preserve"> </w:t>
      </w:r>
      <w:r>
        <w:t xml:space="preserve">“</w:t>
      </w:r>
      <w:r>
        <w:t xml:space="preserve">we do not yet have a time series of education achievement indicators that is sufficiently broad to adequately describe the behavior and trends of such indicators within countries in the region.</w:t>
      </w:r>
      <w:r>
        <w:t xml:space="preserve">”</w:t>
      </w:r>
      <w:r>
        <w:rPr>
          <w:rStyle w:val="FootnoteReference"/>
        </w:rPr>
        <w:footnoteReference w:id="38"/>
      </w:r>
      <w:r>
        <w:t xml:space="preserve"> That Latin American governments supposedly concerned with learning didn’t collect more evidence regarding their quality-improving reforms is highly suspect.</w:t>
      </w:r>
    </w:p>
    <w:p>
      <w:pPr>
        <w:pStyle w:val="BodyText"/>
      </w:pPr>
      <w:r>
        <w:t xml:space="preserve">Still, it is plausible that regional trends in decentralization were driven by countries that, on average, trailed their peers. For instance, countries with the lowest enrollment rates (which in the absence of learning data might reasonably proxy for quality issues) may have been under the most pressure to decentralize. This would be consistent with the notion that technical considerations propelled reform. As the cases of El Salvador and Paraguay illustrate, however, there are discrepancies in decentralization decisions even across countries with</w:t>
      </w:r>
      <w:r>
        <w:t xml:space="preserve"> </w:t>
      </w:r>
      <w:r>
        <w:t xml:space="preserve">“</w:t>
      </w:r>
      <w:r>
        <w:t xml:space="preserve">weak</w:t>
      </w:r>
      <w:r>
        <w:t xml:space="preserve">”</w:t>
      </w:r>
      <w:r>
        <w:t xml:space="preserve"> </w:t>
      </w:r>
      <w:r>
        <w:t xml:space="preserve">education systems. In short, to account for regional variation in the decentralization of public education, we have to look beyond technical concerns regarding the coverage and quality of schools.</w:t>
      </w:r>
    </w:p>
    <w:bookmarkEnd w:id="39"/>
    <w:bookmarkStart w:id="46" w:name="ideational-theories"/>
    <w:p>
      <w:pPr>
        <w:pStyle w:val="Heading2"/>
      </w:pPr>
      <w:r>
        <w:t xml:space="preserve">Ideational Theories</w:t>
      </w:r>
    </w:p>
    <w:p>
      <w:pPr>
        <w:pStyle w:val="FirstParagraph"/>
      </w:pPr>
      <w:r>
        <w:t xml:space="preserve">The ideational theory of education reform attributes decentralization to neoliberal policy ideas that gained traction among center-right and right-wing parties. These parties, coming to power in the 1990s, were keen on introducing market-oriented strategies to the provision of social welfare. In the face of pervasive deficits, these governments were interested in keeping social expenditures sustainable and social policy programs cost-effective.</w:t>
      </w:r>
      <w:r>
        <w:rPr>
          <w:rStyle w:val="FootnoteReference"/>
        </w:rPr>
        <w:footnoteReference w:id="40"/>
      </w:r>
      <w:r>
        <w:t xml:space="preserve"> We would therefore expect right-wing governments to decentralize education, whereas center or left-wing governments would shy away from such efforts.</w:t>
      </w:r>
    </w:p>
    <w:p>
      <w:pPr>
        <w:pStyle w:val="BodyText"/>
      </w:pPr>
      <w:r>
        <w:t xml:space="preserve">The neoliberal logics of decentralization are easy to outline. For states burdened with debt, passing responsibility for the management and funding of education to subnational units would reduce central government spending.</w:t>
      </w:r>
      <w:r>
        <w:rPr>
          <w:rStyle w:val="FootnoteReference"/>
        </w:rPr>
        <w:footnoteReference w:id="41"/>
      </w:r>
      <w:r>
        <w:t xml:space="preserve"> In theory, aggregate education expenditures would also fall, because the cost associated with collecting knowledge about prices and production processes is lowest at the local level.</w:t>
      </w:r>
      <w:r>
        <w:rPr>
          <w:rStyle w:val="FootnoteReference"/>
        </w:rPr>
        <w:footnoteReference w:id="42"/>
      </w:r>
      <w:r>
        <w:t xml:space="preserve"> Similarly, decentralization was thought to yield innovation in the provision of services as long as there was enough delegation of responsibility.</w:t>
      </w:r>
      <w:r>
        <w:rPr>
          <w:rStyle w:val="FootnoteReference"/>
        </w:rPr>
        <w:footnoteReference w:id="43"/>
      </w:r>
      <w:r>
        <w:t xml:space="preserve"> For neoliberal advocates, decentralization offered the potential efficiencies and innovation associated with free markets. Yet decentralization has not been consistently associated with a single political-economic logic.</w:t>
      </w:r>
      <w:r>
        <w:rPr>
          <w:rStyle w:val="FootnoteReference"/>
        </w:rPr>
        <w:footnoteReference w:id="44"/>
      </w:r>
      <w:r>
        <w:t xml:space="preserve"> During the time under analysis, both right- and left-wing governments proposed education decentralization programs. Perhaps most interestingly, various right-wing governments have shied away from decentralization. For example, subsequent</w:t>
      </w:r>
      <w:r>
        <w:t xml:space="preserve"> </w:t>
      </w:r>
      <w:r>
        <w:rPr>
          <w:iCs/>
          <w:i/>
        </w:rPr>
        <w:t xml:space="preserve">Colorado</w:t>
      </w:r>
      <w:r>
        <w:t xml:space="preserve"> </w:t>
      </w:r>
      <w:r>
        <w:t xml:space="preserve">administrations in Paraguay never seriously considered decentralization.</w:t>
      </w:r>
    </w:p>
    <w:p>
      <w:pPr>
        <w:pStyle w:val="BodyText"/>
      </w:pPr>
      <w:r>
        <w:t xml:space="preserve">It’s reasonable to imagine, nonetheless, that it was those states most burdened by the debt crisis that were compelled to decentralize education as a cost-saving mechanism. This is another variation of the technical incentives argument that government officials used in trying to sell decentralization. But countries saddled with high levels of debt in the aftermath of the debt crisis followed different trajectories with regard to education reform Take again the examples reviewed at the opening of this paper. While both El Salvador and Paraguay experienced sharp increases in debt service as a share of GDP during the 1980s, by 1989 Paraguay’s outstanding external debt accounted for .53 of GDP compared to .50 for El Salvador.</w:t>
      </w:r>
      <w:r>
        <w:rPr>
          <w:rStyle w:val="FootnoteReference"/>
        </w:rPr>
        <w:footnoteReference w:id="45"/>
      </w:r>
      <w:r>
        <w:t xml:space="preserve"> Yet, it was El Salvador and not Paraguay that engaged in any decentralization efforts. In short, fiscal considerations alone cannot explain education reform.</w:t>
      </w:r>
    </w:p>
    <w:bookmarkEnd w:id="46"/>
    <w:bookmarkStart w:id="52" w:name="diffusion-explanations"/>
    <w:p>
      <w:pPr>
        <w:pStyle w:val="Heading2"/>
      </w:pPr>
      <w:r>
        <w:t xml:space="preserve">Diffusion Explanations</w:t>
      </w:r>
    </w:p>
    <w:p>
      <w:pPr>
        <w:pStyle w:val="FirstParagraph"/>
      </w:pPr>
      <w:r>
        <w:t xml:space="preserve">Finally, the diffusion arguments suggest that governments began making certain types of changes to their education systems to accommodate both international financial institutions (IFIs) and changing global norms surrounding schooling. The early 1990s represented a unique time in international education. Donors and international organizations heavily promoted the idea that education was crucial to development. This is best exemplified by the World Conference on Education for All held in Thailand in 1990—financed by international organizations—which set five target education goals for 155 countries. One possible mechanism is that these organizations, including the World Bank and the IMF, pressured governments into adopting their own ideas about</w:t>
      </w:r>
      <w:r>
        <w:t xml:space="preserve"> </w:t>
      </w:r>
      <w:r>
        <w:t xml:space="preserve">“</w:t>
      </w:r>
      <w:r>
        <w:t xml:space="preserve">what works</w:t>
      </w:r>
      <w:r>
        <w:t xml:space="preserve">”</w:t>
      </w:r>
      <w:r>
        <w:t xml:space="preserve"> </w:t>
      </w:r>
      <w:r>
        <w:t xml:space="preserve">in education by funding certain education reform projects, or by attaching conditionalities to structural adjustment programs (SAPs). We would therefore expect that countries with active SAPs or sectoral loans with IFIs would be more likely than others to decentralize education.</w:t>
      </w:r>
    </w:p>
    <w:p>
      <w:pPr>
        <w:pStyle w:val="BodyText"/>
      </w:pPr>
      <w:r>
        <w:t xml:space="preserve">To assess whether this was plausible, I examined 193 IMF loan agreement documents, including letters of intent, arrangement letters, and staff reports, for 18 Latin American countries from 1980 to 2000.</w:t>
      </w:r>
      <w:r>
        <w:rPr>
          <w:rStyle w:val="FootnoteReference"/>
        </w:rPr>
        <w:footnoteReference w:id="47"/>
      </w:r>
      <w:r>
        <w:t xml:space="preserve"> </w:t>
      </w:r>
      <w:r>
        <w:t xml:space="preserve">I looked for conditions that required education sector reform (of any type) prior to the disbursement of loans – what are known as</w:t>
      </w:r>
      <w:r>
        <w:t xml:space="preserve"> </w:t>
      </w:r>
      <w:r>
        <w:t xml:space="preserve">“</w:t>
      </w:r>
      <w:r>
        <w:t xml:space="preserve">hard</w:t>
      </w:r>
      <w:r>
        <w:t xml:space="preserve">”</w:t>
      </w:r>
      <w:r>
        <w:t xml:space="preserve"> </w:t>
      </w:r>
      <w:r>
        <w:t xml:space="preserve">conditions.</w:t>
      </w:r>
      <w:r>
        <w:rPr>
          <w:rStyle w:val="FootnoteReference"/>
        </w:rPr>
        <w:footnoteReference w:id="48"/>
      </w:r>
      <w:r>
        <w:t xml:space="preserve"> I found no trace of</w:t>
      </w:r>
      <w:r>
        <w:t xml:space="preserve"> </w:t>
      </w:r>
      <w:r>
        <w:t xml:space="preserve">“</w:t>
      </w:r>
      <w:r>
        <w:t xml:space="preserve">hard</w:t>
      </w:r>
      <w:r>
        <w:t xml:space="preserve">”</w:t>
      </w:r>
      <w:r>
        <w:t xml:space="preserve"> </w:t>
      </w:r>
      <w:r>
        <w:t xml:space="preserve">conditions placed on the education sector, let alone decentralization projects. I did uncover two instances of what are known as</w:t>
      </w:r>
      <w:r>
        <w:t xml:space="preserve"> </w:t>
      </w:r>
      <w:r>
        <w:t xml:space="preserve">“</w:t>
      </w:r>
      <w:r>
        <w:t xml:space="preserve">soft</w:t>
      </w:r>
      <w:r>
        <w:t xml:space="preserve">”</w:t>
      </w:r>
      <w:r>
        <w:t xml:space="preserve"> </w:t>
      </w:r>
      <w:r>
        <w:t xml:space="preserve">conditions, conditions used mostly to track progress in program implementation,</w:t>
      </w:r>
      <w:r>
        <w:rPr>
          <w:rStyle w:val="FootnoteReference"/>
        </w:rPr>
        <w:footnoteReference w:id="49"/>
      </w:r>
      <w:r>
        <w:t xml:space="preserve"> in Argentina and Bolivia. These soft conditions, however, were meant to encourage the implementation of decentralization programs already approved by the respective legislature; not the advancement of new decentralization projects. In sum, there is limited evidence suggesting that IFIs coerced or enticed governments into pursuing these types of policies.</w:t>
      </w:r>
    </w:p>
    <w:p>
      <w:pPr>
        <w:pStyle w:val="BodyText"/>
      </w:pPr>
      <w:r>
        <w:t xml:space="preserve">On the other hand, international organizations surely helped shape the conversation around education reform in the 1990s.</w:t>
      </w:r>
      <w:r>
        <w:rPr>
          <w:rStyle w:val="FootnoteReference"/>
        </w:rPr>
        <w:footnoteReference w:id="50"/>
      </w:r>
      <w:r>
        <w:t xml:space="preserve"> IFIs may have relied on their convening power to instill on politicians and high level bureaucrats the importance of decentralization. While this is plausible, conventional wisdom tends to overstate how emphatically agencies like the World Bank advocated for education decentralization specifically. For example, in working papers widely circulated around the Bank in the 1980s and the mid 1990s, Bank staff warned that the decentralization of public services was no panacea, especially in poor countries with weak states.</w:t>
      </w:r>
      <w:r>
        <w:rPr>
          <w:rStyle w:val="FootnoteReference"/>
        </w:rPr>
        <w:footnoteReference w:id="51"/>
      </w:r>
      <w:r>
        <w:t xml:space="preserve"> My exploration of recently declassified internal World Bank correspondence related to various education reform efforts in El Salvador and Paraguay suggests that the Bank was more interested in increasing expenditures in primary education than in advocating for any particular education governance reform. It remains possible that individual IFI staff advocated heavily for decentralization, convincing mid-level bureaucrats and some politicians that governance reforms were necessary to fix some quality or coverage issue. But this does not explain</w:t>
      </w:r>
      <w:r>
        <w:t xml:space="preserve"> </w:t>
      </w:r>
      <w:r>
        <w:rPr>
          <w:iCs/>
          <w:i/>
        </w:rPr>
        <w:t xml:space="preserve">why</w:t>
      </w:r>
      <w:r>
        <w:t xml:space="preserve"> </w:t>
      </w:r>
      <w:r>
        <w:t xml:space="preserve">governments finally decided to expend political capital on pursuing a costly endeavor. Thus, while ideas about decentralization were surely available and known to bureaucrats and politicians, their availability cannot have been the principal</w:t>
      </w:r>
      <w:r>
        <w:t xml:space="preserve"> </w:t>
      </w:r>
      <w:r>
        <w:rPr>
          <w:iCs/>
          <w:i/>
        </w:rPr>
        <w:t xml:space="preserve">driver</w:t>
      </w:r>
      <w:r>
        <w:t xml:space="preserve"> </w:t>
      </w:r>
      <w:r>
        <w:t xml:space="preserve">of reform.</w:t>
      </w:r>
    </w:p>
    <w:bookmarkEnd w:id="52"/>
    <w:bookmarkEnd w:id="53"/>
    <w:bookmarkStart w:id="80" w:name="Xb1ac780940859006aeda7776100880f78541c80"/>
    <w:p>
      <w:pPr>
        <w:pStyle w:val="Heading1"/>
      </w:pPr>
      <w:r>
        <w:t xml:space="preserve">Decentralization as a Political Weapon to Demobilize the Opposition</w:t>
      </w:r>
    </w:p>
    <w:p>
      <w:pPr>
        <w:pStyle w:val="FirstParagraph"/>
      </w:pPr>
      <w:r>
        <w:t xml:space="preserve">My argument is that the partisan affiliation of teachers determines whether or not incumbents push for education decentralization. In competitive electoral environments, incumbents win power through elections. In such settings, parties often rely on linkages with large, civil society organizations–like teachers’ unions–to drum up votes. When incumbents identify a linkage between teachers and the opposition, they will search for ways to weaken teacher’s organizational advantages to hobble opponents. Education decentralization offers incumbents a powerful tool to do so.</w:t>
      </w:r>
    </w:p>
    <w:p>
      <w:pPr>
        <w:pStyle w:val="BodyText"/>
      </w:pPr>
      <w:r>
        <w:t xml:space="preserve">It is well established that policies shape politics in unintended ways through policy feedback processes.</w:t>
      </w:r>
      <w:r>
        <w:rPr>
          <w:rStyle w:val="FootnoteReference"/>
        </w:rPr>
        <w:footnoteReference w:id="54"/>
      </w:r>
      <w:r>
        <w:t xml:space="preserve"> I build on the notion that politicians deliberately (try to)</w:t>
      </w:r>
      <w:r>
        <w:t xml:space="preserve"> </w:t>
      </w:r>
      <w:r>
        <w:t xml:space="preserve">“</w:t>
      </w:r>
      <w:r>
        <w:t xml:space="preserve">make politics</w:t>
      </w:r>
      <w:r>
        <w:t xml:space="preserve">”</w:t>
      </w:r>
      <w:r>
        <w:t xml:space="preserve"> </w:t>
      </w:r>
      <w:r>
        <w:t xml:space="preserve">by advancing policies that will improve their electoral position down the road.</w:t>
      </w:r>
      <w:r>
        <w:rPr>
          <w:rStyle w:val="FootnoteReference"/>
        </w:rPr>
        <w:footnoteReference w:id="55"/>
      </w:r>
      <w:r>
        <w:t xml:space="preserve"> This is an idea already present in the decentralization literature.</w:t>
      </w:r>
      <w:r>
        <w:t xml:space="preserve"> </w:t>
      </w:r>
      <w:hyperlink w:anchor="ref-oneill_decentralizing_2005">
        <w:r>
          <w:rPr>
            <w:rStyle w:val="Hyperlink"/>
          </w:rPr>
          <w:t xml:space="preserve">Kathleen O’Neill</w:t>
        </w:r>
      </w:hyperlink>
      <w:r>
        <w:t xml:space="preserve">,</w:t>
      </w:r>
      <w:r>
        <w:rPr>
          <w:rStyle w:val="FootnoteReference"/>
        </w:rPr>
        <w:footnoteReference w:id="56"/>
      </w:r>
      <w:r>
        <w:t xml:space="preserve"> for instance, has argued that incumbent political parties give up centralized fiscal authority to subnational units whenever two conditions are met: they fear losing power at the national level and they believe their electoral fortunes are more secure at lower levels of government. More recently,</w:t>
      </w:r>
      <w:r>
        <w:t xml:space="preserve"> </w:t>
      </w:r>
      <w:hyperlink w:anchor="ref-bohlken_democratization_2016">
        <w:r>
          <w:rPr>
            <w:rStyle w:val="Hyperlink"/>
          </w:rPr>
          <w:t xml:space="preserve">Anjali Thomas Bohlken</w:t>
        </w:r>
      </w:hyperlink>
      <w:r>
        <w:rPr>
          <w:rStyle w:val="FootnoteReference"/>
        </w:rPr>
        <w:footnoteReference w:id="57"/>
      </w:r>
      <w:r>
        <w:t xml:space="preserve"> </w:t>
      </w:r>
      <w:r>
        <w:t xml:space="preserve">has shown that higher level government elites use local political decentralization reforms as a means of exerting control over lower level intermediaries. By introducing local municipal elections with no corresponding fiscal autonomy, subnational elites solve two problems: they can more clearly identify effective intermediaries (i.e. people that win elections) at the same time that they make them increasingly dependent on the subnational party for fiscal resources. In both cases, incumbents choose political and fiscal decentralization because, counter-intuitively, it strengthens their electoral or political position.</w:t>
      </w:r>
    </w:p>
    <w:p>
      <w:pPr>
        <w:pStyle w:val="BodyText"/>
      </w:pPr>
      <w:r>
        <w:t xml:space="preserve">I consider instead how governments use</w:t>
      </w:r>
      <w:r>
        <w:t xml:space="preserve"> </w:t>
      </w:r>
      <w:r>
        <w:rPr>
          <w:iCs/>
          <w:i/>
        </w:rPr>
        <w:t xml:space="preserve">administrative</w:t>
      </w:r>
      <w:r>
        <w:t xml:space="preserve"> </w:t>
      </w:r>
      <w:r>
        <w:t xml:space="preserve">decentralization to kneecap their</w:t>
      </w:r>
      <w:r>
        <w:t xml:space="preserve"> </w:t>
      </w:r>
      <w:r>
        <w:rPr>
          <w:iCs/>
          <w:i/>
        </w:rPr>
        <w:t xml:space="preserve">rivals</w:t>
      </w:r>
      <w:r>
        <w:t xml:space="preserve">, a strategy</w:t>
      </w:r>
      <w:r>
        <w:t xml:space="preserve"> </w:t>
      </w:r>
      <w:hyperlink w:anchor="ref-hertel-fernandez_policy_2018">
        <w:r>
          <w:rPr>
            <w:rStyle w:val="Hyperlink"/>
          </w:rPr>
          <w:t xml:space="preserve">Alexander Hertel-Fernandez</w:t>
        </w:r>
      </w:hyperlink>
      <w:r>
        <w:rPr>
          <w:rStyle w:val="FootnoteReference"/>
        </w:rPr>
        <w:footnoteReference w:id="58"/>
      </w:r>
      <w:r>
        <w:t xml:space="preserve"> </w:t>
      </w:r>
      <w:r>
        <w:t xml:space="preserve">calls</w:t>
      </w:r>
      <w:r>
        <w:t xml:space="preserve"> </w:t>
      </w:r>
      <w:r>
        <w:rPr>
          <w:iCs/>
          <w:i/>
        </w:rPr>
        <w:t xml:space="preserve">policy as political weapon</w:t>
      </w:r>
      <w:r>
        <w:t xml:space="preserve">. The political logic here is that incumbents decentralize education not because they want to withdraw from national elections or better monitor their clients, but because doing so weakens their electoral opponents through knock-on effects. In Hertel-Fernandez’s policy as weapon framework, politicians have three paths to demobilization. First, they might construct policy such that it becomes more difficult for opposing interest groups to attract and hold members. Second, they might generate barriers to civic engagement to the detriment of the opposition, such as through voting restrictions. Third, they might hobble state capacity so as to limit the ability of political opponents to reap electoral rewards from certain policies. As laid out below, education decentralization as political weapon targets teacher’s mobilization advantages to limit how they can identify and mobilize voters to support their partisan allies.</w:t>
      </w:r>
    </w:p>
    <w:p>
      <w:pPr>
        <w:pStyle w:val="BodyText"/>
      </w:pPr>
      <w:r>
        <w:t xml:space="preserve">I build this argument from a series of insights about the behavior of incumbents, opposition parties, and teachers. To begin we must recognize that democratization brought true electoral competition to Latin America. By electoral competition I mean a state of affairs in which parties do not know whether they will win the next election. National elections thus became the most important way for parties to access political power across the region.</w:t>
      </w:r>
      <w:r>
        <w:rPr>
          <w:rStyle w:val="FootnoteReference"/>
        </w:rPr>
        <w:footnoteReference w:id="59"/>
      </w:r>
      <w:r>
        <w:t xml:space="preserve"> If incumbents lose, their ability to shape policy and reap rewards for themselves and allies diminishes. To the degree that policies determine electoral outcomes, successful incumbents will select policies so as to ensure their survival.</w:t>
      </w:r>
      <w:r>
        <w:rPr>
          <w:rStyle w:val="FootnoteReference"/>
        </w:rPr>
        <w:footnoteReference w:id="60"/>
      </w:r>
      <w:r>
        <w:t xml:space="preserve"> Scholars of social policy presume that incumbents focus on high profile policies to reward core constituencies or broaden their electorate.</w:t>
      </w:r>
      <w:r>
        <w:rPr>
          <w:rStyle w:val="FootnoteReference"/>
        </w:rPr>
        <w:footnoteReference w:id="61"/>
      </w:r>
      <w:r>
        <w:t xml:space="preserve"> But in weak democracies, incumbents leverage whatever tools they have at their disposal to shift the playing field their way. Aside from courting voters by targeting policies to supporters, incumbents are likely to advance policies that weaken their electoral opponents, including the implementation of voting restrictions and result manipulation.</w:t>
      </w:r>
      <w:r>
        <w:rPr>
          <w:rStyle w:val="FootnoteReference"/>
        </w:rPr>
        <w:footnoteReference w:id="62"/>
      </w:r>
      <w:r>
        <w:t xml:space="preserve"> In sum, incumbents and parties are strongly motivated by elections,</w:t>
      </w:r>
      <w:r>
        <w:rPr>
          <w:rStyle w:val="FootnoteReference"/>
        </w:rPr>
        <w:footnoteReference w:id="63"/>
      </w:r>
      <w:r>
        <w:t xml:space="preserve"> and we should view costly, highly visible changes to social policy as a potential opportunity to hobble their opponents.</w:t>
      </w:r>
    </w:p>
    <w:p>
      <w:pPr>
        <w:pStyle w:val="BodyText"/>
      </w:pPr>
      <w:r>
        <w:t xml:space="preserve">A second point is that in Latin America parties have historically relied on unions both to collect information on voters and deliver votes.</w:t>
      </w:r>
      <w:r>
        <w:rPr>
          <w:rStyle w:val="FootnoteReference"/>
        </w:rPr>
        <w:footnoteReference w:id="64"/>
      </w:r>
      <w:r>
        <w:t xml:space="preserve"> While scholars have previously pointed out how state employees can play the role of brokers,</w:t>
      </w:r>
      <w:r>
        <w:rPr>
          <w:rStyle w:val="FootnoteReference"/>
        </w:rPr>
        <w:footnoteReference w:id="65"/>
      </w:r>
      <w:r>
        <w:t xml:space="preserve"> teachers are uniquely positioned to do so because of their distribution, numbers, and position of authority. Indeed, across much of the developing world, there is mounting evidence that teachers act as political brokers and that their unions are caught up in complex webs of clientelism and patronage.</w:t>
      </w:r>
      <w:r>
        <w:rPr>
          <w:rStyle w:val="FootnoteReference"/>
        </w:rPr>
        <w:footnoteReference w:id="66"/>
      </w:r>
      <w:r>
        <w:t xml:space="preserve"> In Colombia, for instance, up until recently it was typical for teachers to be hired</w:t>
      </w:r>
      <w:r>
        <w:t xml:space="preserve"> </w:t>
      </w:r>
      <w:r>
        <w:rPr>
          <w:iCs/>
          <w:i/>
        </w:rPr>
        <w:t xml:space="preserve">en masse</w:t>
      </w:r>
      <w:r>
        <w:t xml:space="preserve"> </w:t>
      </w:r>
      <w:r>
        <w:t xml:space="preserve">around election time.</w:t>
      </w:r>
      <w:r>
        <w:rPr>
          <w:rStyle w:val="FootnoteReference"/>
        </w:rPr>
        <w:footnoteReference w:id="67"/>
      </w:r>
      <w:r>
        <w:t xml:space="preserve"> In Mexico, many teachers affiliated with the Mexican National Educational Workers’ Union (SNTE) similarly owed their jobs to PRI leaders, who weaved a web of patronage-based practices regarding the hiring and management of teachers.</w:t>
      </w:r>
      <w:r>
        <w:rPr>
          <w:rStyle w:val="FootnoteReference"/>
        </w:rPr>
        <w:footnoteReference w:id="68"/>
      </w:r>
      <w:r>
        <w:t xml:space="preserve"> Furthermore, some have argued that the PRI’s electoral victories were secured in part by the mobilizing efforts of the SNTE and that these attachments persist.</w:t>
      </w:r>
      <w:r>
        <w:rPr>
          <w:rStyle w:val="FootnoteReference"/>
        </w:rPr>
        <w:footnoteReference w:id="69"/>
      </w:r>
      <w:r>
        <w:t xml:space="preserve"> If teachers form an important part of the opposition’s electoral efforts, then incumbents are likely to take steps to weaken them.</w:t>
      </w:r>
    </w:p>
    <w:p>
      <w:pPr>
        <w:pStyle w:val="BodyText"/>
      </w:pPr>
      <w:r>
        <w:t xml:space="preserve">My argument doesn’t require that teachers’ unions be fully co-opted by parties and unable to occasionally act independently. This would be too strict a condition, and indeed, teachers’ unions sometimes offer criticism of their partisan allies and threaten strikes against them. For example, in 2000 and 2004 the</w:t>
      </w:r>
      <w:r>
        <w:t xml:space="preserve"> </w:t>
      </w:r>
      <w:r>
        <w:rPr>
          <w:iCs/>
          <w:i/>
        </w:rPr>
        <w:t xml:space="preserve">Centro dos Professores do estado do Rio Grande do Sul</w:t>
      </w:r>
      <w:r>
        <w:t xml:space="preserve"> </w:t>
      </w:r>
      <w:r>
        <w:t xml:space="preserve">went on strike against the PT despite their close electoral alliance.</w:t>
      </w:r>
      <w:r>
        <w:rPr>
          <w:rStyle w:val="FootnoteReference"/>
        </w:rPr>
        <w:footnoteReference w:id="70"/>
      </w:r>
      <w:r>
        <w:t xml:space="preserve"> On the same vein, these linkages do not need to be permanent. In the aftermath of neoliberal reform and democratization, the ties between teachers’ unions and parties underwent considerable transformation.</w:t>
      </w:r>
      <w:r>
        <w:rPr>
          <w:rStyle w:val="FootnoteReference"/>
        </w:rPr>
        <w:footnoteReference w:id="71"/>
      </w:r>
      <w:r>
        <w:t xml:space="preserve"> My assumption is that a perceived close connection between the opposition and teachers is sufficient to provide a substantial incentive to use policy as a weapon to weaken teachers.</w:t>
      </w:r>
    </w:p>
    <w:p>
      <w:pPr>
        <w:pStyle w:val="BodyText"/>
      </w:pPr>
      <w:r>
        <w:t xml:space="preserve">A third insight is that in centralized systems the costs of education decentralization fall disproportionately on teachers.</w:t>
      </w:r>
      <w:r>
        <w:rPr>
          <w:rStyle w:val="FootnoteReference"/>
        </w:rPr>
        <w:footnoteReference w:id="72"/>
      </w:r>
      <w:r>
        <w:t xml:space="preserve"> </w:t>
      </w:r>
      <w:r>
        <w:t xml:space="preserve">Teachers have organizational and mobilizational advantages over most public employees. Not only do teachers typically outnumber every other public employee group by a fair margin,</w:t>
      </w:r>
      <w:r>
        <w:rPr>
          <w:rStyle w:val="FootnoteReference"/>
        </w:rPr>
        <w:footnoteReference w:id="73"/>
      </w:r>
      <w:r>
        <w:t xml:space="preserve"> but they are also typically dispersed across all areas of a country and are deeply integrated into local communities.</w:t>
      </w:r>
      <w:r>
        <w:rPr>
          <w:rStyle w:val="FootnoteReference"/>
        </w:rPr>
        <w:footnoteReference w:id="74"/>
      </w:r>
      <w:r>
        <w:t xml:space="preserve"> These advantages are compounded by national collective bargaining because it makes organizing into one or a few unions easier. When the teacher movement is cohesive, teachers can credibly threaten to paralyze a country when a government fails to meet their demands. When education systems shift to decentralized governance, however, these advantages weaken because a single teachers’ union now must contend with multiple employers. More specifically, as a result of decentralization, teachers lose cohesion—because teachers face differing hiring and incentive structures across a national territory—and therefore negotiating leverage, at least with the central government.</w:t>
      </w:r>
      <w:r>
        <w:rPr>
          <w:rStyle w:val="FootnoteReference"/>
        </w:rPr>
        <w:footnoteReference w:id="75"/>
      </w:r>
      <w:r>
        <w:t xml:space="preserve"> The natural outcome is a fracturing of teachers’ unions. In some cases, like the one below, it may mean the exclusion of unions from certain subnational territories. In turn, teachers expect to face lower wages, less access to jobs, and worsening working conditions.</w:t>
      </w:r>
      <w:r>
        <w:rPr>
          <w:rStyle w:val="FootnoteReference"/>
        </w:rPr>
        <w:footnoteReference w:id="76"/>
      </w:r>
      <w:r>
        <w:t xml:space="preserve"> For these reasons, teachers’ unions tend to strongly oppose decentralization,</w:t>
      </w:r>
      <w:r>
        <w:rPr>
          <w:rStyle w:val="FootnoteReference"/>
        </w:rPr>
        <w:footnoteReference w:id="77"/>
      </w:r>
      <w:r>
        <w:t xml:space="preserve"> sometimes to the point of violence.</w:t>
      </w:r>
      <w:r>
        <w:rPr>
          <w:rStyle w:val="FootnoteReference"/>
        </w:rPr>
        <w:footnoteReference w:id="78"/>
      </w:r>
      <w:r>
        <w:t xml:space="preserve"> Thus, decentralization can be used as a weapon against teachers, and by extension, their partisan allies.</w:t>
      </w:r>
    </w:p>
    <w:p>
      <w:pPr>
        <w:pStyle w:val="BodyText"/>
      </w:pPr>
      <w:r>
        <w:t xml:space="preserve">To summarize, incumbents will advance a politically costly decentralization project only if they have strong electoral incentives to do so. The logic is as follows. The overarching interest of incumbents is to maintain power. In democracy, incumbents remain in power through regular elections. Because teachers are a highly organized mobilized group, with deep and sometimes opportunistic partisan attachments, they form the backbone of many electoral coalitions. However, the power of unions depends on cohesion and reach. Decentralization, through the weakening of national collective bargaining and by limiting the size of unions, affects the mobilizational advantages of unions. If unions are weak, then they are less likely to be able to deliver votes for their electoral coalitions. Incumbents know this, in part because in weak democracies they draw on similar ties to mobilize votes. As a result, incumbents will pursue education decentralization as a political strategy whenever teachers are allied with the opposition. Whether or not decentralization is implemented and whether it actually changes the distribution of power across levels of government is governed by processes already described in the literature</w:t>
      </w:r>
      <w:r>
        <w:rPr>
          <w:rStyle w:val="FootnoteReference"/>
        </w:rPr>
        <w:footnoteReference w:id="79"/>
      </w:r>
      <w:r>
        <w:t xml:space="preserve">, but cannot be fully understood with examining why incumbents invest in these programs in the first place.</w:t>
      </w:r>
    </w:p>
    <w:p>
      <w:pPr>
        <w:pStyle w:val="BodyText"/>
      </w:pPr>
      <w:r>
        <w:t xml:space="preserve">A final caveat is in order. My argument does not rely on decentralization</w:t>
      </w:r>
      <w:r>
        <w:t xml:space="preserve"> </w:t>
      </w:r>
      <w:r>
        <w:rPr>
          <w:iCs/>
          <w:i/>
        </w:rPr>
        <w:t xml:space="preserve">actually</w:t>
      </w:r>
      <w:r>
        <w:t xml:space="preserve"> </w:t>
      </w:r>
      <w:r>
        <w:t xml:space="preserve">weakening the opposition in the ways hypothesize here. The policy feedback process is complex and always generates intended and unintended effects. For example, it is conceivable that decentralization projects might have united opposition groups in powerful and enduring ways they themselves could not have orchestrated, leading to subsequent successes at the ballot box. Or perhaps, teacher mobilization was never going to be decisive in an upcoming election. My point is that politicians have ideas about how certain policies might advantage them down the road and that identifying whether or not those incentives exist can go a long way in revealing the political logic of decentralization.</w:t>
      </w:r>
    </w:p>
    <w:bookmarkEnd w:id="80"/>
    <w:bookmarkStart w:id="140" w:name="case-study-evidence"/>
    <w:p>
      <w:pPr>
        <w:pStyle w:val="Heading1"/>
      </w:pPr>
      <w:r>
        <w:t xml:space="preserve">Case Study Evidence</w:t>
      </w:r>
    </w:p>
    <w:p>
      <w:pPr>
        <w:pStyle w:val="FirstParagraph"/>
      </w:pPr>
      <w:r>
        <w:t xml:space="preserve">To draw the logic of this theory, I look at the case of El Salvador, described briefly at the opening of this paper, with reference to the contrasting case of Paraguay. Case selection follows a most-similar-systems design: despite their structural and political similarities, these countries differ on outcomes (see table 1). El Salvador pursued a broad-scale decentralization program that deeply transformed patterns of authority across public education, whereas Paraguay engaged in various education sector reforms that never truly decentralized education. By holding constant structural characteristics commonly used to explain why countries engaged in decentralization, I show that these are not sufficient to explain patterns of education governance reform. The argument developed above can explain this puzzle.</w:t>
      </w:r>
    </w:p>
    <w:p>
      <w:pPr>
        <w:pStyle w:val="BodyText"/>
      </w:pPr>
      <w:r>
        <w:t xml:space="preserve">One notable difference is the fact that El Salvador was emerging from a civil war, while Paraguay was not. I argue this is not a problem for the paired comparison because in both countries social and political actors wished to turn the page on a violent past in rural areas. In El Salvador, my interviews with political leaders confirmed that both incumbents and revolutionary leaders were eager to end fighting and were optimistic of their chances to influence politics through elections</w:t>
      </w:r>
      <w:r>
        <w:rPr>
          <w:rStyle w:val="FootnoteReference"/>
        </w:rPr>
        <w:footnoteReference w:id="81"/>
      </w:r>
      <w:r>
        <w:t xml:space="preserve">. In Paraguay, the Stroessner and Rodríguez regimes were notable for conflicts in the abandoned rural areas. The transition process, however, also generated optimism among political actors that violence was behind them.</w:t>
      </w:r>
      <w:r>
        <w:rPr>
          <w:rStyle w:val="FootnoteReference"/>
        </w:rPr>
        <w:footnoteReference w:id="82"/>
      </w:r>
      <w:r>
        <w:t xml:space="preserve"> In neither case was the</w:t>
      </w:r>
      <w:r>
        <w:t xml:space="preserve"> </w:t>
      </w:r>
      <w:r>
        <w:t xml:space="preserve">“</w:t>
      </w:r>
      <w:r>
        <w:t xml:space="preserve">return</w:t>
      </w:r>
      <w:r>
        <w:t xml:space="preserve">”</w:t>
      </w:r>
      <w:r>
        <w:t xml:space="preserve"> </w:t>
      </w:r>
      <w:r>
        <w:t xml:space="preserve">of abandoned rural territories into the national fold in question. More importantly, for my purposes, previously outlawed or weakened opposition groups were perceived as being on the cusp of obtaining political power. While differences remain, I view the transition process of both countries, occurring in a context of optimism about electoral competition, as analytically equivalent.</w:t>
      </w:r>
    </w:p>
    <w:p>
      <w:pPr>
        <w:pStyle w:val="BodyText"/>
      </w:pPr>
      <w:r>
        <w:t xml:space="preserve">This analysis draws on four weeks of fieldwork in El Salvador, including interviews and reviews of historical material, two trips to the World Bank archives in Washington, DC, to assess documents that contained the history of EDUCO in the context of World Bank loans, and secondary sources. An interview methods section can be consulted in section A, page 3 of the appendix. The case study covers events that happened nearly 30 years ago, placing straightforward limitations on the data—key actors may no longer be alive, or they may adjust their recollections of events to fit dominant narratives. To overcome these issues, wherever possible, I triangulate interview data with archival data and secondary materials. The case of Paraguay is constructed mostly from secondary sources and a review of primary documents.</w:t>
      </w:r>
    </w:p>
    <w:bookmarkStart w:id="119" w:name="Xe4567c92d5049b7abf05cd9fa6aa1edf7736363"/>
    <w:p>
      <w:pPr>
        <w:pStyle w:val="Heading2"/>
      </w:pPr>
      <w:r>
        <w:t xml:space="preserve">El Salvador: Education Decentralization as Political Weapon</w:t>
      </w:r>
    </w:p>
    <w:p>
      <w:pPr>
        <w:pStyle w:val="FirstParagraph"/>
      </w:pPr>
      <w:r>
        <w:t xml:space="preserve">From 1940 to 1992 the provision of public education in El Salvador was strongly centralized, with the Ministry of Public Education (hereafter, the Ministry) controlling the establishment, funding, and administration of public schools.</w:t>
      </w:r>
      <w:r>
        <w:rPr>
          <w:rStyle w:val="FootnoteReference"/>
        </w:rPr>
        <w:footnoteReference w:id="83"/>
      </w:r>
      <w:r>
        <w:t xml:space="preserve"> The Salvadoran civil war (1979–1992), however, severely affected the provision of public education in rural areas because government forces targeted teachers, who they assumed to be supportive of the FMLN.</w:t>
      </w:r>
      <w:r>
        <w:rPr>
          <w:rStyle w:val="FootnoteReference"/>
        </w:rPr>
        <w:footnoteReference w:id="84"/>
      </w:r>
      <w:r>
        <w:t xml:space="preserve"> </w:t>
      </w:r>
      <w:r>
        <w:t xml:space="preserve">As a former guerrilla member puts it:</w:t>
      </w:r>
      <w:r>
        <w:t xml:space="preserve"> </w:t>
      </w:r>
      <w:r>
        <w:t xml:space="preserve">“</w:t>
      </w:r>
      <w:r>
        <w:t xml:space="preserve">The guerrilla [forces] destroyed the economic infrastructure while the [government] army destroyed the education infrastructure; that was the division of labor.</w:t>
      </w:r>
      <w:r>
        <w:t xml:space="preserve">”</w:t>
      </w:r>
      <w:r>
        <w:rPr>
          <w:rStyle w:val="FootnoteReference"/>
        </w:rPr>
        <w:footnoteReference w:id="85"/>
      </w:r>
      <w:r>
        <w:t xml:space="preserve"> </w:t>
      </w:r>
      <w:r>
        <w:t xml:space="preserve">Moreover, reports by the</w:t>
      </w:r>
      <w:r>
        <w:t xml:space="preserve"> </w:t>
      </w:r>
      <w:hyperlink w:anchor="ref-world_bank_salvador:_1990">
        <w:r>
          <w:rPr>
            <w:rStyle w:val="Hyperlink"/>
          </w:rPr>
          <w:t xml:space="preserve">World Bank</w:t>
        </w:r>
      </w:hyperlink>
      <w:r>
        <w:rPr>
          <w:rStyle w:val="FootnoteReference"/>
        </w:rPr>
        <w:footnoteReference w:id="86"/>
      </w:r>
      <w:r>
        <w:t xml:space="preserve"> </w:t>
      </w:r>
      <w:r>
        <w:t xml:space="preserve">and</w:t>
      </w:r>
      <w:r>
        <w:t xml:space="preserve"> </w:t>
      </w:r>
      <w:hyperlink w:anchor="ref-unesco_servicios_1990">
        <w:r>
          <w:rPr>
            <w:rStyle w:val="Hyperlink"/>
          </w:rPr>
          <w:t xml:space="preserve">UNESCO</w:t>
        </w:r>
      </w:hyperlink>
      <w:r>
        <w:rPr>
          <w:rStyle w:val="FootnoteReference"/>
        </w:rPr>
        <w:footnoteReference w:id="87"/>
      </w:r>
      <w:r>
        <w:t xml:space="preserve"> </w:t>
      </w:r>
      <w:r>
        <w:t xml:space="preserve">pointed to low completion rates and high repetition rates in public primary education in a context of falling central government investment in education. Thus, the Salvadoran government faced two typical problems for developing countries: improving the quality and coverage of education in a context of falling revenue.</w:t>
      </w:r>
    </w:p>
    <w:p>
      <w:pPr>
        <w:pStyle w:val="BodyText"/>
      </w:pPr>
      <w:r>
        <w:t xml:space="preserve">Changing political circumstances opened a window for education reform. In 1989 Salvadorans elected the (right-wing) ARENA leader Alfredo Cristiani with a mandate to end the ongoing civil war. In anticipation of the signing of the Peace Accords (in 1992), government leaders were eager to return a sense of normalcy to daily life. This included returning official education services to rural areas and improving the quality of services.</w:t>
      </w:r>
      <w:r>
        <w:rPr>
          <w:rStyle w:val="FootnoteReference"/>
        </w:rPr>
        <w:footnoteReference w:id="88"/>
      </w:r>
      <w:r>
        <w:t xml:space="preserve"> </w:t>
      </w:r>
      <w:r>
        <w:t xml:space="preserve">A critical goal of any education reform was to</w:t>
      </w:r>
      <w:r>
        <w:t xml:space="preserve"> </w:t>
      </w:r>
      <w:r>
        <w:t xml:space="preserve">“</w:t>
      </w:r>
      <w:r>
        <w:t xml:space="preserve">gradually decentralize management responsibilities to the regional and local levels</w:t>
      </w:r>
      <w:r>
        <w:t xml:space="preserve">”</w:t>
      </w:r>
      <w:r>
        <w:rPr>
          <w:rStyle w:val="FootnoteReference"/>
        </w:rPr>
        <w:footnoteReference w:id="89"/>
      </w:r>
      <w:r>
        <w:t xml:space="preserve"> </w:t>
      </w:r>
      <w:r>
        <w:t xml:space="preserve">enshrined in the administration’s Socioeconomic Development Plan for the years 1990–1994. The idea was that decentralization, by virtue of delegating authority to lower levels of government, would create efficiencies in the provision of education at the same time that it improved the quality of education since parents would have a bigger say in the administration of schools and supervision of teachers. In sum, decentralization efforts were couched in technical considerations.</w:t>
      </w:r>
    </w:p>
    <w:p>
      <w:pPr>
        <w:pStyle w:val="BodyText"/>
      </w:pPr>
      <w:r>
        <w:t xml:space="preserve">Government efforts to decentralize education were spearheaded by the Minister of Education at the time, Cecilia Gallardo, a hardline conservative with strongly held neoliberal views.</w:t>
      </w:r>
      <w:r>
        <w:rPr>
          <w:rStyle w:val="FootnoteReference"/>
        </w:rPr>
        <w:footnoteReference w:id="90"/>
      </w:r>
      <w:r>
        <w:t xml:space="preserve"> Gallardo’s menu of policy options was constrained by her ideology and dominant ideas in international education policy circles, both favoring some sort of decentralization strategy. More pressing, however, were the emerging political realities. During the civil war, local communities organized locally run schools known as</w:t>
      </w:r>
      <w:r>
        <w:t xml:space="preserve"> </w:t>
      </w:r>
      <w:r>
        <w:rPr>
          <w:iCs/>
          <w:i/>
        </w:rPr>
        <w:t xml:space="preserve">escuelas populares</w:t>
      </w:r>
      <w:r>
        <w:t xml:space="preserve"> </w:t>
      </w:r>
      <w:r>
        <w:t xml:space="preserve">to restore their access to education in places abandoned by the government. These</w:t>
      </w:r>
      <w:r>
        <w:t xml:space="preserve"> </w:t>
      </w:r>
      <w:r>
        <w:rPr>
          <w:iCs/>
          <w:i/>
        </w:rPr>
        <w:t xml:space="preserve">escuelas populares</w:t>
      </w:r>
      <w:r>
        <w:t xml:space="preserve"> </w:t>
      </w:r>
      <w:r>
        <w:t xml:space="preserve">served the guerrillas’ ideological and political objectives. Ideologically, schools emphasized a state of war against injustice and inequality. Madre Rosa, a teacher, recounts:</w:t>
      </w:r>
      <w:r>
        <w:t xml:space="preserve"> </w:t>
      </w:r>
      <w:r>
        <w:t xml:space="preserve">“</w:t>
      </w:r>
      <w:r>
        <w:t xml:space="preserve">I consider myself a</w:t>
      </w:r>
      <w:r>
        <w:t xml:space="preserve"> </w:t>
      </w:r>
      <w:r>
        <w:rPr>
          <w:iCs/>
          <w:i/>
        </w:rPr>
        <w:t xml:space="preserve">guerrillera</w:t>
      </w:r>
      <w:r>
        <w:t xml:space="preserve"> </w:t>
      </w:r>
      <w:r>
        <w:t xml:space="preserve">[guerrilla fighter] because [by teaching] we are fighting against a system that oppresses the poor and has never allowed them access to school, not even to learn their ABCs.</w:t>
      </w:r>
      <w:r>
        <w:t xml:space="preserve">”</w:t>
      </w:r>
      <w:r>
        <w:rPr>
          <w:rStyle w:val="FootnoteReference"/>
        </w:rPr>
        <w:footnoteReference w:id="91"/>
      </w:r>
      <w:r>
        <w:t xml:space="preserve"> With the civil war coming to an end, it became imperative to exclude leftist elements and their institutions from areas previously controlled by the guerrillas.</w:t>
      </w:r>
    </w:p>
    <w:p>
      <w:pPr>
        <w:pStyle w:val="BodyText"/>
      </w:pPr>
      <w:r>
        <w:t xml:space="preserve">The political salience of education reform was highlighted by the upcoming elections. Under the terms of the peace agreement, the FMLN would be allowed to participate as a political party in free elections in exchange for dismantling its military structure.</w:t>
      </w:r>
      <w:r>
        <w:rPr>
          <w:rStyle w:val="FootnoteReference"/>
        </w:rPr>
        <w:footnoteReference w:id="92"/>
      </w:r>
      <w:r>
        <w:t xml:space="preserve"> In the run-up to the 1994 elections, there were thus two major political parties: ARENA and the FMLN. ARENA believed the elections were going to be competitive and viewed the FMLN as a real political contender.</w:t>
      </w:r>
      <w:r>
        <w:rPr>
          <w:rStyle w:val="FootnoteReference"/>
        </w:rPr>
        <w:footnoteReference w:id="93"/>
      </w:r>
      <w:r>
        <w:t xml:space="preserve"> </w:t>
      </w:r>
      <w:r>
        <w:t xml:space="preserve">As reported by</w:t>
      </w:r>
      <w:r>
        <w:t xml:space="preserve"> </w:t>
      </w:r>
      <w:hyperlink w:anchor="ref-lehoucq_election_1995">
        <w:r>
          <w:rPr>
            <w:rStyle w:val="Hyperlink"/>
          </w:rPr>
          <w:t xml:space="preserve">Fabrice Edouard Lehoucq</w:t>
        </w:r>
      </w:hyperlink>
      <w:r>
        <w:t xml:space="preserve">,</w:t>
      </w:r>
      <w:r>
        <w:rPr>
          <w:rStyle w:val="FootnoteReference"/>
        </w:rPr>
        <w:footnoteReference w:id="94"/>
      </w:r>
      <w:r>
        <w:t xml:space="preserve"> </w:t>
      </w:r>
      <w:r>
        <w:t xml:space="preserve">“</w:t>
      </w:r>
      <w:r>
        <w:t xml:space="preserve">[u]ncertainty about the electoral strength of the Left unnerved many in government, the military and their conservative supporters</w:t>
      </w:r>
      <w:r>
        <w:t xml:space="preserve">”</w:t>
      </w:r>
      <w:r>
        <w:t xml:space="preserve"> </w:t>
      </w:r>
      <w:r>
        <w:t xml:space="preserve">(181). These groups acted accordingly. ARENA-affiliated death squads implemented a low-level campaign of violence against FMLN leaders. Prior to the elections, six leaders of the FMLN political coalition were murdered by right-wing death squads. ARENA also took to the airwaves, warning voters that an FMLN victory would threaten the peace and imply a</w:t>
      </w:r>
      <w:r>
        <w:t xml:space="preserve"> </w:t>
      </w:r>
      <w:r>
        <w:t xml:space="preserve">“</w:t>
      </w:r>
      <w:r>
        <w:t xml:space="preserve">return to the past.</w:t>
      </w:r>
      <w:r>
        <w:t xml:space="preserve">”</w:t>
      </w:r>
      <w:r>
        <w:rPr>
          <w:rStyle w:val="FootnoteReference"/>
        </w:rPr>
        <w:footnoteReference w:id="95"/>
      </w:r>
      <w:r>
        <w:t xml:space="preserve"> In addition, there were widespread claims of irregularities in the election process.</w:t>
      </w:r>
      <w:r>
        <w:rPr>
          <w:rStyle w:val="FootnoteReference"/>
        </w:rPr>
        <w:footnoteReference w:id="96"/>
      </w:r>
    </w:p>
    <w:p>
      <w:pPr>
        <w:pStyle w:val="BodyText"/>
      </w:pPr>
      <w:r>
        <w:t xml:space="preserve">This political context affected the strategies pursued by the government to reform public education. Extending public schooling to rural areas could have been achieved by using the existing education governance system, but education leaders thought it would be too slow.</w:t>
      </w:r>
      <w:r>
        <w:rPr>
          <w:rStyle w:val="FootnoteReference"/>
        </w:rPr>
        <w:footnoteReference w:id="97"/>
      </w:r>
      <w:r>
        <w:t xml:space="preserve"> </w:t>
      </w:r>
      <w:r>
        <w:t xml:space="preserve">Most importantly, public school teachers and their organizations were viewed with suspicion. Most public school teachers belonged to the</w:t>
      </w:r>
      <w:r>
        <w:t xml:space="preserve"> </w:t>
      </w:r>
      <w:r>
        <w:rPr>
          <w:iCs/>
          <w:i/>
        </w:rPr>
        <w:t xml:space="preserve">Asociación Nacional de Educadores Salvadoreños, 21 de junio</w:t>
      </w:r>
      <w:r>
        <w:t xml:space="preserve"> </w:t>
      </w:r>
      <w:r>
        <w:t xml:space="preserve">(ANDES), teachers’ union. The union was viewed as a tool of the radical left with deep partisan attachment to the opposition. To some, the history of ANDES and the FMLN is one and the same. In 1970 the Secretary General of ANDES, Mélida Anaya Montes, co-founded one of the five component groups of the FMLN. Thus, in my interviews it was common for individuals to lump both organizations together. As a prominent right-wing politician told me,</w:t>
      </w:r>
      <w:r>
        <w:t xml:space="preserve"> </w:t>
      </w:r>
      <w:r>
        <w:t xml:space="preserve">“</w:t>
      </w:r>
      <w:r>
        <w:t xml:space="preserve">The guerrilla is</w:t>
      </w:r>
      <w:r>
        <w:t xml:space="preserve"> </w:t>
      </w:r>
      <w:r>
        <w:rPr>
          <w:iCs/>
          <w:i/>
        </w:rPr>
        <w:t xml:space="preserve">born</w:t>
      </w:r>
      <w:r>
        <w:t xml:space="preserve"> </w:t>
      </w:r>
      <w:r>
        <w:t xml:space="preserve">in the teachers’ unions. The first guerrilla fighters of El Salvador are teachers.</w:t>
      </w:r>
      <w:r>
        <w:t xml:space="preserve">”</w:t>
      </w:r>
      <w:r>
        <w:rPr>
          <w:rStyle w:val="FootnoteReference"/>
        </w:rPr>
        <w:footnoteReference w:id="98"/>
      </w:r>
      <w:r>
        <w:t xml:space="preserve"> </w:t>
      </w:r>
      <w:r>
        <w:t xml:space="preserve">While most ANDES-affiliated teachers were not directly involved in the conflict, there is some evidence that their organization provided support to the FMLN through union dues. In a cable from 1986, the CIA reports that Miguel Castellanos, a high-ranking FMLN defecting officer, stated that for all intents and purposes FMLN controlled ANDES, and that about half of all economic support it received was funneled to the guerrillas.</w:t>
      </w:r>
      <w:r>
        <w:rPr>
          <w:rStyle w:val="FootnoteReference"/>
        </w:rPr>
        <w:footnoteReference w:id="99"/>
      </w:r>
    </w:p>
    <w:p>
      <w:pPr>
        <w:pStyle w:val="BodyText"/>
      </w:pPr>
      <w:r>
        <w:t xml:space="preserve">The organizational closeness between the FMLN and ANDES makes clear that the latter’s mobilizational advantages were key to the opposition’s electoral strategy.</w:t>
      </w:r>
      <w:r>
        <w:t xml:space="preserve"> </w:t>
      </w:r>
      <w:hyperlink w:anchor="ref-sprenkels_after_2018">
        <w:r>
          <w:rPr>
            <w:rStyle w:val="Hyperlink"/>
          </w:rPr>
          <w:t xml:space="preserve">Ralph Sprenkels</w:t>
        </w:r>
      </w:hyperlink>
      <w:r>
        <w:t xml:space="preserve">,</w:t>
      </w:r>
      <w:r>
        <w:rPr>
          <w:rStyle w:val="FootnoteReference"/>
        </w:rPr>
        <w:footnoteReference w:id="101"/>
      </w:r>
      <w:r>
        <w:t xml:space="preserve"> who entered Chalatenango in 1992, recalls:</w:t>
      </w:r>
      <w:r>
        <w:t xml:space="preserve"> </w:t>
      </w:r>
      <w:r>
        <w:t xml:space="preserve">“</w:t>
      </w:r>
      <w:r>
        <w:t xml:space="preserve">All the communities participated in party organizing, practically down to the last family.</w:t>
      </w:r>
      <w:r>
        <w:t xml:space="preserve">”</w:t>
      </w:r>
      <w:r>
        <w:t xml:space="preserve"> </w:t>
      </w:r>
      <w:r>
        <w:t xml:space="preserve">In places where the guerrillas did not have a visible presence, they exerted control through other agents; for example,</w:t>
      </w:r>
      <w:r>
        <w:t xml:space="preserve"> </w:t>
      </w:r>
      <w:r>
        <w:t xml:space="preserve">“</w:t>
      </w:r>
      <w:r>
        <w:t xml:space="preserve">the ANDES teachers’ union had departmental (subnational) organizational networks in Chalatenango within which the FPL maintained strong contacts</w:t>
      </w:r>
      <w:r>
        <w:t xml:space="preserve">”</w:t>
      </w:r>
      <w:r>
        <w:t xml:space="preserve"> </w:t>
      </w:r>
      <w:r>
        <w:t xml:space="preserve">(p.88). In the run-up to the 1994 elections, teachers formed a large part of the FMLN’s party infrastructure. Most importantly, education leaders were painfully aware of this union-opposition bond and sought to disrupt it. In a 1991 interview Cecilia Gallardo, then Minister of Education, complained about the unions’ political activity:</w:t>
      </w:r>
      <w:r>
        <w:t xml:space="preserve"> </w:t>
      </w:r>
      <w:r>
        <w:t xml:space="preserve">“</w:t>
      </w:r>
      <w:r>
        <w:t xml:space="preserve">What ANDES should do is put on the FMLN’s t-shirt, to which they have always belonged by the way, and go campaigning,</w:t>
      </w:r>
      <w:r>
        <w:t xml:space="preserve">”</w:t>
      </w:r>
      <w:r>
        <w:rPr>
          <w:rStyle w:val="FootnoteReference"/>
        </w:rPr>
        <w:footnoteReference w:id="102"/>
      </w:r>
      <w:r>
        <w:t xml:space="preserve"> </w:t>
      </w:r>
      <w:r>
        <w:t xml:space="preserve">implying that the teachers’ union was merely an extension of the FMLN, and that their organizational advantages were used not only to secure the interests of their affiliates but also to support their partisan allies.</w:t>
      </w:r>
    </w:p>
    <w:p>
      <w:pPr>
        <w:pStyle w:val="BodyText"/>
      </w:pPr>
      <w:r>
        <w:t xml:space="preserve">The dilemma facing the government, then, was how to expand schooling to rural areas without leaving behind ANDES affiliated actors that could use their position to identify and mobilize voters for the FMLN. The solution was a administrative decentralization program that replaced</w:t>
      </w:r>
      <w:r>
        <w:t xml:space="preserve"> </w:t>
      </w:r>
      <w:r>
        <w:rPr>
          <w:iCs/>
          <w:i/>
        </w:rPr>
        <w:t xml:space="preserve">escuelas populares</w:t>
      </w:r>
      <w:r>
        <w:t xml:space="preserve"> </w:t>
      </w:r>
      <w:r>
        <w:t xml:space="preserve">in rural areas and targeted teacher organization. ARENA and Gallardo aggressively advanced EDUCO, a program under which schools were managed by elected parent councils,</w:t>
      </w:r>
      <w:r>
        <w:rPr>
          <w:rStyle w:val="FootnoteReference"/>
        </w:rPr>
        <w:footnoteReference w:id="103"/>
      </w:r>
      <w:r>
        <w:t xml:space="preserve"> </w:t>
      </w:r>
      <w:r>
        <w:t xml:space="preserve">although the central government maintained authority over naming principals, funding schools, and setting the curriculum. The program was anounced to much fanfare and with the full support of government in 1992.</w:t>
      </w:r>
      <w:r>
        <w:rPr>
          <w:rStyle w:val="FootnoteReference"/>
        </w:rPr>
        <w:footnoteReference w:id="104"/>
      </w:r>
    </w:p>
    <w:p>
      <w:pPr>
        <w:pStyle w:val="BodyText"/>
      </w:pPr>
      <w:r>
        <w:t xml:space="preserve">Two features of the program design reveal this political logic. First, EDUCO was planned to most heavily focus on rural areas, and specifically, FMLN strongholds. As noted by a politician:</w:t>
      </w:r>
      <w:r>
        <w:t xml:space="preserve"> </w:t>
      </w:r>
      <w:r>
        <w:t xml:space="preserve">“</w:t>
      </w:r>
      <w:r>
        <w:t xml:space="preserve">The EDUCO model served as a way to transition the guerrilla territory [from the FMLN to the government].</w:t>
      </w:r>
      <w:r>
        <w:t xml:space="preserve">”</w:t>
      </w:r>
      <w:r>
        <w:rPr>
          <w:rStyle w:val="FootnoteReference"/>
        </w:rPr>
        <w:footnoteReference w:id="105"/>
      </w:r>
      <w:r>
        <w:t xml:space="preserve"> </w:t>
      </w:r>
      <w:r>
        <w:t xml:space="preserve">In the period between 1991 and 1993, EDUCO would go on to quadruple in size by targeting communities precisely in FMLN-controlled areas. On the eve of the 1994 elections, EDUCO covered roughly 2,300 teachers and 74,000 students (about 17% of all primary school children), almost all of them in rural areas.</w:t>
      </w:r>
      <w:r>
        <w:rPr>
          <w:rStyle w:val="FootnoteReference"/>
        </w:rPr>
        <w:footnoteReference w:id="106"/>
      </w:r>
    </w:p>
    <w:p>
      <w:pPr>
        <w:pStyle w:val="BodyText"/>
      </w:pPr>
      <w:r>
        <w:t xml:space="preserve">Second, EDUCO was conceived to weaken teacher organization in these communities by making it as unappealing as possible for unionized members to apply for jobs at EDUCO schools and by making it likely that they would not get hired in the first place. Under EDUCO teachers would be hired on yearly contracts and would be paid less than teachers in the official system.</w:t>
      </w:r>
      <w:r>
        <w:rPr>
          <w:rStyle w:val="FootnoteReference"/>
        </w:rPr>
        <w:footnoteReference w:id="107"/>
      </w:r>
      <w:r>
        <w:t xml:space="preserve"> </w:t>
      </w:r>
      <w:r>
        <w:t xml:space="preserve">Teaching in EDUCO schools would therefore not appealing to tenured teachers affiliated with ANDES.</w:t>
      </w:r>
      <w:r>
        <w:rPr>
          <w:rStyle w:val="FootnoteReference"/>
        </w:rPr>
        <w:footnoteReference w:id="108"/>
      </w:r>
      <w:r>
        <w:t xml:space="preserve"> </w:t>
      </w:r>
      <w:r>
        <w:t xml:space="preserve">At the same time, EDUCO teachers would be required to meet a minimum set of teaching qualifications—i.e., obtaining some sort of degree. This was meant to exclude instructors who had been teachers in</w:t>
      </w:r>
      <w:r>
        <w:t xml:space="preserve"> </w:t>
      </w:r>
      <w:r>
        <w:rPr>
          <w:iCs/>
          <w:i/>
        </w:rPr>
        <w:t xml:space="preserve">escuelas populares</w:t>
      </w:r>
      <w:r>
        <w:t xml:space="preserve">.</w:t>
      </w:r>
      <w:r>
        <w:rPr>
          <w:rStyle w:val="FootnoteReference"/>
        </w:rPr>
        <w:footnoteReference w:id="109"/>
      </w:r>
      <w:r>
        <w:t xml:space="preserve"> </w:t>
      </w:r>
      <w:r>
        <w:t xml:space="preserve">Finally, available teaching jobs would be doled out to ARENA sympathizers. In theory, the hiring of teachers would run through the parent councils. In practice, however, incumbents suspected that parent councils would rubber-stamp the decisions made by principals, who remained government-appointed and were not affiliated with unions.</w:t>
      </w:r>
      <w:r>
        <w:rPr>
          <w:rStyle w:val="FootnoteReference"/>
        </w:rPr>
        <w:footnoteReference w:id="110"/>
      </w:r>
      <w:r>
        <w:t xml:space="preserve"> </w:t>
      </w:r>
      <w:r>
        <w:t xml:space="preserve">This indeed came to happen. The relationship between school principals and rural parents (some unable to read) was unequal, and principals thus maintained substantial authority in their communities. In one of my interviews a former EDUCO teacher admitted that he had been hired on the recommendation of a local ARENA party leader who had contacted the school principal.</w:t>
      </w:r>
      <w:r>
        <w:rPr>
          <w:rStyle w:val="FootnoteReference"/>
        </w:rPr>
        <w:footnoteReference w:id="111"/>
      </w:r>
      <w:r>
        <w:t xml:space="preserve"> </w:t>
      </w:r>
      <w:r>
        <w:t xml:space="preserve">While it is impossible to know how common this practice was, this anecdote showcases that at different levels of government, the party’s commitment to EDUCO as a tool to improve educational outcomes was limited.</w:t>
      </w:r>
    </w:p>
    <w:p>
      <w:pPr>
        <w:pStyle w:val="BodyText"/>
      </w:pPr>
      <w:r>
        <w:t xml:space="preserve">The political implications of decentralization were straightforward. By replacing</w:t>
      </w:r>
      <w:r>
        <w:t xml:space="preserve"> </w:t>
      </w:r>
      <w:r>
        <w:rPr>
          <w:iCs/>
          <w:i/>
        </w:rPr>
        <w:t xml:space="preserve">escuelas populares</w:t>
      </w:r>
      <w:r>
        <w:t xml:space="preserve"> </w:t>
      </w:r>
      <w:r>
        <w:t xml:space="preserve">with official schools, and staffing them with teachers unaffiliated with ANDES, the government would exclude the teachers’ union from rural areas. Instead, ARENA filled jobs with its own supporters, planting its own political brokers. It also ensured that the new teachers would never coherently organize against them. Given that contract teachers faced different employers, organizing was time consuming and costly. My informants confirmed that any whiff of unionization was swiftly met with termination.</w:t>
      </w:r>
      <w:r>
        <w:rPr>
          <w:rStyle w:val="FootnoteReference"/>
        </w:rPr>
        <w:footnoteReference w:id="112"/>
      </w:r>
      <w:r>
        <w:t xml:space="preserve"> The government pursued EDUCO far beyond the original FMLN territories, expanding it to urban areas in the late 1990s and eventually covering 40% of all children in basic education.</w:t>
      </w:r>
      <w:r>
        <w:rPr>
          <w:rStyle w:val="FootnoteReference"/>
        </w:rPr>
        <w:footnoteReference w:id="113"/>
      </w:r>
      <w:r>
        <w:t xml:space="preserve"> In short, decentralization effectively hobbled ANDES activity by weakening its presence across the country.</w:t>
      </w:r>
    </w:p>
    <w:p>
      <w:pPr>
        <w:pStyle w:val="BodyText"/>
      </w:pPr>
      <w:r>
        <w:t xml:space="preserve">A related question remains: why was the government successful in pursuing EDUCO? This account explains the logic that motivated ARENA to pursue decentralization fervently. But this alone does not explain why it succeeded. A review of the fact suggests that the government had help from circumstantial factors. On the one hand, Gallardo was clever in designing the reform, both by developing a program (EDUCO) with roots in rebel organizations and by leveraging the support of the international community and prominent local actors.</w:t>
      </w:r>
      <w:r>
        <w:rPr>
          <w:rStyle w:val="FootnoteReference"/>
        </w:rPr>
        <w:footnoteReference w:id="114"/>
      </w:r>
      <w:r>
        <w:t xml:space="preserve"> </w:t>
      </w:r>
      <w:r>
        <w:t xml:space="preserve">The fact that EDUCO schools were based on</w:t>
      </w:r>
      <w:r>
        <w:t xml:space="preserve"> </w:t>
      </w:r>
      <w:r>
        <w:rPr>
          <w:iCs/>
          <w:i/>
        </w:rPr>
        <w:t xml:space="preserve">escuelas populares</w:t>
      </w:r>
      <w:r>
        <w:t xml:space="preserve"> </w:t>
      </w:r>
      <w:r>
        <w:t xml:space="preserve">was meant to serve as an olive branch to left-wing actors. But as the political narrative described above reveals, it actually fully gutted</w:t>
      </w:r>
      <w:r>
        <w:t xml:space="preserve"> </w:t>
      </w:r>
      <w:r>
        <w:rPr>
          <w:iCs/>
          <w:i/>
        </w:rPr>
        <w:t xml:space="preserve">escuelas populares</w:t>
      </w:r>
      <w:r>
        <w:t xml:space="preserve"> </w:t>
      </w:r>
      <w:r>
        <w:t xml:space="preserve">and replaced opposition actors with those more favorable to the government. The government easily won over the support of international organizations, development banks, and other education reformers by selling this administrative decentralization program on the hypothesized, technical merits. It was</w:t>
      </w:r>
      <w:r>
        <w:t xml:space="preserve"> </w:t>
      </w:r>
      <w:r>
        <w:t xml:space="preserve">“</w:t>
      </w:r>
      <w:r>
        <w:t xml:space="preserve">sold</w:t>
      </w:r>
      <w:r>
        <w:t xml:space="preserve">”</w:t>
      </w:r>
      <w:r>
        <w:t xml:space="preserve"> </w:t>
      </w:r>
      <w:r>
        <w:t xml:space="preserve">as cost-effective, democratizing way of improving the coverage and quality of education. The mass of support for the program from actors other than the opposition made it difficult to challenge and established the origins of EDUCO as</w:t>
      </w:r>
      <w:r>
        <w:t xml:space="preserve"> </w:t>
      </w:r>
      <w:r>
        <w:rPr>
          <w:iCs/>
          <w:i/>
        </w:rPr>
        <w:t xml:space="preserve">technical</w:t>
      </w:r>
      <w:r>
        <w:t xml:space="preserve">, rather than</w:t>
      </w:r>
      <w:r>
        <w:t xml:space="preserve"> </w:t>
      </w:r>
      <w:r>
        <w:rPr>
          <w:iCs/>
          <w:i/>
        </w:rPr>
        <w:t xml:space="preserve">political.</w:t>
      </w:r>
    </w:p>
    <w:p>
      <w:pPr>
        <w:pStyle w:val="BodyText"/>
      </w:pPr>
      <w:r>
        <w:t xml:space="preserve">On the other hand, most political actors viewed the transition period as tenuous, and therefore acted cautiously. Interviewees on the left and the right confirmed that the general sense among the population was one of exhaustion with social conflict.</w:t>
      </w:r>
      <w:r>
        <w:rPr>
          <w:rStyle w:val="FootnoteReference"/>
        </w:rPr>
        <w:footnoteReference w:id="115"/>
      </w:r>
      <w:r>
        <w:t xml:space="preserve"> </w:t>
      </w:r>
      <w:r>
        <w:t xml:space="preserve">Thus, while ANDES mobilized large protests on a few occasions against education decentralization reforms, including a more severe decentralization program modeled after the Chilean experience,</w:t>
      </w:r>
      <w:r>
        <w:rPr>
          <w:rStyle w:val="FootnoteReference"/>
        </w:rPr>
        <w:footnoteReference w:id="116"/>
      </w:r>
      <w:r>
        <w:t xml:space="preserve"> </w:t>
      </w:r>
      <w:r>
        <w:t xml:space="preserve">it eventually found itself bargaining with the government over the program. What did ANDES leaders extract from the government? The evidence is unclear, but some of my interviewees suggested that Gallardo promised ANDES leaders that most urban teachers (their electoral base) would remain excluded from the EDUCO system.</w:t>
      </w:r>
      <w:r>
        <w:rPr>
          <w:rStyle w:val="FootnoteReference"/>
        </w:rPr>
        <w:footnoteReference w:id="117"/>
      </w:r>
      <w:r>
        <w:t xml:space="preserve"> </w:t>
      </w:r>
      <w:r>
        <w:t xml:space="preserve">Division within the FMLN was also significant. Some officers believed that an FMLN win would reverse democratization, splintering the organization.</w:t>
      </w:r>
      <w:r>
        <w:rPr>
          <w:rStyle w:val="FootnoteReference"/>
        </w:rPr>
        <w:footnoteReference w:id="118"/>
      </w:r>
      <w:r>
        <w:t xml:space="preserve"> </w:t>
      </w:r>
      <w:r>
        <w:t xml:space="preserve">Thus, the FMLN was in a weak position to defend ANDES. In short, the specific dynamics of the transition and post-conflict period meant two things: 1) incumbents were relentless in their efforts to decentralize education while 2) ANDES and the FMLN were in no position to fully prevent it. The result was education governance decentralization.</w:t>
      </w:r>
    </w:p>
    <w:p>
      <w:pPr>
        <w:pStyle w:val="BodyText"/>
      </w:pPr>
      <w:r>
        <w:t xml:space="preserve">The Salvadoran case study shows the political-electoral origins of education reform. The presence of a tie between teachers and the opposition incentivized ARENA to advance a very specific decentralization program meant to weaken the organizational capabilities of teachers, and therefore the opposition. EDUCO cannot be explained simply as a strategy to expand public education to war-torn regions; the logic of its expansion and its operation in practice reveals a very carefully targeted program. An unresolved question is whether education leaders, aside from their political motivations, actually believed that the program would improve the coverage and quality of education. My argument is entirely consistent with this possibility: even if they thought EDUCO would improve education outcomes, it is improbable that they would not have seen an electoral benefit to the excluding of ANDES-affiliated teachers from the countryside. Indeed, in the absence of such an incentive, reform would not have been advanced.</w:t>
      </w:r>
    </w:p>
    <w:bookmarkEnd w:id="119"/>
    <w:bookmarkStart w:id="139" w:name="X07adc11102961ca1c3cf7ef2c2894cdfedd3dbc"/>
    <w:p>
      <w:pPr>
        <w:pStyle w:val="Heading2"/>
      </w:pPr>
      <w:r>
        <w:t xml:space="preserve">Paraguay: No Decentralization Proposals in the Absence of Union-Opposition Ties</w:t>
      </w:r>
    </w:p>
    <w:p>
      <w:pPr>
        <w:pStyle w:val="FirstParagraph"/>
      </w:pPr>
      <w:r>
        <w:t xml:space="preserve">The history of public education governance in Paraguay is like that of El Salvador. Starting in 1933 the national government made a concerted effort to control education directly, generating a fairly centralized education system which remained untouched for most of the century. By the end of the 1980s this education system had delivered poor results, especially in comparison with other Latin American countries. Reports commissioned by the</w:t>
      </w:r>
      <w:r>
        <w:t xml:space="preserve"> </w:t>
      </w:r>
      <w:hyperlink w:anchor="ref-world_bank_paraguay_2002">
        <w:r>
          <w:rPr>
            <w:rStyle w:val="Hyperlink"/>
          </w:rPr>
          <w:t xml:space="preserve">World Bank</w:t>
        </w:r>
      </w:hyperlink>
      <w:r>
        <w:rPr>
          <w:rStyle w:val="FootnoteReference"/>
        </w:rPr>
        <w:footnoteReference w:id="120"/>
      </w:r>
      <w:r>
        <w:t xml:space="preserve"> </w:t>
      </w:r>
      <w:r>
        <w:t xml:space="preserve">pointed to low completion and achievement levels among students, particularly those from rural communities and from poor backgrounds. In 1990 primary completion rates sat at 65%, roughly on par with El Salvador, and were lower still for the rural student population which accounted for half of all students.</w:t>
      </w:r>
      <w:r>
        <w:rPr>
          <w:rStyle w:val="FootnoteReference"/>
        </w:rPr>
        <w:footnoteReference w:id="121"/>
      </w:r>
      <w:r>
        <w:t xml:space="preserve"> In sum, there was a technical case to be made for the improvement of public education.</w:t>
      </w:r>
    </w:p>
    <w:p>
      <w:pPr>
        <w:pStyle w:val="BodyText"/>
      </w:pPr>
      <w:r>
        <w:t xml:space="preserve">The overarching concern of the conservative party, the</w:t>
      </w:r>
      <w:r>
        <w:t xml:space="preserve"> </w:t>
      </w:r>
      <w:r>
        <w:rPr>
          <w:iCs/>
          <w:i/>
        </w:rPr>
        <w:t xml:space="preserve">Colorados</w:t>
      </w:r>
      <w:r>
        <w:t xml:space="preserve">, however, was to remain in power under democracy, not education reform. General Stroessner was toppled in 1989 by his chosen successor General Andrés Rodríguez, who subsequently initiated a transition to democracy. Democracy brought new challenges for incumbents. The first sign of trouble emerged in 1991 when Carlos Filizzola of the</w:t>
      </w:r>
      <w:r>
        <w:t xml:space="preserve"> </w:t>
      </w:r>
      <w:r>
        <w:rPr>
          <w:iCs/>
          <w:i/>
        </w:rPr>
        <w:t xml:space="preserve">Asunción Para Todos</w:t>
      </w:r>
      <w:r>
        <w:t xml:space="preserve"> </w:t>
      </w:r>
      <w:r>
        <w:t xml:space="preserve">party was elected mayor</w:t>
      </w:r>
      <w:r>
        <w:rPr>
          <w:rStyle w:val="FootnoteReference"/>
        </w:rPr>
        <w:footnoteReference w:id="122"/>
      </w:r>
      <w:r>
        <w:t xml:space="preserve"> </w:t>
      </w:r>
      <w:r>
        <w:t xml:space="preserve">of Asunción despite trailing the</w:t>
      </w:r>
      <w:r>
        <w:t xml:space="preserve"> </w:t>
      </w:r>
      <w:r>
        <w:rPr>
          <w:iCs/>
          <w:i/>
        </w:rPr>
        <w:t xml:space="preserve">Colorado</w:t>
      </w:r>
      <w:r>
        <w:t xml:space="preserve"> </w:t>
      </w:r>
      <w:r>
        <w:t xml:space="preserve">candidate Juan Manuel Morales in official polling.</w:t>
      </w:r>
      <w:r>
        <w:rPr>
          <w:rStyle w:val="FootnoteReference"/>
        </w:rPr>
        <w:footnoteReference w:id="123"/>
      </w:r>
      <w:r>
        <w:t xml:space="preserve"> </w:t>
      </w:r>
      <w:r>
        <w:t xml:space="preserve">Filizzola’s victory offered a warning: in the post-transition period, the Colorados could not assume they would triumph at the ballot box.</w:t>
      </w:r>
      <w:r>
        <w:rPr>
          <w:rStyle w:val="FootnoteReference"/>
        </w:rPr>
        <w:footnoteReference w:id="125"/>
      </w:r>
      <w:r>
        <w:t xml:space="preserve"> In the run-up to 1993 this was confirmed by official polling, which placed the</w:t>
      </w:r>
      <w:r>
        <w:t xml:space="preserve"> </w:t>
      </w:r>
      <w:r>
        <w:rPr>
          <w:iCs/>
          <w:i/>
        </w:rPr>
        <w:t xml:space="preserve">Colorado</w:t>
      </w:r>
      <w:r>
        <w:t xml:space="preserve"> </w:t>
      </w:r>
      <w:r>
        <w:t xml:space="preserve">candidate, Juan Carlos Wasmosy, in an embarrassing third place.</w:t>
      </w:r>
    </w:p>
    <w:p>
      <w:pPr>
        <w:pStyle w:val="BodyText"/>
      </w:pPr>
      <w:r>
        <w:t xml:space="preserve">Counter to the expectations of the technical and ideational arguments, education reform under the right-wing</w:t>
      </w:r>
      <w:r>
        <w:t xml:space="preserve"> </w:t>
      </w:r>
      <w:r>
        <w:rPr>
          <w:iCs/>
          <w:i/>
        </w:rPr>
        <w:t xml:space="preserve">Colorados</w:t>
      </w:r>
      <w:r>
        <w:t xml:space="preserve"> </w:t>
      </w:r>
      <w:r>
        <w:t xml:space="preserve">was slow-moving. Recognizing that</w:t>
      </w:r>
      <w:r>
        <w:t xml:space="preserve"> </w:t>
      </w:r>
      <w:r>
        <w:rPr>
          <w:iCs/>
          <w:i/>
        </w:rPr>
        <w:t xml:space="preserve">something</w:t>
      </w:r>
      <w:r>
        <w:t xml:space="preserve"> </w:t>
      </w:r>
      <w:r>
        <w:t xml:space="preserve">had to be done, incumbents took a hands-off approach. In 1990 President Rodríguez established an education reform council,</w:t>
      </w:r>
      <w:r>
        <w:t xml:space="preserve"> </w:t>
      </w:r>
      <w:r>
        <w:rPr>
          <w:iCs/>
          <w:i/>
        </w:rPr>
        <w:t xml:space="preserve">Consejo Asesor de la Reforma Educativa</w:t>
      </w:r>
      <w:r>
        <w:t xml:space="preserve"> </w:t>
      </w:r>
      <w:r>
        <w:t xml:space="preserve">(CARE), and charged it with charting the path forward on education. To the relief of reformers, council members were well-respected independent experts who exhibited relative autonomy from the government in their deliberations.</w:t>
      </w:r>
      <w:r>
        <w:rPr>
          <w:rStyle w:val="FootnoteReference"/>
        </w:rPr>
        <w:footnoteReference w:id="126"/>
      </w:r>
      <w:r>
        <w:t xml:space="preserve"> CARE considered and debated many different types of education reforms, influenced in part by prominent ideas among reform advocates, international organizations, and the Harvard Institute for International Development.</w:t>
      </w:r>
      <w:r>
        <w:rPr>
          <w:rStyle w:val="FootnoteReference"/>
        </w:rPr>
        <w:footnoteReference w:id="127"/>
      </w:r>
      <w:r>
        <w:t xml:space="preserve"> CARE considered decentralization a pillar of education reform.</w:t>
      </w:r>
      <w:r>
        <w:rPr>
          <w:rStyle w:val="FootnoteReference"/>
        </w:rPr>
        <w:footnoteReference w:id="128"/>
      </w:r>
      <w:r>
        <w:t xml:space="preserve"> Indeed, CARE’s first proposal, in 1992, centered reform around three objectives: 1) administrative changes in the Ministry of Education (MEC), 2) the selection of teachers, and 3) decentralization.</w:t>
      </w:r>
      <w:r>
        <w:rPr>
          <w:rStyle w:val="FootnoteReference"/>
        </w:rPr>
        <w:footnoteReference w:id="129"/>
      </w:r>
    </w:p>
    <w:p>
      <w:pPr>
        <w:pStyle w:val="BodyText"/>
      </w:pPr>
      <w:r>
        <w:t xml:space="preserve">Incumbents, however, never seriously entertained decentralization. The reason is that teachers were not allied with the opposition; in fact, for most teachers the reverse was true. During the Stroessner era, public sector jobs were tightly controlled by the dictatorship. To be eligible for a teaching position, for instance, individuals needed to be</w:t>
      </w:r>
      <w:r>
        <w:t xml:space="preserve"> </w:t>
      </w:r>
      <w:r>
        <w:rPr>
          <w:iCs/>
          <w:i/>
        </w:rPr>
        <w:t xml:space="preserve">Colorado</w:t>
      </w:r>
      <w:r>
        <w:t xml:space="preserve"> </w:t>
      </w:r>
      <w:r>
        <w:t xml:space="preserve">party members and required a written recommendation from a mid-tier party or military leader.</w:t>
      </w:r>
      <w:r>
        <w:rPr>
          <w:rStyle w:val="FootnoteReference"/>
        </w:rPr>
        <w:footnoteReference w:id="130"/>
      </w:r>
      <w:r>
        <w:t xml:space="preserve"> The largest teachers’ union, the</w:t>
      </w:r>
      <w:r>
        <w:t xml:space="preserve"> </w:t>
      </w:r>
      <w:r>
        <w:rPr>
          <w:iCs/>
          <w:i/>
        </w:rPr>
        <w:t xml:space="preserve">Federación de Educadores del Paraguay</w:t>
      </w:r>
      <w:r>
        <w:t xml:space="preserve"> </w:t>
      </w:r>
      <w:r>
        <w:t xml:space="preserve">(FEP), with roots in dictatorship, was thus aligned with the</w:t>
      </w:r>
      <w:r>
        <w:t xml:space="preserve"> </w:t>
      </w:r>
      <w:r>
        <w:rPr>
          <w:iCs/>
          <w:i/>
        </w:rPr>
        <w:t xml:space="preserve">Colorados</w:t>
      </w:r>
      <w:r>
        <w:t xml:space="preserve">.</w:t>
      </w:r>
      <w:r>
        <w:rPr>
          <w:rStyle w:val="FootnoteReference"/>
        </w:rPr>
        <w:footnoteReference w:id="131"/>
      </w:r>
      <w:r>
        <w:t xml:space="preserve"> The practice of appointing teachers on the basis of their political affiliation continued well into the 2000, when the</w:t>
      </w:r>
      <w:r>
        <w:t xml:space="preserve"> </w:t>
      </w:r>
      <w:r>
        <w:rPr>
          <w:iCs/>
          <w:i/>
        </w:rPr>
        <w:t xml:space="preserve">Colorados</w:t>
      </w:r>
      <w:r>
        <w:t xml:space="preserve"> </w:t>
      </w:r>
      <w:r>
        <w:t xml:space="preserve">were voted out of office in 2008 with the election of Fernando Lugo. Institutional constraints, including tenure protections, made dismissals of civil servant posts unheard of and thus extremely valuable.</w:t>
      </w:r>
      <w:r>
        <w:rPr>
          <w:rStyle w:val="FootnoteReference"/>
        </w:rPr>
        <w:footnoteReference w:id="132"/>
      </w:r>
      <w:r>
        <w:t xml:space="preserve">The government doled these positions out carefully. Predictably, FEP mobilization was an important part of the</w:t>
      </w:r>
      <w:r>
        <w:t xml:space="preserve"> </w:t>
      </w:r>
      <w:r>
        <w:rPr>
          <w:iCs/>
          <w:i/>
        </w:rPr>
        <w:t xml:space="preserve">Colorado</w:t>
      </w:r>
      <w:r>
        <w:t xml:space="preserve"> </w:t>
      </w:r>
      <w:r>
        <w:t xml:space="preserve">electoral strategy. In the run-up to the 1993 elections, teachers were mobilized in rural areas to get out the vote in favor of the</w:t>
      </w:r>
      <w:r>
        <w:t xml:space="preserve"> </w:t>
      </w:r>
      <w:r>
        <w:rPr>
          <w:iCs/>
          <w:i/>
        </w:rPr>
        <w:t xml:space="preserve">Colorados</w:t>
      </w:r>
      <w:r>
        <w:t xml:space="preserve">, leading to a high-profile clash with the Minister of Education, Raúl Sapena Brugada, who resigned rather than oversee a partisan education system.</w:t>
      </w:r>
      <w:r>
        <w:rPr>
          <w:rStyle w:val="FootnoteReference"/>
        </w:rPr>
        <w:footnoteReference w:id="133"/>
      </w:r>
    </w:p>
    <w:p>
      <w:pPr>
        <w:pStyle w:val="BodyText"/>
      </w:pPr>
      <w:r>
        <w:t xml:space="preserve">From a political perspective, the</w:t>
      </w:r>
      <w:r>
        <w:t xml:space="preserve"> </w:t>
      </w:r>
      <w:r>
        <w:rPr>
          <w:iCs/>
          <w:i/>
        </w:rPr>
        <w:t xml:space="preserve">Colorados</w:t>
      </w:r>
      <w:r>
        <w:t xml:space="preserve"> </w:t>
      </w:r>
      <w:r>
        <w:t xml:space="preserve">might yet reap an electoral reward from decentralization by weakening the teacher labor movement more generally. Democratization meant that new unions could form and participate in politics. Other, smaller teachers’ unions active around this time included the</w:t>
      </w:r>
      <w:r>
        <w:t xml:space="preserve"> </w:t>
      </w:r>
      <w:r>
        <w:rPr>
          <w:iCs/>
          <w:i/>
        </w:rPr>
        <w:t xml:space="preserve">Organización de Trabajadores de la Educación del Paraguay-Sindicato Nacional</w:t>
      </w:r>
      <w:r>
        <w:t xml:space="preserve"> </w:t>
      </w:r>
      <w:r>
        <w:t xml:space="preserve">and the</w:t>
      </w:r>
      <w:r>
        <w:t xml:space="preserve"> </w:t>
      </w:r>
      <w:r>
        <w:rPr>
          <w:iCs/>
          <w:i/>
        </w:rPr>
        <w:t xml:space="preserve">Unión Nacional de Educadores</w:t>
      </w:r>
      <w:r>
        <w:t xml:space="preserve">.</w:t>
      </w:r>
      <w:r>
        <w:rPr>
          <w:rStyle w:val="FootnoteReference"/>
        </w:rPr>
        <w:footnoteReference w:id="134"/>
      </w:r>
      <w:r>
        <w:t xml:space="preserve"> These organizations had a contentious relationship with the incumbents, deploying strikes to bargain over the improvement of teacher working conditions. Protests led by these organizations in 1990 and 1993, culminated in significant wins for teachers, including a flat wage increase of 30%.</w:t>
      </w:r>
      <w:r>
        <w:rPr>
          <w:rStyle w:val="FootnoteReference"/>
        </w:rPr>
        <w:footnoteReference w:id="135"/>
      </w:r>
      <w:r>
        <w:t xml:space="preserve"> These unions (alongisde FEP) benefited from collective bargaining with the central government because they could credibly strike, bringing education across the country to a sharp stop. If education decentralization hurts teacher solidarity, pursuing decentralization as CARE suggested could have weakened unions’ ability to mobilize for their interests. However, it might have also implied transferring the responsibility of appointing or monitoring teachers to subnational governments. Given the alarm-raising successes of the opposition in subnational elections, national incumbents were understandably wary of these projects.</w:t>
      </w:r>
    </w:p>
    <w:p>
      <w:pPr>
        <w:pStyle w:val="BodyText"/>
      </w:pPr>
      <w:r>
        <w:t xml:space="preserve">Efforts to decentralize education therefore fizzled, despite the prominence of CARE and a larger push to grant subnational units (</w:t>
      </w:r>
      <w:r>
        <w:rPr>
          <w:iCs/>
          <w:i/>
        </w:rPr>
        <w:t xml:space="preserve">departamentos</w:t>
      </w:r>
      <w:r>
        <w:t xml:space="preserve"> </w:t>
      </w:r>
      <w:r>
        <w:t xml:space="preserve">and</w:t>
      </w:r>
      <w:r>
        <w:t xml:space="preserve"> </w:t>
      </w:r>
      <w:r>
        <w:rPr>
          <w:iCs/>
          <w:i/>
        </w:rPr>
        <w:t xml:space="preserve">municipios</w:t>
      </w:r>
      <w:r>
        <w:t xml:space="preserve">) political and fiscal authority in the 1992 constitution. For example, the 1993</w:t>
      </w:r>
      <w:r>
        <w:t xml:space="preserve"> </w:t>
      </w:r>
      <w:r>
        <w:rPr>
          <w:iCs/>
          <w:i/>
        </w:rPr>
        <w:t xml:space="preserve">Ley Orgánica Municipal</w:t>
      </w:r>
      <w:r>
        <w:t xml:space="preserve"> </w:t>
      </w:r>
      <w:r>
        <w:t xml:space="preserve">provided that municipalities</w:t>
      </w:r>
      <w:r>
        <w:t xml:space="preserve"> </w:t>
      </w:r>
      <w:r>
        <w:rPr>
          <w:iCs/>
          <w:i/>
        </w:rPr>
        <w:t xml:space="preserve">could</w:t>
      </w:r>
      <w:r>
        <w:t xml:space="preserve"> </w:t>
      </w:r>
      <w:r>
        <w:t xml:space="preserve">run their own schools if they so wished, but apportioned no national funds for such activity. Indeed, with the exceptions of Asunción y San Lorenzo there are no municipal schools in Paraguay.</w:t>
      </w:r>
      <w:r>
        <w:rPr>
          <w:rStyle w:val="FootnoteReference"/>
        </w:rPr>
        <w:footnoteReference w:id="136"/>
      </w:r>
      <w:r>
        <w:t xml:space="preserve"> At the department level, the 1998</w:t>
      </w:r>
      <w:r>
        <w:t xml:space="preserve"> </w:t>
      </w:r>
      <w:r>
        <w:rPr>
          <w:iCs/>
          <w:i/>
        </w:rPr>
        <w:t xml:space="preserve">Ley General de Educación</w:t>
      </w:r>
      <w:r>
        <w:t xml:space="preserve"> </w:t>
      </w:r>
      <w:r>
        <w:t xml:space="preserve">mandated that the MEC establish a subnational council to coordinate efforts with the</w:t>
      </w:r>
      <w:r>
        <w:t xml:space="preserve"> </w:t>
      </w:r>
      <w:r>
        <w:rPr>
          <w:iCs/>
          <w:i/>
        </w:rPr>
        <w:t xml:space="preserve">departamentos</w:t>
      </w:r>
      <w:r>
        <w:t xml:space="preserve">. But these councils are at best weak, advisory bodies to the MEC; they do not hire teachers, set education policy, nor do they administer or manage schools.</w:t>
      </w:r>
      <w:r>
        <w:rPr>
          <w:rStyle w:val="FootnoteReference"/>
        </w:rPr>
        <w:footnoteReference w:id="137"/>
      </w:r>
    </w:p>
    <w:p>
      <w:pPr>
        <w:pStyle w:val="BodyText"/>
      </w:pPr>
      <w:r>
        <w:t xml:space="preserve">In sum, by the end of the 1990s education in Paraguay can only be characterized as strongly centralized, if with some allowances for subnational units to convey concerns over education to national authorities. Looking back on the promise of the education reform movement, the perception among many reform advocates is that things did not change radically. In the evaluation of a teacher not affiliated with FEP:</w:t>
      </w:r>
      <w:r>
        <w:t xml:space="preserve"> </w:t>
      </w:r>
      <w:r>
        <w:t xml:space="preserve">“</w:t>
      </w:r>
      <w:r>
        <w:t xml:space="preserve">they have engaged in curriculum reforms, that theoretically and pedagogically where OK…but everything pretty much remains as before.</w:t>
      </w:r>
      <w:r>
        <w:t xml:space="preserve">”</w:t>
      </w:r>
      <w:r>
        <w:rPr>
          <w:rStyle w:val="FootnoteReference"/>
        </w:rPr>
        <w:footnoteReference w:id="138"/>
      </w:r>
      <w:r>
        <w:t xml:space="preserve"> This uneven commitment to decentralization by the</w:t>
      </w:r>
      <w:r>
        <w:t xml:space="preserve"> </w:t>
      </w:r>
      <w:r>
        <w:rPr>
          <w:iCs/>
          <w:i/>
        </w:rPr>
        <w:t xml:space="preserve">Colorados</w:t>
      </w:r>
      <w:r>
        <w:t xml:space="preserve">–who remained in power until 2008, and thus had plenty of further opportunities to pursue reform–can only be explained by the absence of a opposition-union link.</w:t>
      </w:r>
    </w:p>
    <w:bookmarkEnd w:id="139"/>
    <w:bookmarkEnd w:id="140"/>
    <w:bookmarkStart w:id="148" w:name="Xe563e089612496f2a86da696ecf0dfbd611682f"/>
    <w:p>
      <w:pPr>
        <w:pStyle w:val="Heading1"/>
      </w:pPr>
      <w:r>
        <w:t xml:space="preserve">Implications for Existing Work and Future Research Avenues</w:t>
      </w:r>
    </w:p>
    <w:p>
      <w:pPr>
        <w:pStyle w:val="FirstParagraph"/>
      </w:pPr>
      <w:r>
        <w:t xml:space="preserve">The article shows that alliances between teachers’ unions and the opposition can compel incumbents to advance decentralization with the deliberate intent of weakening teacher organization. This theory is advanced not in order to fully explain why decentralization initiatives succeeded in the political arena, but to properly contextualize the political incentives that generate support from incumbent politicians for decentralizing reforms.</w:t>
      </w:r>
    </w:p>
    <w:p>
      <w:pPr>
        <w:pStyle w:val="CaptionedFigure"/>
      </w:pPr>
      <w:r>
        <w:drawing>
          <wp:inline>
            <wp:extent cx="4876800" cy="3657600"/>
            <wp:effectExtent b="0" l="0" r="0" t="0"/>
            <wp:docPr descr="Association Between Opposition-Union Links and Decentralization" title="" id="1" name="Picture"/>
            <a:graphic>
              <a:graphicData uri="http://schemas.openxmlformats.org/drawingml/2006/picture">
                <pic:pic>
                  <pic:nvPicPr>
                    <pic:cNvPr descr="main_script_files/figure-docx/fig4-1.png" id="0" name="Picture"/>
                    <pic:cNvPicPr>
                      <a:picLocks noChangeArrowheads="1" noChangeAspect="1"/>
                    </pic:cNvPicPr>
                  </pic:nvPicPr>
                  <pic:blipFill>
                    <a:blip r:embed="rId141"/>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Association Between Opposition-Union Links and Decentralization</w:t>
      </w:r>
    </w:p>
    <w:p>
      <w:pPr>
        <w:pStyle w:val="BodyText"/>
      </w:pPr>
      <w:r>
        <w:t xml:space="preserve">This paper makes several contributions to the literature on decentralization, parties, and education politics. First, it identifies a new motivation for decentralization. This piece is the first to show that incumbents do so to kneecap their political opponents. In El Salvador, the organizational closeness between the teacher’s union and the opposition made both a target of the incumbent government. In Paraguay, the absence of such a relationship made decentralization politically unnecessary. This understanding of the reasons why politicians pursue or enact decentralization policies cuts against a common framing in the literature. Strategic politicians–not powerless politicians desperate for development bank cash or neoliberal ideologues–advocated for structural changes to benefit electorally.</w:t>
      </w:r>
      <w:r>
        <w:rPr>
          <w:rStyle w:val="FootnoteReference"/>
        </w:rPr>
        <w:footnoteReference w:id="142"/>
      </w:r>
      <w:r>
        <w:t xml:space="preserve"> </w:t>
      </w:r>
      <w:r>
        <w:t xml:space="preserve">Further work needs to untangle how different aspects of much touted decentralization projects are pursued specifically for these types of feedback effects.</w:t>
      </w:r>
    </w:p>
    <w:p>
      <w:pPr>
        <w:pStyle w:val="BodyText"/>
      </w:pPr>
      <w:r>
        <w:t xml:space="preserve">Second, while my argument cannot fully explain why governments eventually succeed or fail at implementing their decentralization reforms, it does have important implications for this line of research. If incumbents are at least partially motivated by hidden political logics when advancing decentralization, then they are very likely to persist in pursuing them when the political conditions are right. As the Salvadoran case study suggests, this can be a powerful motivator. But can this explain other cases? Consider the following plausibility test.</w:t>
      </w:r>
      <w:r>
        <w:rPr>
          <w:rStyle w:val="FootnoteReference"/>
        </w:rPr>
        <w:footnoteReference w:id="143"/>
      </w:r>
      <w:r>
        <w:t xml:space="preserve"> </w:t>
      </w:r>
      <w:r>
        <w:t xml:space="preserve">Figure 2 plots the level of education decentralization for presidential administrations across 18 Latin American countries from 1980 to 2010. I sort presidential administration into two groups: those in which I can identify a substantive tie between any teacher’s union and an opposition party and those in which I cannot. Those with ties are represented by green triangles, those without are represented by red dots. I also overlaid regression lines for each group. The trend for administrations with union ties is in dashed green, the trend for administration without are in solid red. The figure clearly shows that over time, decentralization was more likely to succeed when the political incentives for incumbents were just right. While the political logic may differ across policy sector, it’s plausible that this relationship can help further understand the final distribution of power across multi-level governance structures.</w:t>
      </w:r>
    </w:p>
    <w:p>
      <w:pPr>
        <w:pStyle w:val="BodyText"/>
      </w:pPr>
      <w:r>
        <w:t xml:space="preserve">Third, my work adds to our understanding of how political parties operate to win elections in Latin America. Much of the literature on this topic focuses on clientelism and vote-buying.</w:t>
      </w:r>
      <w:r>
        <w:rPr>
          <w:rStyle w:val="FootnoteReference"/>
        </w:rPr>
        <w:footnoteReference w:id="144"/>
      </w:r>
      <w:r>
        <w:t xml:space="preserve"> Less attention has been placed on the ways parties advance (legal) policies to limit the ability of their opponents ability to reap electoral rewards. In recent work,</w:t>
      </w:r>
      <w:r>
        <w:t xml:space="preserve"> </w:t>
      </w:r>
      <w:hyperlink w:anchor="ref-niedzwiecki_uneven_2018">
        <w:r>
          <w:rPr>
            <w:rStyle w:val="Hyperlink"/>
          </w:rPr>
          <w:t xml:space="preserve">Sara Niedzwiecki</w:t>
        </w:r>
      </w:hyperlink>
      <w:r>
        <w:rPr>
          <w:rStyle w:val="FootnoteReference"/>
        </w:rPr>
        <w:footnoteReference w:id="145"/>
      </w:r>
      <w:r>
        <w:t xml:space="preserve"> </w:t>
      </w:r>
      <w:r>
        <w:t xml:space="preserve">has shown that partisan alignment between subnational and national alignments shape how and when social policies are well implemented. The reason is that subnational politicians anticipate political rewards to social policies and thus are wary of advancing policies that will benefit their opponents. This contribution shares with my argument the idea that parties understand the resources that their opponents draw on to win elections, and that policies have feedback effects. More work is needed to assess how parties promote or slow-walk certain policies with the intention of hurting their competitors. These ideas have implications far beyond the context of weak and emerging democracies.</w:t>
      </w:r>
    </w:p>
    <w:p>
      <w:pPr>
        <w:pStyle w:val="BodyText"/>
      </w:pPr>
      <w:r>
        <w:t xml:space="preserve">Finally, my work advances the literature on education politics. A robust literature on education reform emphasizes the role that teachers’ unions play in blocking reforms.</w:t>
      </w:r>
      <w:r>
        <w:rPr>
          <w:rStyle w:val="FootnoteReference"/>
        </w:rPr>
        <w:footnoteReference w:id="146"/>
      </w:r>
      <w:r>
        <w:t xml:space="preserve"> In this literature, the partisan attachments of teachers’ unions tend to protect them from</w:t>
      </w:r>
      <w:r>
        <w:t xml:space="preserve"> </w:t>
      </w:r>
      <w:r>
        <w:t xml:space="preserve">“</w:t>
      </w:r>
      <w:r>
        <w:t xml:space="preserve">bad policies.</w:t>
      </w:r>
      <w:r>
        <w:t xml:space="preserve">”</w:t>
      </w:r>
      <w:r>
        <w:rPr>
          <w:rStyle w:val="FootnoteReference"/>
        </w:rPr>
        <w:footnoteReference w:id="147"/>
      </w:r>
      <w:r>
        <w:t xml:space="preserve"> I push back on the idea that parties or incumbents want to break up unions because they are an obstacle to improving the quality of education. Instead, I raise the important point that sometimes, perhaps more often than not, teachers are casualties of policies designed to limit their mobilizational advantages</w:t>
      </w:r>
      <w:r>
        <w:t xml:space="preserve"> </w:t>
      </w:r>
      <w:r>
        <w:rPr>
          <w:iCs/>
          <w:i/>
        </w:rPr>
        <w:t xml:space="preserve">because</w:t>
      </w:r>
      <w:r>
        <w:t xml:space="preserve"> </w:t>
      </w:r>
      <w:r>
        <w:t xml:space="preserve">they have partisan ties to opposition groups. The idea that partisan linkages are a double-edge sword should garner more attention in this literature.</w:t>
      </w:r>
    </w:p>
    <w:bookmarkEnd w:id="148"/>
    <w:sectPr w:rsidR="00D97C3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harter">
    <w:altName w:val="Cambria"/>
    <w:charset w:val="00"/>
    <w:family w:val="roman"/>
    <w:pitch w:val="variable"/>
    <w:sig w:usb0="800000AF"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Accepted</w:t>
      </w:r>
      <w:r>
        <w:t xml:space="preserve"> </w:t>
      </w:r>
      <w:r>
        <w:t xml:space="preserve">pending</w:t>
      </w:r>
      <w:r>
        <w:t xml:space="preserve"> </w:t>
      </w:r>
      <w:r>
        <w:t xml:space="preserve">minor</w:t>
      </w:r>
      <w:r>
        <w:t xml:space="preserve"> </w:t>
      </w:r>
      <w:r>
        <w:t xml:space="preserve">revisions</w:t>
      </w:r>
      <w:r>
        <w:t xml:space="preserve"> </w:t>
      </w:r>
      <w:r>
        <w:t xml:space="preserve">in</w:t>
      </w:r>
      <w:r>
        <w:t xml:space="preserve"> </w:t>
      </w:r>
      <w:r>
        <w:rPr>
          <w:iCs/>
          <w:i/>
        </w:rPr>
        <w:t xml:space="preserve">Comparative</w:t>
      </w:r>
      <w:r>
        <w:rPr>
          <w:iCs/>
          <w:i/>
        </w:rPr>
        <w:t xml:space="preserve"> </w:t>
      </w:r>
      <w:r>
        <w:rPr>
          <w:iCs/>
          <w:i/>
        </w:rPr>
        <w:t xml:space="preserve">Politics</w:t>
      </w:r>
      <w:r>
        <w:t xml:space="preserve">.</w:t>
      </w:r>
    </w:p>
  </w:footnote>
  <w:footnote w:id="21">
    <w:p>
      <w:pPr>
        <w:pStyle w:val="FootnoteText"/>
      </w:pPr>
      <w:r>
        <w:rPr>
          <w:rStyle w:val="FootnoteReference"/>
        </w:rPr>
        <w:footnoteRef/>
      </w:r>
      <w:r>
        <w:t xml:space="preserve"> </w:t>
      </w:r>
      <w:r>
        <w:t xml:space="preserve">Postdoctoral</w:t>
      </w:r>
      <w:r>
        <w:t xml:space="preserve"> </w:t>
      </w:r>
      <w:r>
        <w:t xml:space="preserve">Fellow,</w:t>
      </w:r>
      <w:r>
        <w:t xml:space="preserve"> </w:t>
      </w:r>
      <w:r>
        <w:t xml:space="preserve">Department</w:t>
      </w:r>
      <w:r>
        <w:t xml:space="preserve"> </w:t>
      </w:r>
      <w:r>
        <w:t xml:space="preserve">of</w:t>
      </w:r>
      <w:r>
        <w:t xml:space="preserve"> </w:t>
      </w:r>
      <w:r>
        <w:t xml:space="preserve">Political</w:t>
      </w:r>
      <w:r>
        <w:t xml:space="preserve"> </w:t>
      </w:r>
      <w:r>
        <w:t xml:space="preserve">Science,</w:t>
      </w:r>
      <w:r>
        <w:t xml:space="preserve"> </w:t>
      </w:r>
      <w:r>
        <w:t xml:space="preserve">McMaster</w:t>
      </w:r>
      <w:r>
        <w:t xml:space="preserve"> </w:t>
      </w:r>
      <w:r>
        <w:t xml:space="preserve">University,</w:t>
      </w:r>
      <w:r>
        <w:t xml:space="preserve"> </w:t>
      </w:r>
      <w:r>
        <w:t xml:space="preserve">Hamilton,</w:t>
      </w:r>
      <w:r>
        <w:t xml:space="preserve"> </w:t>
      </w:r>
      <w:r>
        <w:t xml:space="preserve">ON.</w:t>
      </w:r>
      <w:r>
        <w:t xml:space="preserve"> </w:t>
      </w:r>
      <w:r>
        <w:t xml:space="preserve">Corresponding</w:t>
      </w:r>
      <w:r>
        <w:t xml:space="preserve"> </w:t>
      </w:r>
      <w:r>
        <w:t xml:space="preserve">address:</w:t>
      </w:r>
      <w:r>
        <w:t xml:space="preserve"> </w:t>
      </w:r>
      <w:hyperlink r:id="rId22">
        <w:r>
          <w:rPr>
            <w:rStyle w:val="Hyperlink"/>
          </w:rPr>
          <w:t xml:space="preserve">vargasct@mcmaster.ca</w:t>
        </w:r>
      </w:hyperlink>
      <w:r>
        <w:t xml:space="preserve">.</w:t>
      </w:r>
      <w:r>
        <w:t xml:space="preserve"> </w:t>
      </w:r>
      <w:r>
        <w:t xml:space="preserve">I</w:t>
      </w:r>
      <w:r>
        <w:t xml:space="preserve"> </w:t>
      </w:r>
      <w:r>
        <w:t xml:space="preserve">thank</w:t>
      </w:r>
      <w:r>
        <w:t xml:space="preserve"> </w:t>
      </w:r>
      <w:r>
        <w:t xml:space="preserve">Teri</w:t>
      </w:r>
      <w:r>
        <w:t xml:space="preserve"> </w:t>
      </w:r>
      <w:r>
        <w:t xml:space="preserve">Caraway,</w:t>
      </w:r>
      <w:r>
        <w:t xml:space="preserve"> </w:t>
      </w:r>
      <w:r>
        <w:t xml:space="preserve">Michelle</w:t>
      </w:r>
      <w:r>
        <w:t xml:space="preserve"> </w:t>
      </w:r>
      <w:r>
        <w:t xml:space="preserve">Dion,</w:t>
      </w:r>
      <w:r>
        <w:t xml:space="preserve"> </w:t>
      </w:r>
      <w:r>
        <w:t xml:space="preserve">John</w:t>
      </w:r>
      <w:r>
        <w:t xml:space="preserve"> </w:t>
      </w:r>
      <w:r>
        <w:t xml:space="preserve">Freeman,</w:t>
      </w:r>
      <w:r>
        <w:t xml:space="preserve"> </w:t>
      </w:r>
      <w:r>
        <w:t xml:space="preserve">Claire</w:t>
      </w:r>
      <w:r>
        <w:t xml:space="preserve"> </w:t>
      </w:r>
      <w:r>
        <w:t xml:space="preserve">Le</w:t>
      </w:r>
      <w:r>
        <w:t xml:space="preserve"> </w:t>
      </w:r>
      <w:r>
        <w:t xml:space="preserve">Barbenchon,</w:t>
      </w:r>
      <w:r>
        <w:t xml:space="preserve"> </w:t>
      </w:r>
      <w:r>
        <w:t xml:space="preserve">Dave</w:t>
      </w:r>
      <w:r>
        <w:t xml:space="preserve"> </w:t>
      </w:r>
      <w:r>
        <w:t xml:space="preserve">Lopez,</w:t>
      </w:r>
      <w:r>
        <w:t xml:space="preserve"> </w:t>
      </w:r>
      <w:r>
        <w:t xml:space="preserve">Oanh</w:t>
      </w:r>
      <w:r>
        <w:t xml:space="preserve"> </w:t>
      </w:r>
      <w:r>
        <w:t xml:space="preserve">Nguyen,</w:t>
      </w:r>
      <w:r>
        <w:t xml:space="preserve"> </w:t>
      </w:r>
      <w:r>
        <w:t xml:space="preserve">Oscar</w:t>
      </w:r>
      <w:r>
        <w:t xml:space="preserve"> </w:t>
      </w:r>
      <w:r>
        <w:t xml:space="preserve">Pocasange,</w:t>
      </w:r>
      <w:r>
        <w:t xml:space="preserve"> </w:t>
      </w:r>
      <w:r>
        <w:t xml:space="preserve">David</w:t>
      </w:r>
      <w:r>
        <w:t xml:space="preserve"> </w:t>
      </w:r>
      <w:r>
        <w:t xml:space="preserve">Samuels,</w:t>
      </w:r>
      <w:r>
        <w:t xml:space="preserve"> </w:t>
      </w:r>
      <w:r>
        <w:t xml:space="preserve">Ben</w:t>
      </w:r>
      <w:r>
        <w:t xml:space="preserve"> </w:t>
      </w:r>
      <w:r>
        <w:t xml:space="preserve">Ross</w:t>
      </w:r>
      <w:r>
        <w:t xml:space="preserve"> </w:t>
      </w:r>
      <w:r>
        <w:t xml:space="preserve">Schneider,</w:t>
      </w:r>
      <w:r>
        <w:t xml:space="preserve"> </w:t>
      </w:r>
      <w:r>
        <w:t xml:space="preserve">and</w:t>
      </w:r>
      <w:r>
        <w:t xml:space="preserve"> </w:t>
      </w:r>
      <w:r>
        <w:t xml:space="preserve">two</w:t>
      </w:r>
      <w:r>
        <w:t xml:space="preserve"> </w:t>
      </w:r>
      <w:r>
        <w:t xml:space="preserve">anonymous</w:t>
      </w:r>
      <w:r>
        <w:t xml:space="preserve"> </w:t>
      </w:r>
      <w:r>
        <w:t xml:space="preserve">reviewers</w:t>
      </w:r>
      <w:r>
        <w:t xml:space="preserve"> </w:t>
      </w:r>
      <w:r>
        <w:t xml:space="preserve">for</w:t>
      </w:r>
      <w:r>
        <w:t xml:space="preserve"> </w:t>
      </w:r>
      <w:r>
        <w:t xml:space="preserve">their</w:t>
      </w:r>
      <w:r>
        <w:t xml:space="preserve"> </w:t>
      </w:r>
      <w:r>
        <w:t xml:space="preserve">comments</w:t>
      </w:r>
      <w:r>
        <w:t xml:space="preserve"> </w:t>
      </w:r>
      <w:r>
        <w:t xml:space="preserve">on</w:t>
      </w:r>
      <w:r>
        <w:t xml:space="preserve"> </w:t>
      </w:r>
      <w:r>
        <w:t xml:space="preserve">previous</w:t>
      </w:r>
      <w:r>
        <w:t xml:space="preserve"> </w:t>
      </w:r>
      <w:r>
        <w:t xml:space="preserve">drafts</w:t>
      </w:r>
      <w:r>
        <w:t xml:space="preserve"> </w:t>
      </w:r>
      <w:r>
        <w:t xml:space="preserve">of</w:t>
      </w:r>
      <w:r>
        <w:t xml:space="preserve"> </w:t>
      </w:r>
      <w:r>
        <w:t xml:space="preserve">this</w:t>
      </w:r>
      <w:r>
        <w:t xml:space="preserve"> </w:t>
      </w:r>
      <w:r>
        <w:t xml:space="preserve">paper.</w:t>
      </w:r>
      <w:r>
        <w:t xml:space="preserve"> </w:t>
      </w:r>
      <w:r>
        <w:t xml:space="preserve">I</w:t>
      </w:r>
      <w:r>
        <w:t xml:space="preserve"> </w:t>
      </w:r>
      <w:r>
        <w:t xml:space="preserve">am</w:t>
      </w:r>
      <w:r>
        <w:t xml:space="preserve"> </w:t>
      </w:r>
      <w:r>
        <w:t xml:space="preserve">also</w:t>
      </w:r>
      <w:r>
        <w:t xml:space="preserve"> </w:t>
      </w:r>
      <w:r>
        <w:t xml:space="preserve">grateful</w:t>
      </w:r>
      <w:r>
        <w:t xml:space="preserve"> </w:t>
      </w:r>
      <w:r>
        <w:t xml:space="preserve">to</w:t>
      </w:r>
      <w:r>
        <w:t xml:space="preserve"> </w:t>
      </w:r>
      <w:r>
        <w:t xml:space="preserve">seminar</w:t>
      </w:r>
      <w:r>
        <w:t xml:space="preserve"> </w:t>
      </w:r>
      <w:r>
        <w:t xml:space="preserve">participants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Minnesota</w:t>
      </w:r>
      <w:r>
        <w:t xml:space="preserve"> </w:t>
      </w:r>
      <w:r>
        <w:t xml:space="preserve">and</w:t>
      </w:r>
      <w:r>
        <w:t xml:space="preserve"> </w:t>
      </w:r>
      <w:r>
        <w:t xml:space="preserve">Duke</w:t>
      </w:r>
      <w:r>
        <w:t xml:space="preserve"> </w:t>
      </w:r>
      <w:r>
        <w:t xml:space="preserve">University,</w:t>
      </w:r>
      <w:r>
        <w:t xml:space="preserve"> </w:t>
      </w:r>
      <w:r>
        <w:t xml:space="preserve">and</w:t>
      </w:r>
      <w:r>
        <w:t xml:space="preserve"> </w:t>
      </w:r>
      <w:r>
        <w:t xml:space="preserve">audiences</w:t>
      </w:r>
      <w:r>
        <w:t xml:space="preserve"> </w:t>
      </w:r>
      <w:r>
        <w:t xml:space="preserve">at</w:t>
      </w:r>
      <w:r>
        <w:t xml:space="preserve"> </w:t>
      </w:r>
      <w:r>
        <w:t xml:space="preserve">APSA</w:t>
      </w:r>
      <w:r>
        <w:t xml:space="preserve"> </w:t>
      </w:r>
      <w:r>
        <w:t xml:space="preserve">2019</w:t>
      </w:r>
      <w:r>
        <w:t xml:space="preserve"> </w:t>
      </w:r>
      <w:r>
        <w:t xml:space="preserve">and</w:t>
      </w:r>
      <w:r>
        <w:t xml:space="preserve"> </w:t>
      </w:r>
      <w:r>
        <w:t xml:space="preserve">MPSA</w:t>
      </w:r>
      <w:r>
        <w:t xml:space="preserve"> </w:t>
      </w:r>
      <w:r>
        <w:t xml:space="preserve">2018.</w:t>
      </w:r>
      <w:r>
        <w:t xml:space="preserve"> </w:t>
      </w:r>
      <w:r>
        <w:t xml:space="preserve">My</w:t>
      </w:r>
      <w:r>
        <w:t xml:space="preserve"> </w:t>
      </w:r>
      <w:r>
        <w:t xml:space="preserve">thanks</w:t>
      </w:r>
      <w:r>
        <w:t xml:space="preserve"> </w:t>
      </w:r>
      <w:r>
        <w:t xml:space="preserve">to</w:t>
      </w:r>
      <w:r>
        <w:t xml:space="preserve"> </w:t>
      </w:r>
      <w:r>
        <w:t xml:space="preserve">the</w:t>
      </w:r>
      <w:r>
        <w:t xml:space="preserve"> </w:t>
      </w:r>
      <w:r>
        <w:t xml:space="preserve">Department</w:t>
      </w:r>
      <w:r>
        <w:t xml:space="preserve"> </w:t>
      </w:r>
      <w:r>
        <w:t xml:space="preserve">of</w:t>
      </w:r>
      <w:r>
        <w:t xml:space="preserve"> </w:t>
      </w:r>
      <w:r>
        <w:t xml:space="preserve">Political</w:t>
      </w:r>
      <w:r>
        <w:t xml:space="preserve"> </w:t>
      </w:r>
      <w:r>
        <w:t xml:space="preserve">Science</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Minnesota</w:t>
      </w:r>
      <w:r>
        <w:t xml:space="preserve"> </w:t>
      </w:r>
      <w:r>
        <w:t xml:space="preserve">for</w:t>
      </w:r>
      <w:r>
        <w:t xml:space="preserve"> </w:t>
      </w:r>
      <w:r>
        <w:t xml:space="preserve">research</w:t>
      </w:r>
      <w:r>
        <w:t xml:space="preserve"> </w:t>
      </w:r>
      <w:r>
        <w:t xml:space="preserve">support</w:t>
      </w:r>
      <w:r>
        <w:t xml:space="preserve"> </w:t>
      </w:r>
      <w:r>
        <w:t xml:space="preserve">and</w:t>
      </w:r>
      <w:r>
        <w:t xml:space="preserve"> </w:t>
      </w:r>
      <w:r>
        <w:t xml:space="preserve">to</w:t>
      </w:r>
      <w:r>
        <w:t xml:space="preserve"> </w:t>
      </w:r>
      <w:r>
        <w:t xml:space="preserve">the</w:t>
      </w:r>
      <w:r>
        <w:t xml:space="preserve"> </w:t>
      </w:r>
      <w:r>
        <w:t xml:space="preserve">World</w:t>
      </w:r>
      <w:r>
        <w:t xml:space="preserve"> </w:t>
      </w:r>
      <w:r>
        <w:t xml:space="preserve">Bank</w:t>
      </w:r>
      <w:r>
        <w:t xml:space="preserve"> </w:t>
      </w:r>
      <w:r>
        <w:t xml:space="preserve">Archives</w:t>
      </w:r>
      <w:r>
        <w:t xml:space="preserve"> </w:t>
      </w:r>
      <w:r>
        <w:t xml:space="preserve">for</w:t>
      </w:r>
      <w:r>
        <w:t xml:space="preserve"> </w:t>
      </w:r>
      <w:r>
        <w:t xml:space="preserve">access</w:t>
      </w:r>
      <w:r>
        <w:t xml:space="preserve"> </w:t>
      </w:r>
      <w:r>
        <w:t xml:space="preserve">to</w:t>
      </w:r>
      <w:r>
        <w:t xml:space="preserve"> </w:t>
      </w:r>
      <w:r>
        <w:t xml:space="preserve">key</w:t>
      </w:r>
      <w:r>
        <w:t xml:space="preserve"> </w:t>
      </w:r>
      <w:r>
        <w:t xml:space="preserve">material.</w:t>
      </w:r>
      <w:r>
        <w:t xml:space="preserve"> </w:t>
      </w:r>
      <w:r>
        <w:t xml:space="preserve">Any</w:t>
      </w:r>
      <w:r>
        <w:t xml:space="preserve"> </w:t>
      </w:r>
      <w:r>
        <w:t xml:space="preserve">remaining</w:t>
      </w:r>
      <w:r>
        <w:t xml:space="preserve"> </w:t>
      </w:r>
      <w:r>
        <w:t xml:space="preserve">mistakes</w:t>
      </w:r>
      <w:r>
        <w:t xml:space="preserve"> </w:t>
      </w:r>
      <w:r>
        <w:t xml:space="preserve">are</w:t>
      </w:r>
      <w:r>
        <w:t xml:space="preserve"> </w:t>
      </w:r>
      <w:r>
        <w:t xml:space="preserve">my</w:t>
      </w:r>
      <w:r>
        <w:t xml:space="preserve"> </w:t>
      </w:r>
      <w:r>
        <w:t xml:space="preserve">own.</w:t>
      </w:r>
    </w:p>
  </w:footnote>
  <w:footnote w:id="23">
    <w:p>
      <w:pPr>
        <w:pStyle w:val="FootnoteText"/>
      </w:pPr>
      <w:r>
        <w:rPr>
          <w:rStyle w:val="FootnoteReference"/>
        </w:rPr>
        <w:footnoteRef/>
      </w:r>
      <w:r>
        <w:t xml:space="preserve"> </w:t>
      </w:r>
      <w:r>
        <w:t xml:space="preserve">I define decentralization as the transfer of political power from higher levels of government to lower levels of government. Education decentralization is a special case of decentralization.</w:t>
      </w:r>
    </w:p>
  </w:footnote>
  <w:footnote w:id="24">
    <w:p>
      <w:pPr>
        <w:pStyle w:val="FootnoteText"/>
      </w:pPr>
      <w:r>
        <w:rPr>
          <w:rStyle w:val="FootnoteReference"/>
        </w:rPr>
        <w:footnoteRef/>
      </w:r>
      <w:r>
        <w:t xml:space="preserve"> </w:t>
      </w:r>
      <w:hyperlink w:anchor="ref-grindle_despite_2004">
        <w:r>
          <w:rPr>
            <w:rStyle w:val="Hyperlink"/>
          </w:rPr>
          <w:t xml:space="preserve">Merilee S. Grindle,</w:t>
        </w:r>
        <w:r>
          <w:rPr>
            <w:rStyle w:val="Hyperlink"/>
          </w:rPr>
          <w:t xml:space="preserve"> </w:t>
        </w:r>
        <w:r>
          <w:rPr>
            <w:rStyle w:val="Hyperlink"/>
            <w:iCs/>
            <w:i/>
          </w:rPr>
          <w:t xml:space="preserve">Despite the</w:t>
        </w:r>
        <w:r>
          <w:rPr>
            <w:rStyle w:val="Hyperlink"/>
            <w:iCs/>
            <w:i/>
          </w:rPr>
          <w:t xml:space="preserve"> </w:t>
        </w:r>
        <w:r>
          <w:rPr>
            <w:rStyle w:val="Hyperlink"/>
            <w:iCs/>
            <w:i/>
          </w:rPr>
          <w:t xml:space="preserve">Odds</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Contentious</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Reform</w:t>
        </w:r>
        <w:r>
          <w:rPr>
            <w:rStyle w:val="Hyperlink"/>
          </w:rPr>
          <w:t xml:space="preserve"> </w:t>
        </w:r>
        <w:r>
          <w:rPr>
            <w:rStyle w:val="Hyperlink"/>
          </w:rPr>
          <w:t xml:space="preserve">(Princeton University Press: Princeton, N.J, 2004)</w:t>
        </w:r>
      </w:hyperlink>
      <w:r>
        <w:t xml:space="preserve">;</w:t>
      </w:r>
      <w:r>
        <w:t xml:space="preserve"> </w:t>
      </w:r>
      <w:hyperlink w:anchor="ref-kaufman_politics_2004">
        <w:r>
          <w:rPr>
            <w:rStyle w:val="Hyperlink"/>
          </w:rPr>
          <w:t xml:space="preserve">Robert R. Kaufman and Joan M. Nelson,</w:t>
        </w:r>
        <w:r>
          <w:rPr>
            <w:rStyle w:val="Hyperlink"/>
          </w:rPr>
          <w:t xml:space="preserve"> </w:t>
        </w:r>
        <w:r>
          <w:rPr>
            <w:rStyle w:val="Hyperlink"/>
          </w:rPr>
          <w:t xml:space="preserve">“The</w:t>
        </w:r>
        <w:r>
          <w:rPr>
            <w:rStyle w:val="Hyperlink"/>
          </w:rPr>
          <w:t xml:space="preserve"> </w:t>
        </w:r>
        <w:r>
          <w:rPr>
            <w:rStyle w:val="Hyperlink"/>
          </w:rPr>
          <w:t xml:space="preserve">Politics</w:t>
        </w:r>
        <w:r>
          <w:rPr>
            <w:rStyle w:val="Hyperlink"/>
          </w:rPr>
          <w:t xml:space="preserve"> </w:t>
        </w:r>
        <w:r>
          <w:rPr>
            <w:rStyle w:val="Hyperlink"/>
          </w:rPr>
          <w:t xml:space="preserve">of</w:t>
        </w:r>
        <w:r>
          <w:rPr>
            <w:rStyle w:val="Hyperlink"/>
          </w:rPr>
          <w:t xml:space="preserve"> </w:t>
        </w:r>
        <w:r>
          <w:rPr>
            <w:rStyle w:val="Hyperlink"/>
          </w:rPr>
          <w:t xml:space="preserve">Education</w:t>
        </w:r>
        <w:r>
          <w:rPr>
            <w:rStyle w:val="Hyperlink"/>
          </w:rPr>
          <w:t xml:space="preserve"> </w:t>
        </w:r>
        <w:r>
          <w:rPr>
            <w:rStyle w:val="Hyperlink"/>
          </w:rPr>
          <w:t xml:space="preserve">Reform</w:t>
        </w:r>
        <w:r>
          <w:rPr>
            <w:rStyle w:val="Hyperlink"/>
          </w:rPr>
          <w:t xml:space="preserve">:</w:t>
        </w:r>
        <w:r>
          <w:rPr>
            <w:rStyle w:val="Hyperlink"/>
          </w:rPr>
          <w:t xml:space="preserve"> </w:t>
        </w:r>
        <w:r>
          <w:rPr>
            <w:rStyle w:val="Hyperlink"/>
          </w:rPr>
          <w:t xml:space="preserve">Cross</w:t>
        </w:r>
        <w:r>
          <w:rPr>
            <w:rStyle w:val="Hyperlink"/>
          </w:rPr>
          <w:t xml:space="preserve">-</w:t>
        </w:r>
        <w:r>
          <w:rPr>
            <w:rStyle w:val="Hyperlink"/>
          </w:rPr>
          <w:t xml:space="preserve">National</w:t>
        </w:r>
        <w:r>
          <w:rPr>
            <w:rStyle w:val="Hyperlink"/>
          </w:rPr>
          <w:t xml:space="preserve"> </w:t>
        </w:r>
        <w:r>
          <w:rPr>
            <w:rStyle w:val="Hyperlink"/>
          </w:rPr>
          <w:t xml:space="preserve">Comparisons</w:t>
        </w:r>
        <w:r>
          <w:rPr>
            <w:rStyle w:val="Hyperlink"/>
          </w:rPr>
          <w:t xml:space="preserve">,”</w:t>
        </w:r>
        <w:r>
          <w:rPr>
            <w:rStyle w:val="Hyperlink"/>
          </w:rPr>
          <w:t xml:space="preserve"> </w:t>
        </w:r>
        <w:r>
          <w:rPr>
            <w:rStyle w:val="Hyperlink"/>
          </w:rPr>
          <w:t xml:space="preserve">in Robert R. Kaufman and Joan M. Nelson, eds.,</w:t>
        </w:r>
        <w:r>
          <w:rPr>
            <w:rStyle w:val="Hyperlink"/>
          </w:rPr>
          <w:t xml:space="preserve"> </w:t>
        </w:r>
        <w:r>
          <w:rPr>
            <w:rStyle w:val="Hyperlink"/>
            <w:iCs/>
            <w:i/>
          </w:rPr>
          <w:t xml:space="preserve">Crucial</w:t>
        </w:r>
        <w:r>
          <w:rPr>
            <w:rStyle w:val="Hyperlink"/>
            <w:iCs/>
            <w:i/>
          </w:rPr>
          <w:t xml:space="preserve"> </w:t>
        </w:r>
        <w:r>
          <w:rPr>
            <w:rStyle w:val="Hyperlink"/>
            <w:iCs/>
            <w:i/>
          </w:rPr>
          <w:t xml:space="preserve">Need</w:t>
        </w:r>
        <w:r>
          <w:rPr>
            <w:rStyle w:val="Hyperlink"/>
            <w:iCs/>
            <w:i/>
          </w:rPr>
          <w:t xml:space="preserve">,</w:t>
        </w:r>
        <w:r>
          <w:rPr>
            <w:rStyle w:val="Hyperlink"/>
            <w:iCs/>
            <w:i/>
          </w:rPr>
          <w:t xml:space="preserve"> </w:t>
        </w:r>
        <w:r>
          <w:rPr>
            <w:rStyle w:val="Hyperlink"/>
            <w:iCs/>
            <w:i/>
          </w:rPr>
          <w:t xml:space="preserve">Weak</w:t>
        </w:r>
        <w:r>
          <w:rPr>
            <w:rStyle w:val="Hyperlink"/>
            <w:iCs/>
            <w:i/>
          </w:rPr>
          <w:t xml:space="preserve"> </w:t>
        </w:r>
        <w:r>
          <w:rPr>
            <w:rStyle w:val="Hyperlink"/>
            <w:iCs/>
            <w:i/>
          </w:rPr>
          <w:t xml:space="preserve">Incentives</w:t>
        </w:r>
        <w:r>
          <w:rPr>
            <w:rStyle w:val="Hyperlink"/>
            <w:iCs/>
            <w:i/>
          </w:rPr>
          <w:t xml:space="preserve">:</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Sector</w:t>
        </w:r>
        <w:r>
          <w:rPr>
            <w:rStyle w:val="Hyperlink"/>
            <w:iCs/>
            <w:i/>
          </w:rPr>
          <w:t xml:space="preserve"> </w:t>
        </w:r>
        <w:r>
          <w:rPr>
            <w:rStyle w:val="Hyperlink"/>
            <w:iCs/>
            <w:i/>
          </w:rPr>
          <w:t xml:space="preserve">Reform</w:t>
        </w:r>
        <w:r>
          <w:rPr>
            <w:rStyle w:val="Hyperlink"/>
            <w:iCs/>
            <w:i/>
          </w:rPr>
          <w:t xml:space="preserve">,</w:t>
        </w:r>
        <w:r>
          <w:rPr>
            <w:rStyle w:val="Hyperlink"/>
            <w:iCs/>
            <w:i/>
          </w:rPr>
          <w:t xml:space="preserve"> </w:t>
        </w:r>
        <w:r>
          <w:rPr>
            <w:rStyle w:val="Hyperlink"/>
            <w:iCs/>
            <w:i/>
          </w:rPr>
          <w:t xml:space="preserve">Democratization</w:t>
        </w:r>
        <w:r>
          <w:rPr>
            <w:rStyle w:val="Hyperlink"/>
            <w:iCs/>
            <w:i/>
          </w:rPr>
          <w:t xml:space="preserve">, and</w:t>
        </w:r>
        <w:r>
          <w:rPr>
            <w:rStyle w:val="Hyperlink"/>
            <w:iCs/>
            <w:i/>
          </w:rPr>
          <w:t xml:space="preserve"> </w:t>
        </w:r>
        <w:r>
          <w:rPr>
            <w:rStyle w:val="Hyperlink"/>
            <w:iCs/>
            <w:i/>
          </w:rPr>
          <w:t xml:space="preserve">Gloablization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(Johns Hopkins University Press: Baltimore, 2004)</w:t>
        </w:r>
      </w:hyperlink>
      <w:r>
        <w:t xml:space="preserve">.</w:t>
      </w:r>
    </w:p>
  </w:footnote>
  <w:footnote w:id="25">
    <w:p>
      <w:pPr>
        <w:pStyle w:val="FootnoteText"/>
      </w:pPr>
      <w:r>
        <w:rPr>
          <w:rStyle w:val="FootnoteReference"/>
        </w:rPr>
        <w:footnoteRef/>
      </w:r>
      <w:r>
        <w:t xml:space="preserve"> </w:t>
      </w:r>
      <w:hyperlink w:anchor="ref-montero_decentralization_2004">
        <w:r>
          <w:rPr>
            <w:rStyle w:val="Hyperlink"/>
          </w:rPr>
          <w:t xml:space="preserve">Alfred P. Montero and David J. Samuels, eds.,</w:t>
        </w:r>
        <w:r>
          <w:rPr>
            <w:rStyle w:val="Hyperlink"/>
          </w:rPr>
          <w:t xml:space="preserve"> </w:t>
        </w:r>
        <w:r>
          <w:rPr>
            <w:rStyle w:val="Hyperlink"/>
            <w:iCs/>
            <w:i/>
          </w:rPr>
          <w:t xml:space="preserve">Decentralization and</w:t>
        </w:r>
        <w:r>
          <w:rPr>
            <w:rStyle w:val="Hyperlink"/>
            <w:iCs/>
            <w:i/>
          </w:rPr>
          <w:t xml:space="preserve"> </w:t>
        </w:r>
        <w:r>
          <w:rPr>
            <w:rStyle w:val="Hyperlink"/>
            <w:iCs/>
            <w:i/>
          </w:rPr>
          <w:t xml:space="preserve">Democracy</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1 edition (University of Notre Dame Press: Notre Dame, Ind, 2004)</w:t>
        </w:r>
      </w:hyperlink>
      <w:r>
        <w:t xml:space="preserve">;</w:t>
      </w:r>
      <w:r>
        <w:t xml:space="preserve"> </w:t>
      </w:r>
      <w:hyperlink w:anchor="ref-oneill_decentralization_2003">
        <w:r>
          <w:rPr>
            <w:rStyle w:val="Hyperlink"/>
          </w:rPr>
          <w:t xml:space="preserve">Kathleen O’Neill,</w:t>
        </w:r>
        <w:r>
          <w:rPr>
            <w:rStyle w:val="Hyperlink"/>
          </w:rPr>
          <w:t xml:space="preserve"> </w:t>
        </w:r>
        <w:r>
          <w:rPr>
            <w:rStyle w:val="Hyperlink"/>
          </w:rPr>
          <w:t xml:space="preserve">“Decentralization as an</w:t>
        </w:r>
        <w:r>
          <w:rPr>
            <w:rStyle w:val="Hyperlink"/>
          </w:rPr>
          <w:t xml:space="preserve"> </w:t>
        </w:r>
        <w:r>
          <w:rPr>
            <w:rStyle w:val="Hyperlink"/>
          </w:rPr>
          <w:t xml:space="preserve">Electoral</w:t>
        </w:r>
        <w:r>
          <w:rPr>
            <w:rStyle w:val="Hyperlink"/>
          </w:rPr>
          <w:t xml:space="preserve"> </w:t>
        </w:r>
        <w:r>
          <w:rPr>
            <w:rStyle w:val="Hyperlink"/>
          </w:rPr>
          <w:t xml:space="preserve">Strategy</w:t>
        </w:r>
        <w:r>
          <w:rPr>
            <w:rStyle w:val="Hyperlink"/>
          </w:rPr>
          <w:t xml:space="preserve">,”</w:t>
        </w:r>
        <w:r>
          <w:rPr>
            <w:rStyle w:val="Hyperlink"/>
          </w:rPr>
          <w:t xml:space="preserve"> </w:t>
        </w:r>
        <w:r>
          <w:rPr>
            <w:rStyle w:val="Hyperlink"/>
            <w:iCs/>
            <w:i/>
          </w:rPr>
          <w:t xml:space="preserve">Comparative Political Studies</w:t>
        </w:r>
        <w:r>
          <w:rPr>
            <w:rStyle w:val="Hyperlink"/>
          </w:rPr>
          <w:t xml:space="preserve">, 36 (November 2003), 1068–1091</w:t>
        </w:r>
      </w:hyperlink>
      <w:r>
        <w:t xml:space="preserve">;</w:t>
      </w:r>
      <w:r>
        <w:t xml:space="preserve"> </w:t>
      </w:r>
      <w:hyperlink w:anchor="ref-oneill_decentralizing_2005">
        <w:r>
          <w:rPr>
            <w:rStyle w:val="Hyperlink"/>
          </w:rPr>
          <w:t xml:space="preserve">Kathleen O’Neill,</w:t>
        </w:r>
        <w:r>
          <w:rPr>
            <w:rStyle w:val="Hyperlink"/>
          </w:rPr>
          <w:t xml:space="preserve"> </w:t>
        </w:r>
        <w:r>
          <w:rPr>
            <w:rStyle w:val="Hyperlink"/>
            <w:iCs/>
            <w:i/>
          </w:rPr>
          <w:t xml:space="preserve">Decentralizing the</w:t>
        </w:r>
        <w:r>
          <w:rPr>
            <w:rStyle w:val="Hyperlink"/>
            <w:iCs/>
            <w:i/>
          </w:rPr>
          <w:t xml:space="preserve"> </w:t>
        </w:r>
        <w:r>
          <w:rPr>
            <w:rStyle w:val="Hyperlink"/>
            <w:iCs/>
            <w:i/>
          </w:rPr>
          <w:t xml:space="preserve">State</w:t>
        </w:r>
        <w:r>
          <w:rPr>
            <w:rStyle w:val="Hyperlink"/>
            <w:iCs/>
            <w:i/>
          </w:rPr>
          <w:t xml:space="preserve">:</w:t>
        </w:r>
        <w:r>
          <w:rPr>
            <w:rStyle w:val="Hyperlink"/>
            <w:iCs/>
            <w:i/>
          </w:rPr>
          <w:t xml:space="preserve"> </w:t>
        </w:r>
        <w:r>
          <w:rPr>
            <w:rStyle w:val="Hyperlink"/>
            <w:iCs/>
            <w:i/>
          </w:rPr>
          <w:t xml:space="preserve">Elections</w:t>
        </w:r>
        <w:r>
          <w:rPr>
            <w:rStyle w:val="Hyperlink"/>
            <w:iCs/>
            <w:i/>
          </w:rPr>
          <w:t xml:space="preserve">,</w:t>
        </w:r>
        <w:r>
          <w:rPr>
            <w:rStyle w:val="Hyperlink"/>
            <w:iCs/>
            <w:i/>
          </w:rPr>
          <w:t xml:space="preserve"> </w:t>
        </w:r>
        <w:r>
          <w:rPr>
            <w:rStyle w:val="Hyperlink"/>
            <w:iCs/>
            <w:i/>
          </w:rPr>
          <w:t xml:space="preserve">Parties</w:t>
        </w:r>
        <w:r>
          <w:rPr>
            <w:rStyle w:val="Hyperlink"/>
            <w:iCs/>
            <w:i/>
          </w:rPr>
          <w:t xml:space="preserve">, and</w:t>
        </w:r>
        <w:r>
          <w:rPr>
            <w:rStyle w:val="Hyperlink"/>
            <w:iCs/>
            <w:i/>
          </w:rPr>
          <w:t xml:space="preserve"> </w:t>
        </w:r>
        <w:r>
          <w:rPr>
            <w:rStyle w:val="Hyperlink"/>
            <w:iCs/>
            <w:i/>
          </w:rPr>
          <w:t xml:space="preserve">Local</w:t>
        </w:r>
        <w:r>
          <w:rPr>
            <w:rStyle w:val="Hyperlink"/>
            <w:iCs/>
            <w:i/>
          </w:rPr>
          <w:t xml:space="preserve"> </w:t>
        </w:r>
        <w:r>
          <w:rPr>
            <w:rStyle w:val="Hyperlink"/>
            <w:iCs/>
            <w:i/>
          </w:rPr>
          <w:t xml:space="preserve">Power</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Andes</w:t>
        </w:r>
        <w:r>
          <w:rPr>
            <w:rStyle w:val="Hyperlink"/>
          </w:rPr>
          <w:t xml:space="preserve"> </w:t>
        </w:r>
        <w:r>
          <w:rPr>
            <w:rStyle w:val="Hyperlink"/>
          </w:rPr>
          <w:t xml:space="preserve">(Cambridge University Press, 2005)</w:t>
        </w:r>
      </w:hyperlink>
      <w:r>
        <w:t xml:space="preserve">;</w:t>
      </w:r>
      <w:r>
        <w:t xml:space="preserve"> </w:t>
      </w:r>
      <w:hyperlink w:anchor="ref-niedzwiecki_social_2016">
        <w:r>
          <w:rPr>
            <w:rStyle w:val="Hyperlink"/>
          </w:rPr>
          <w:t xml:space="preserve">Sara Niedzwiecki,</w:t>
        </w:r>
        <w:r>
          <w:rPr>
            <w:rStyle w:val="Hyperlink"/>
          </w:rPr>
          <w:t xml:space="preserve"> </w:t>
        </w:r>
        <w:r>
          <w:rPr>
            <w:rStyle w:val="Hyperlink"/>
          </w:rPr>
          <w:t xml:space="preserve">“Social</w:t>
        </w:r>
        <w:r>
          <w:rPr>
            <w:rStyle w:val="Hyperlink"/>
          </w:rPr>
          <w:t xml:space="preserve"> </w:t>
        </w:r>
        <w:r>
          <w:rPr>
            <w:rStyle w:val="Hyperlink"/>
          </w:rPr>
          <w:t xml:space="preserve">Policies</w:t>
        </w:r>
        <w:r>
          <w:rPr>
            <w:rStyle w:val="Hyperlink"/>
          </w:rPr>
          <w:t xml:space="preserve">,</w:t>
        </w:r>
        <w:r>
          <w:rPr>
            <w:rStyle w:val="Hyperlink"/>
          </w:rPr>
          <w:t xml:space="preserve"> </w:t>
        </w:r>
        <w:r>
          <w:rPr>
            <w:rStyle w:val="Hyperlink"/>
          </w:rPr>
          <w:t xml:space="preserve">Attribution</w:t>
        </w:r>
        <w:r>
          <w:rPr>
            <w:rStyle w:val="Hyperlink"/>
          </w:rPr>
          <w:t xml:space="preserve"> </w:t>
        </w:r>
        <w:r>
          <w:rPr>
            <w:rStyle w:val="Hyperlink"/>
          </w:rPr>
          <w:t xml:space="preserve">of</w:t>
        </w:r>
        <w:r>
          <w:rPr>
            <w:rStyle w:val="Hyperlink"/>
          </w:rPr>
          <w:t xml:space="preserve"> </w:t>
        </w:r>
        <w:r>
          <w:rPr>
            <w:rStyle w:val="Hyperlink"/>
          </w:rPr>
          <w:t xml:space="preserve">Responsibility</w:t>
        </w:r>
        <w:r>
          <w:rPr>
            <w:rStyle w:val="Hyperlink"/>
          </w:rPr>
          <w:t xml:space="preserve">, and</w:t>
        </w:r>
        <w:r>
          <w:rPr>
            <w:rStyle w:val="Hyperlink"/>
          </w:rPr>
          <w:t xml:space="preserve"> </w:t>
        </w:r>
        <w:r>
          <w:rPr>
            <w:rStyle w:val="Hyperlink"/>
          </w:rPr>
          <w:t xml:space="preserve">Political</w:t>
        </w:r>
        <w:r>
          <w:rPr>
            <w:rStyle w:val="Hyperlink"/>
          </w:rPr>
          <w:t xml:space="preserve"> </w:t>
        </w:r>
        <w:r>
          <w:rPr>
            <w:rStyle w:val="Hyperlink"/>
          </w:rPr>
          <w:t xml:space="preserve">Alignments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Subnational</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Argentina</w:t>
        </w:r>
        <w:r>
          <w:rPr>
            <w:rStyle w:val="Hyperlink"/>
          </w:rPr>
          <w:t xml:space="preserve"> </w:t>
        </w:r>
        <w:r>
          <w:rPr>
            <w:rStyle w:val="Hyperlink"/>
          </w:rPr>
          <w:t xml:space="preserve">and</w:t>
        </w:r>
        <w:r>
          <w:rPr>
            <w:rStyle w:val="Hyperlink"/>
          </w:rPr>
          <w:t xml:space="preserve"> </w:t>
        </w:r>
        <w:r>
          <w:rPr>
            <w:rStyle w:val="Hyperlink"/>
          </w:rPr>
          <w:t xml:space="preserve">Brazil</w:t>
        </w:r>
        <w:r>
          <w:rPr>
            <w:rStyle w:val="Hyperlink"/>
          </w:rPr>
          <w:t xml:space="preserve">,”</w:t>
        </w:r>
        <w:r>
          <w:rPr>
            <w:rStyle w:val="Hyperlink"/>
          </w:rPr>
          <w:t xml:space="preserve"> </w:t>
        </w:r>
        <w:r>
          <w:rPr>
            <w:rStyle w:val="Hyperlink"/>
            <w:iCs/>
            <w:i/>
          </w:rPr>
          <w:t xml:space="preserve">Comparative Political Studies</w:t>
        </w:r>
        <w:r>
          <w:rPr>
            <w:rStyle w:val="Hyperlink"/>
          </w:rPr>
          <w:t xml:space="preserve">, 49 (March 2016), 457–498</w:t>
        </w:r>
      </w:hyperlink>
      <w:r>
        <w:t xml:space="preserve">.</w:t>
      </w:r>
    </w:p>
  </w:footnote>
  <w:footnote w:id="26">
    <w:p>
      <w:pPr>
        <w:pStyle w:val="FootnoteText"/>
      </w:pPr>
      <w:r>
        <w:rPr>
          <w:rStyle w:val="FootnoteReference"/>
        </w:rPr>
        <w:footnoteRef/>
      </w:r>
      <w:r>
        <w:t xml:space="preserve"> </w:t>
      </w:r>
      <w:hyperlink w:anchor="ref-larreguy_political_2017">
        <w:r>
          <w:rPr>
            <w:rStyle w:val="Hyperlink"/>
          </w:rPr>
          <w:t xml:space="preserve">Horacio Larreguy, Cesar E. Montiel Olea and Pablo Querubin,</w:t>
        </w:r>
        <w:r>
          <w:rPr>
            <w:rStyle w:val="Hyperlink"/>
          </w:rPr>
          <w:t xml:space="preserve"> </w:t>
        </w:r>
        <w:r>
          <w:rPr>
            <w:rStyle w:val="Hyperlink"/>
          </w:rPr>
          <w:t xml:space="preserve">“Political</w:t>
        </w:r>
        <w:r>
          <w:rPr>
            <w:rStyle w:val="Hyperlink"/>
          </w:rPr>
          <w:t xml:space="preserve"> </w:t>
        </w:r>
        <w:r>
          <w:rPr>
            <w:rStyle w:val="Hyperlink"/>
          </w:rPr>
          <w:t xml:space="preserve">Brokers</w:t>
        </w:r>
        <w:r>
          <w:rPr>
            <w:rStyle w:val="Hyperlink"/>
          </w:rPr>
          <w:t xml:space="preserve">:</w:t>
        </w:r>
        <w:r>
          <w:rPr>
            <w:rStyle w:val="Hyperlink"/>
          </w:rPr>
          <w:t xml:space="preserve"> </w:t>
        </w:r>
        <w:r>
          <w:rPr>
            <w:rStyle w:val="Hyperlink"/>
          </w:rPr>
          <w:t xml:space="preserve">Partisans</w:t>
        </w:r>
        <w:r>
          <w:rPr>
            <w:rStyle w:val="Hyperlink"/>
          </w:rPr>
          <w:t xml:space="preserve"> </w:t>
        </w:r>
        <w:r>
          <w:rPr>
            <w:rStyle w:val="Hyperlink"/>
          </w:rPr>
          <w:t xml:space="preserve">or</w:t>
        </w:r>
        <w:r>
          <w:rPr>
            <w:rStyle w:val="Hyperlink"/>
          </w:rPr>
          <w:t xml:space="preserve"> </w:t>
        </w:r>
        <w:r>
          <w:rPr>
            <w:rStyle w:val="Hyperlink"/>
          </w:rPr>
          <w:t xml:space="preserve">Agents</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the</w:t>
        </w:r>
        <w:r>
          <w:rPr>
            <w:rStyle w:val="Hyperlink"/>
          </w:rPr>
          <w:t xml:space="preserve"> </w:t>
        </w:r>
        <w:r>
          <w:rPr>
            <w:rStyle w:val="Hyperlink"/>
          </w:rPr>
          <w:t xml:space="preserve">Mexican</w:t>
        </w:r>
        <w:r>
          <w:rPr>
            <w:rStyle w:val="Hyperlink"/>
          </w:rPr>
          <w:t xml:space="preserve"> </w:t>
        </w:r>
        <w:r>
          <w:rPr>
            <w:rStyle w:val="Hyperlink"/>
          </w:rPr>
          <w:t xml:space="preserve">Teachers</w:t>
        </w:r>
        <w:r>
          <w:rPr>
            <w:rStyle w:val="Hyperlink"/>
          </w:rPr>
          <w:t xml:space="preserve">’</w:t>
        </w:r>
        <w:r>
          <w:rPr>
            <w:rStyle w:val="Hyperlink"/>
          </w:rPr>
          <w:t xml:space="preserve"> </w:t>
        </w:r>
        <w:r>
          <w:rPr>
            <w:rStyle w:val="Hyperlink"/>
          </w:rPr>
          <w:t xml:space="preserve">Union</w:t>
        </w:r>
        <w:r>
          <w:rPr>
            <w:rStyle w:val="Hyperlink"/>
          </w:rPr>
          <w:t xml:space="preserve">,”</w:t>
        </w:r>
        <w:r>
          <w:rPr>
            <w:rStyle w:val="Hyperlink"/>
          </w:rPr>
          <w:t xml:space="preserve"> </w:t>
        </w:r>
        <w:r>
          <w:rPr>
            <w:rStyle w:val="Hyperlink"/>
            <w:iCs/>
            <w:i/>
          </w:rPr>
          <w:t xml:space="preserve">American Journal of Political Science</w:t>
        </w:r>
        <w:r>
          <w:rPr>
            <w:rStyle w:val="Hyperlink"/>
          </w:rPr>
          <w:t xml:space="preserve">, 61 (2017), 877–891</w:t>
        </w:r>
      </w:hyperlink>
      <w:r>
        <w:t xml:space="preserve">;</w:t>
      </w:r>
      <w:r>
        <w:t xml:space="preserve"> </w:t>
      </w:r>
      <w:hyperlink w:anchor="ref-moe_comparative_2016">
        <w:r>
          <w:rPr>
            <w:rStyle w:val="Hyperlink"/>
          </w:rPr>
          <w:t xml:space="preserve">Terry M. Moe and Susanne Wiborg, eds.,</w:t>
        </w:r>
        <w:r>
          <w:rPr>
            <w:rStyle w:val="Hyperlink"/>
          </w:rPr>
          <w:t xml:space="preserve"> </w:t>
        </w:r>
        <w:r>
          <w:rPr>
            <w:rStyle w:val="Hyperlink"/>
            <w:iCs/>
            <w:i/>
          </w:rPr>
          <w:t xml:space="preserve">The</w:t>
        </w:r>
        <w:r>
          <w:rPr>
            <w:rStyle w:val="Hyperlink"/>
            <w:iCs/>
            <w:i/>
          </w:rPr>
          <w:t xml:space="preserve"> </w:t>
        </w:r>
        <w:r>
          <w:rPr>
            <w:rStyle w:val="Hyperlink"/>
            <w:iCs/>
            <w:i/>
          </w:rPr>
          <w:t xml:space="preserve">Comparative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w:t>
        </w:r>
        <w:r>
          <w:rPr>
            <w:rStyle w:val="Hyperlink"/>
            <w:iCs/>
            <w:i/>
          </w:rPr>
          <w:t xml:space="preserve"> </w:t>
        </w:r>
        <w:r>
          <w:rPr>
            <w:rStyle w:val="Hyperlink"/>
            <w:iCs/>
            <w:i/>
          </w:rPr>
          <w:t xml:space="preserve">Teachers</w:t>
        </w:r>
        <w:r>
          <w:rPr>
            <w:rStyle w:val="Hyperlink"/>
            <w:iCs/>
            <w:i/>
          </w:rPr>
          <w:t xml:space="preserve"> </w:t>
        </w:r>
        <w:r>
          <w:rPr>
            <w:rStyle w:val="Hyperlink"/>
            <w:iCs/>
            <w:i/>
          </w:rPr>
          <w:t xml:space="preserve">Unions</w:t>
        </w:r>
        <w:r>
          <w:rPr>
            <w:rStyle w:val="Hyperlink"/>
            <w:iCs/>
            <w:i/>
          </w:rPr>
          <w:t xml:space="preserve"> </w:t>
        </w:r>
        <w:r>
          <w:rPr>
            <w:rStyle w:val="Hyperlink"/>
            <w:iCs/>
            <w:i/>
          </w:rPr>
          <w:t xml:space="preserve">and</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Systems</w:t>
        </w:r>
        <w:r>
          <w:rPr>
            <w:rStyle w:val="Hyperlink"/>
            <w:iCs/>
            <w:i/>
          </w:rPr>
          <w:t xml:space="preserve"> </w:t>
        </w:r>
        <w:r>
          <w:rPr>
            <w:rStyle w:val="Hyperlink"/>
            <w:iCs/>
            <w:i/>
          </w:rPr>
          <w:t xml:space="preserve">around the</w:t>
        </w:r>
        <w:r>
          <w:rPr>
            <w:rStyle w:val="Hyperlink"/>
            <w:iCs/>
            <w:i/>
          </w:rPr>
          <w:t xml:space="preserve"> </w:t>
        </w:r>
        <w:r>
          <w:rPr>
            <w:rStyle w:val="Hyperlink"/>
            <w:iCs/>
            <w:i/>
          </w:rPr>
          <w:t xml:space="preserve">World</w:t>
        </w:r>
        <w:r>
          <w:rPr>
            <w:rStyle w:val="Hyperlink"/>
          </w:rPr>
          <w:t xml:space="preserve"> </w:t>
        </w:r>
        <w:r>
          <w:rPr>
            <w:rStyle w:val="Hyperlink"/>
          </w:rPr>
          <w:t xml:space="preserve">(Cambridge University Press: Cambridge, United Kingdom ; New York, 2016)</w:t>
        </w:r>
      </w:hyperlink>
      <w:r>
        <w:t xml:space="preserve">;</w:t>
      </w:r>
      <w:r>
        <w:t xml:space="preserve"> </w:t>
      </w:r>
      <w:hyperlink w:anchor="ref-murillo_recovering_1999">
        <w:r>
          <w:rPr>
            <w:rStyle w:val="Hyperlink"/>
          </w:rPr>
          <w:t xml:space="preserve">Maria Victoria Murillo,</w:t>
        </w:r>
        <w:r>
          <w:rPr>
            <w:rStyle w:val="Hyperlink"/>
          </w:rPr>
          <w:t xml:space="preserve"> </w:t>
        </w:r>
        <w:r>
          <w:rPr>
            <w:rStyle w:val="Hyperlink"/>
          </w:rPr>
          <w:t xml:space="preserve">“Recovering</w:t>
        </w:r>
        <w:r>
          <w:rPr>
            <w:rStyle w:val="Hyperlink"/>
          </w:rPr>
          <w:t xml:space="preserve"> </w:t>
        </w:r>
        <w:r>
          <w:rPr>
            <w:rStyle w:val="Hyperlink"/>
          </w:rPr>
          <w:t xml:space="preserve">Political</w:t>
        </w:r>
        <w:r>
          <w:rPr>
            <w:rStyle w:val="Hyperlink"/>
          </w:rPr>
          <w:t xml:space="preserve"> </w:t>
        </w:r>
        <w:r>
          <w:rPr>
            <w:rStyle w:val="Hyperlink"/>
          </w:rPr>
          <w:t xml:space="preserve">Dynamics</w:t>
        </w:r>
        <w:r>
          <w:rPr>
            <w:rStyle w:val="Hyperlink"/>
          </w:rPr>
          <w:t xml:space="preserve">:</w:t>
        </w:r>
        <w:r>
          <w:rPr>
            <w:rStyle w:val="Hyperlink"/>
          </w:rPr>
          <w:t xml:space="preserve"> </w:t>
        </w:r>
        <w:r>
          <w:rPr>
            <w:rStyle w:val="Hyperlink"/>
          </w:rPr>
          <w:t xml:space="preserve">Teachers</w:t>
        </w:r>
        <w:r>
          <w:rPr>
            <w:rStyle w:val="Hyperlink"/>
          </w:rPr>
          <w:t xml:space="preserve">’</w:t>
        </w:r>
        <w:r>
          <w:rPr>
            <w:rStyle w:val="Hyperlink"/>
          </w:rPr>
          <w:t xml:space="preserve"> </w:t>
        </w:r>
        <w:r>
          <w:rPr>
            <w:rStyle w:val="Hyperlink"/>
          </w:rPr>
          <w:t xml:space="preserve">Unions</w:t>
        </w:r>
        <w:r>
          <w:rPr>
            <w:rStyle w:val="Hyperlink"/>
          </w:rPr>
          <w:t xml:space="preserve"> </w:t>
        </w:r>
        <w:r>
          <w:rPr>
            <w:rStyle w:val="Hyperlink"/>
          </w:rPr>
          <w:t xml:space="preserve">and the</w:t>
        </w:r>
        <w:r>
          <w:rPr>
            <w:rStyle w:val="Hyperlink"/>
          </w:rPr>
          <w:t xml:space="preserve"> </w:t>
        </w:r>
        <w:r>
          <w:rPr>
            <w:rStyle w:val="Hyperlink"/>
          </w:rPr>
          <w:t xml:space="preserve">Decentralization</w:t>
        </w:r>
        <w:r>
          <w:rPr>
            <w:rStyle w:val="Hyperlink"/>
          </w:rPr>
          <w:t xml:space="preserve"> </w:t>
        </w:r>
        <w:r>
          <w:rPr>
            <w:rStyle w:val="Hyperlink"/>
          </w:rPr>
          <w:t xml:space="preserve">of</w:t>
        </w:r>
        <w:r>
          <w:rPr>
            <w:rStyle w:val="Hyperlink"/>
          </w:rPr>
          <w:t xml:space="preserve"> </w:t>
        </w:r>
        <w:r>
          <w:rPr>
            <w:rStyle w:val="Hyperlink"/>
          </w:rPr>
          <w:t xml:space="preserve">Education</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 </w:t>
        </w:r>
        <w:r>
          <w:rPr>
            <w:rStyle w:val="Hyperlink"/>
          </w:rPr>
          <w:t xml:space="preserve">and</w:t>
        </w:r>
        <w:r>
          <w:rPr>
            <w:rStyle w:val="Hyperlink"/>
          </w:rPr>
          <w:t xml:space="preserve"> </w:t>
        </w:r>
        <w:r>
          <w:rPr>
            <w:rStyle w:val="Hyperlink"/>
          </w:rPr>
          <w:t xml:space="preserve">Mexico</w:t>
        </w:r>
        <w:r>
          <w:rPr>
            <w:rStyle w:val="Hyperlink"/>
          </w:rPr>
          <w:t xml:space="preserve">,”</w:t>
        </w:r>
        <w:r>
          <w:rPr>
            <w:rStyle w:val="Hyperlink"/>
          </w:rPr>
          <w:t xml:space="preserve"> </w:t>
        </w:r>
        <w:r>
          <w:rPr>
            <w:rStyle w:val="Hyperlink"/>
            <w:iCs/>
            <w:i/>
          </w:rPr>
          <w:t xml:space="preserve">Journal of Interamerican Studies and World Affairs</w:t>
        </w:r>
        <w:r>
          <w:rPr>
            <w:rStyle w:val="Hyperlink"/>
          </w:rPr>
          <w:t xml:space="preserve">, 41 (1999), v–57</w:t>
        </w:r>
      </w:hyperlink>
      <w:r>
        <w:t xml:space="preserve">.</w:t>
      </w:r>
    </w:p>
  </w:footnote>
  <w:footnote w:id="27">
    <w:p>
      <w:pPr>
        <w:pStyle w:val="FootnoteText"/>
      </w:pPr>
      <w:r>
        <w:rPr>
          <w:rStyle w:val="FootnoteReference"/>
        </w:rPr>
        <w:footnoteRef/>
      </w:r>
      <w:r>
        <w:t xml:space="preserve"> </w:t>
      </w:r>
      <w:hyperlink w:anchor="ref-oneill_decentralizing_2005">
        <w:r>
          <w:rPr>
            <w:rStyle w:val="Hyperlink"/>
          </w:rPr>
          <w:t xml:space="preserve">Kathleen O’Neill,</w:t>
        </w:r>
        <w:r>
          <w:rPr>
            <w:rStyle w:val="Hyperlink"/>
          </w:rPr>
          <w:t xml:space="preserve"> </w:t>
        </w:r>
        <w:r>
          <w:rPr>
            <w:rStyle w:val="Hyperlink"/>
            <w:iCs/>
            <w:i/>
          </w:rPr>
          <w:t xml:space="preserve">Decentralizing the</w:t>
        </w:r>
        <w:r>
          <w:rPr>
            <w:rStyle w:val="Hyperlink"/>
            <w:iCs/>
            <w:i/>
          </w:rPr>
          <w:t xml:space="preserve"> </w:t>
        </w:r>
        <w:r>
          <w:rPr>
            <w:rStyle w:val="Hyperlink"/>
            <w:iCs/>
            <w:i/>
          </w:rPr>
          <w:t xml:space="preserve">State</w:t>
        </w:r>
        <w:r>
          <w:rPr>
            <w:rStyle w:val="Hyperlink"/>
            <w:iCs/>
            <w:i/>
          </w:rPr>
          <w:t xml:space="preserve">:</w:t>
        </w:r>
        <w:r>
          <w:rPr>
            <w:rStyle w:val="Hyperlink"/>
            <w:iCs/>
            <w:i/>
          </w:rPr>
          <w:t xml:space="preserve"> </w:t>
        </w:r>
        <w:r>
          <w:rPr>
            <w:rStyle w:val="Hyperlink"/>
            <w:iCs/>
            <w:i/>
          </w:rPr>
          <w:t xml:space="preserve">Elections</w:t>
        </w:r>
        <w:r>
          <w:rPr>
            <w:rStyle w:val="Hyperlink"/>
            <w:iCs/>
            <w:i/>
          </w:rPr>
          <w:t xml:space="preserve">,</w:t>
        </w:r>
        <w:r>
          <w:rPr>
            <w:rStyle w:val="Hyperlink"/>
            <w:iCs/>
            <w:i/>
          </w:rPr>
          <w:t xml:space="preserve"> </w:t>
        </w:r>
        <w:r>
          <w:rPr>
            <w:rStyle w:val="Hyperlink"/>
            <w:iCs/>
            <w:i/>
          </w:rPr>
          <w:t xml:space="preserve">Parties</w:t>
        </w:r>
        <w:r>
          <w:rPr>
            <w:rStyle w:val="Hyperlink"/>
            <w:iCs/>
            <w:i/>
          </w:rPr>
          <w:t xml:space="preserve">, and</w:t>
        </w:r>
        <w:r>
          <w:rPr>
            <w:rStyle w:val="Hyperlink"/>
            <w:iCs/>
            <w:i/>
          </w:rPr>
          <w:t xml:space="preserve"> </w:t>
        </w:r>
        <w:r>
          <w:rPr>
            <w:rStyle w:val="Hyperlink"/>
            <w:iCs/>
            <w:i/>
          </w:rPr>
          <w:t xml:space="preserve">Local</w:t>
        </w:r>
        <w:r>
          <w:rPr>
            <w:rStyle w:val="Hyperlink"/>
            <w:iCs/>
            <w:i/>
          </w:rPr>
          <w:t xml:space="preserve"> </w:t>
        </w:r>
        <w:r>
          <w:rPr>
            <w:rStyle w:val="Hyperlink"/>
            <w:iCs/>
            <w:i/>
          </w:rPr>
          <w:t xml:space="preserve">Power</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Andes</w:t>
        </w:r>
        <w:r>
          <w:rPr>
            <w:rStyle w:val="Hyperlink"/>
          </w:rPr>
          <w:t xml:space="preserve"> </w:t>
        </w:r>
        <w:r>
          <w:rPr>
            <w:rStyle w:val="Hyperlink"/>
          </w:rPr>
          <w:t xml:space="preserve">(Cambridge University Press, 2005)</w:t>
        </w:r>
      </w:hyperlink>
      <w:r>
        <w:t xml:space="preserve">;</w:t>
      </w:r>
      <w:r>
        <w:t xml:space="preserve"> </w:t>
      </w:r>
      <w:hyperlink w:anchor="ref-dickovick_municipalization_2007">
        <w:r>
          <w:rPr>
            <w:rStyle w:val="Hyperlink"/>
          </w:rPr>
          <w:t xml:space="preserve">J. Tyler Dickovick,</w:t>
        </w:r>
        <w:r>
          <w:rPr>
            <w:rStyle w:val="Hyperlink"/>
          </w:rPr>
          <w:t xml:space="preserve"> </w:t>
        </w:r>
        <w:r>
          <w:rPr>
            <w:rStyle w:val="Hyperlink"/>
          </w:rPr>
          <w:t xml:space="preserve">“Municipalization as</w:t>
        </w:r>
        <w:r>
          <w:rPr>
            <w:rStyle w:val="Hyperlink"/>
          </w:rPr>
          <w:t xml:space="preserve"> </w:t>
        </w:r>
        <w:r>
          <w:rPr>
            <w:rStyle w:val="Hyperlink"/>
          </w:rPr>
          <w:t xml:space="preserve">Central</w:t>
        </w:r>
        <w:r>
          <w:rPr>
            <w:rStyle w:val="Hyperlink"/>
          </w:rPr>
          <w:t xml:space="preserve"> </w:t>
        </w:r>
        <w:r>
          <w:rPr>
            <w:rStyle w:val="Hyperlink"/>
          </w:rPr>
          <w:t xml:space="preserve">Government</w:t>
        </w:r>
        <w:r>
          <w:rPr>
            <w:rStyle w:val="Hyperlink"/>
          </w:rPr>
          <w:t xml:space="preserve"> </w:t>
        </w:r>
        <w:r>
          <w:rPr>
            <w:rStyle w:val="Hyperlink"/>
          </w:rPr>
          <w:t xml:space="preserve">Strategy</w:t>
        </w:r>
        <w:r>
          <w:rPr>
            <w:rStyle w:val="Hyperlink"/>
          </w:rPr>
          <w:t xml:space="preserve">:</w:t>
        </w:r>
        <w:r>
          <w:rPr>
            <w:rStyle w:val="Hyperlink"/>
          </w:rPr>
          <w:t xml:space="preserve"> </w:t>
        </w:r>
        <w:r>
          <w:rPr>
            <w:rStyle w:val="Hyperlink"/>
          </w:rPr>
          <w:t xml:space="preserve">Central</w:t>
        </w:r>
        <w:r>
          <w:rPr>
            <w:rStyle w:val="Hyperlink"/>
          </w:rPr>
          <w:t xml:space="preserve">-</w:t>
        </w:r>
        <w:r>
          <w:rPr>
            <w:rStyle w:val="Hyperlink"/>
          </w:rPr>
          <w:t xml:space="preserve">Regional</w:t>
        </w:r>
        <w:r>
          <w:rPr>
            <w:rStyle w:val="Hyperlink"/>
          </w:rPr>
          <w:t xml:space="preserve">–</w:t>
        </w:r>
        <w:r>
          <w:rPr>
            <w:rStyle w:val="Hyperlink"/>
          </w:rPr>
          <w:t xml:space="preserve">Local</w:t>
        </w:r>
        <w:r>
          <w:rPr>
            <w:rStyle w:val="Hyperlink"/>
          </w:rPr>
          <w:t xml:space="preserve"> </w:t>
        </w:r>
        <w:r>
          <w:rPr>
            <w:rStyle w:val="Hyperlink"/>
          </w:rPr>
          <w:t xml:space="preserve">Politics</w:t>
        </w:r>
        <w:r>
          <w:rPr>
            <w:rStyle w:val="Hyperlink"/>
          </w:rPr>
          <w:t xml:space="preserve"> </w:t>
        </w:r>
        <w:r>
          <w:rPr>
            <w:rStyle w:val="Hyperlink"/>
          </w:rPr>
          <w:t xml:space="preserve">in</w:t>
        </w:r>
        <w:r>
          <w:rPr>
            <w:rStyle w:val="Hyperlink"/>
          </w:rPr>
          <w:t xml:space="preserve"> </w:t>
        </w:r>
        <w:r>
          <w:rPr>
            <w:rStyle w:val="Hyperlink"/>
          </w:rPr>
          <w:t xml:space="preserve">Peru</w:t>
        </w:r>
        <w:r>
          <w:rPr>
            <w:rStyle w:val="Hyperlink"/>
          </w:rPr>
          <w:t xml:space="preserve">,</w:t>
        </w:r>
        <w:r>
          <w:rPr>
            <w:rStyle w:val="Hyperlink"/>
          </w:rPr>
          <w:t xml:space="preserve"> </w:t>
        </w:r>
        <w:r>
          <w:rPr>
            <w:rStyle w:val="Hyperlink"/>
          </w:rPr>
          <w:t xml:space="preserve">Brazil</w:t>
        </w:r>
        <w:r>
          <w:rPr>
            <w:rStyle w:val="Hyperlink"/>
          </w:rPr>
          <w:t xml:space="preserve">, and</w:t>
        </w:r>
        <w:r>
          <w:rPr>
            <w:rStyle w:val="Hyperlink"/>
          </w:rPr>
          <w:t xml:space="preserve"> </w:t>
        </w:r>
        <w:r>
          <w:rPr>
            <w:rStyle w:val="Hyperlink"/>
          </w:rPr>
          <w:t xml:space="preserve">South</w:t>
        </w:r>
        <w:r>
          <w:rPr>
            <w:rStyle w:val="Hyperlink"/>
          </w:rPr>
          <w:t xml:space="preserve"> </w:t>
        </w:r>
        <w:r>
          <w:rPr>
            <w:rStyle w:val="Hyperlink"/>
          </w:rPr>
          <w:t xml:space="preserve">Africa</w:t>
        </w:r>
        <w:r>
          <w:rPr>
            <w:rStyle w:val="Hyperlink"/>
          </w:rPr>
          <w:t xml:space="preserve">,”</w:t>
        </w:r>
        <w:r>
          <w:rPr>
            <w:rStyle w:val="Hyperlink"/>
          </w:rPr>
          <w:t xml:space="preserve"> </w:t>
        </w:r>
        <w:r>
          <w:rPr>
            <w:rStyle w:val="Hyperlink"/>
            <w:iCs/>
            <w:i/>
          </w:rPr>
          <w:t xml:space="preserve">Publius: The Journal of Federalism</w:t>
        </w:r>
        <w:r>
          <w:rPr>
            <w:rStyle w:val="Hyperlink"/>
          </w:rPr>
          <w:t xml:space="preserve">, 37 (January 2007), 1–25</w:t>
        </w:r>
      </w:hyperlink>
      <w:r>
        <w:t xml:space="preserve">;</w:t>
      </w:r>
      <w:r>
        <w:t xml:space="preserve"> </w:t>
      </w:r>
      <w:hyperlink w:anchor="ref-gonzalez_political_2008">
        <w:r>
          <w:rPr>
            <w:rStyle w:val="Hyperlink"/>
          </w:rPr>
          <w:t xml:space="preserve">Lucas I. González,</w:t>
        </w:r>
        <w:r>
          <w:rPr>
            <w:rStyle w:val="Hyperlink"/>
          </w:rPr>
          <w:t xml:space="preserve"> </w:t>
        </w:r>
        <w:r>
          <w:rPr>
            <w:rStyle w:val="Hyperlink"/>
          </w:rPr>
          <w:t xml:space="preserve">“Political</w:t>
        </w:r>
        <w:r>
          <w:rPr>
            <w:rStyle w:val="Hyperlink"/>
          </w:rPr>
          <w:t xml:space="preserve"> </w:t>
        </w:r>
        <w:r>
          <w:rPr>
            <w:rStyle w:val="Hyperlink"/>
          </w:rPr>
          <w:t xml:space="preserve">Power</w:t>
        </w:r>
        <w:r>
          <w:rPr>
            <w:rStyle w:val="Hyperlink"/>
          </w:rPr>
          <w:t xml:space="preserve">,</w:t>
        </w:r>
        <w:r>
          <w:rPr>
            <w:rStyle w:val="Hyperlink"/>
          </w:rPr>
          <w:t xml:space="preserve"> </w:t>
        </w:r>
        <w:r>
          <w:rPr>
            <w:rStyle w:val="Hyperlink"/>
          </w:rPr>
          <w:t xml:space="preserve">Fiscal</w:t>
        </w:r>
        <w:r>
          <w:rPr>
            <w:rStyle w:val="Hyperlink"/>
          </w:rPr>
          <w:t xml:space="preserve"> </w:t>
        </w:r>
        <w:r>
          <w:rPr>
            <w:rStyle w:val="Hyperlink"/>
          </w:rPr>
          <w:t xml:space="preserve">Crises</w:t>
        </w:r>
        <w:r>
          <w:rPr>
            <w:rStyle w:val="Hyperlink"/>
          </w:rPr>
          <w:t xml:space="preserve">, and</w:t>
        </w:r>
        <w:r>
          <w:rPr>
            <w:rStyle w:val="Hyperlink"/>
          </w:rPr>
          <w:t xml:space="preserve"> </w:t>
        </w:r>
        <w:r>
          <w:rPr>
            <w:rStyle w:val="Hyperlink"/>
          </w:rPr>
          <w:t xml:space="preserve">Decentralization</w:t>
        </w:r>
        <w:r>
          <w:rPr>
            <w:rStyle w:val="Hyperlink"/>
          </w:rPr>
          <w:t xml:space="preserve"> </w:t>
        </w:r>
        <w:r>
          <w:rPr>
            <w:rStyle w:val="Hyperlink"/>
          </w:rPr>
          <w:t xml:space="preserve">in</w:t>
        </w:r>
        <w:r>
          <w:rPr>
            <w:rStyle w:val="Hyperlink"/>
          </w:rPr>
          <w:t xml:space="preserve"> </w:t>
        </w:r>
        <w:r>
          <w:rPr>
            <w:rStyle w:val="Hyperlink"/>
          </w:rPr>
          <w:t xml:space="preserve">Latin</w:t>
        </w:r>
        <w:r>
          <w:rPr>
            <w:rStyle w:val="Hyperlink"/>
          </w:rPr>
          <w:t xml:space="preserve"> </w:t>
        </w:r>
        <w:r>
          <w:rPr>
            <w:rStyle w:val="Hyperlink"/>
          </w:rPr>
          <w:t xml:space="preserve">America</w:t>
        </w:r>
        <w:r>
          <w:rPr>
            <w:rStyle w:val="Hyperlink"/>
          </w:rPr>
          <w:t xml:space="preserve">:</w:t>
        </w:r>
        <w:r>
          <w:rPr>
            <w:rStyle w:val="Hyperlink"/>
          </w:rPr>
          <w:t xml:space="preserve"> </w:t>
        </w:r>
        <w:r>
          <w:rPr>
            <w:rStyle w:val="Hyperlink"/>
          </w:rPr>
          <w:t xml:space="preserve">Federal</w:t>
        </w:r>
        <w:r>
          <w:rPr>
            <w:rStyle w:val="Hyperlink"/>
          </w:rPr>
          <w:t xml:space="preserve"> </w:t>
        </w:r>
        <w:r>
          <w:rPr>
            <w:rStyle w:val="Hyperlink"/>
          </w:rPr>
          <w:t xml:space="preserve">Countries</w:t>
        </w:r>
        <w:r>
          <w:rPr>
            <w:rStyle w:val="Hyperlink"/>
          </w:rPr>
          <w:t xml:space="preserve"> </w:t>
        </w:r>
        <w:r>
          <w:rPr>
            <w:rStyle w:val="Hyperlink"/>
          </w:rPr>
          <w:t xml:space="preserve">in</w:t>
        </w:r>
        <w:r>
          <w:rPr>
            <w:rStyle w:val="Hyperlink"/>
          </w:rPr>
          <w:t xml:space="preserve"> </w:t>
        </w:r>
        <w:r>
          <w:rPr>
            <w:rStyle w:val="Hyperlink"/>
          </w:rPr>
          <w:t xml:space="preserve">Comparative</w:t>
        </w:r>
        <w:r>
          <w:rPr>
            <w:rStyle w:val="Hyperlink"/>
          </w:rPr>
          <w:t xml:space="preserve"> </w:t>
        </w:r>
        <w:r>
          <w:rPr>
            <w:rStyle w:val="Hyperlink"/>
          </w:rPr>
          <w:t xml:space="preserve">Perspective</w:t>
        </w:r>
        <w:r>
          <w:rPr>
            <w:rStyle w:val="Hyperlink"/>
          </w:rPr>
          <w:t xml:space="preserve"> </w:t>
        </w:r>
        <w:r>
          <w:rPr>
            <w:rStyle w:val="Hyperlink"/>
          </w:rPr>
          <w:t xml:space="preserve">(and some</w:t>
        </w:r>
        <w:r>
          <w:rPr>
            <w:rStyle w:val="Hyperlink"/>
          </w:rPr>
          <w:t xml:space="preserve"> </w:t>
        </w:r>
        <w:r>
          <w:rPr>
            <w:rStyle w:val="Hyperlink"/>
          </w:rPr>
          <w:t xml:space="preserve">Contrasts</w:t>
        </w:r>
        <w:r>
          <w:rPr>
            <w:rStyle w:val="Hyperlink"/>
          </w:rPr>
          <w:t xml:space="preserve"> </w:t>
        </w:r>
        <w:r>
          <w:rPr>
            <w:rStyle w:val="Hyperlink"/>
          </w:rPr>
          <w:t xml:space="preserve">with</w:t>
        </w:r>
        <w:r>
          <w:rPr>
            <w:rStyle w:val="Hyperlink"/>
          </w:rPr>
          <w:t xml:space="preserve"> </w:t>
        </w:r>
        <w:r>
          <w:rPr>
            <w:rStyle w:val="Hyperlink"/>
          </w:rPr>
          <w:t xml:space="preserve">Unitary</w:t>
        </w:r>
        <w:r>
          <w:rPr>
            <w:rStyle w:val="Hyperlink"/>
          </w:rPr>
          <w:t xml:space="preserve"> </w:t>
        </w:r>
        <w:r>
          <w:rPr>
            <w:rStyle w:val="Hyperlink"/>
          </w:rPr>
          <w:t xml:space="preserve">Cases</w:t>
        </w:r>
        <w:r>
          <w:rPr>
            <w:rStyle w:val="Hyperlink"/>
          </w:rPr>
          <w:t xml:space="preserve">),”</w:t>
        </w:r>
        <w:r>
          <w:rPr>
            <w:rStyle w:val="Hyperlink"/>
          </w:rPr>
          <w:t xml:space="preserve"> </w:t>
        </w:r>
        <w:r>
          <w:rPr>
            <w:rStyle w:val="Hyperlink"/>
            <w:iCs/>
            <w:i/>
          </w:rPr>
          <w:t xml:space="preserve">Publius: The Journal of Federalism</w:t>
        </w:r>
        <w:r>
          <w:rPr>
            <w:rStyle w:val="Hyperlink"/>
          </w:rPr>
          <w:t xml:space="preserve">, 38 (January 2008), 211–247</w:t>
        </w:r>
      </w:hyperlink>
      <w:r>
        <w:t xml:space="preserve">.</w:t>
      </w:r>
    </w:p>
  </w:footnote>
  <w:footnote w:id="28">
    <w:p>
      <w:pPr>
        <w:pStyle w:val="FootnoteText"/>
      </w:pPr>
      <w:r>
        <w:rPr>
          <w:rStyle w:val="FootnoteReference"/>
        </w:rPr>
        <w:footnoteRef/>
      </w:r>
      <w:r>
        <w:t xml:space="preserve"> </w:t>
      </w:r>
      <w:hyperlink w:anchor="ref-hertel-fernandez_policy_2018">
        <w:r>
          <w:rPr>
            <w:rStyle w:val="Hyperlink"/>
          </w:rPr>
          <w:t xml:space="preserve">“Policy</w:t>
        </w:r>
        <w:r>
          <w:rPr>
            <w:rStyle w:val="Hyperlink"/>
          </w:rPr>
          <w:t xml:space="preserve"> </w:t>
        </w:r>
        <w:r>
          <w:rPr>
            <w:rStyle w:val="Hyperlink"/>
          </w:rPr>
          <w:t xml:space="preserve">Feedback</w:t>
        </w:r>
        <w:r>
          <w:rPr>
            <w:rStyle w:val="Hyperlink"/>
          </w:rPr>
          <w:t xml:space="preserve"> </w:t>
        </w:r>
        <w:r>
          <w:rPr>
            <w:rStyle w:val="Hyperlink"/>
          </w:rPr>
          <w:t xml:space="preserve">as</w:t>
        </w:r>
        <w:r>
          <w:rPr>
            <w:rStyle w:val="Hyperlink"/>
          </w:rPr>
          <w:t xml:space="preserve"> </w:t>
        </w:r>
        <w:r>
          <w:rPr>
            <w:rStyle w:val="Hyperlink"/>
          </w:rPr>
          <w:t xml:space="preserve">Political</w:t>
        </w:r>
        <w:r>
          <w:rPr>
            <w:rStyle w:val="Hyperlink"/>
          </w:rPr>
          <w:t xml:space="preserve"> </w:t>
        </w:r>
        <w:r>
          <w:rPr>
            <w:rStyle w:val="Hyperlink"/>
          </w:rPr>
          <w:t xml:space="preserve">Weapon</w:t>
        </w:r>
        <w:r>
          <w:rPr>
            <w:rStyle w:val="Hyperlink"/>
          </w:rPr>
          <w:t xml:space="preserve">:</w:t>
        </w:r>
        <w:r>
          <w:rPr>
            <w:rStyle w:val="Hyperlink"/>
          </w:rPr>
          <w:t xml:space="preserve"> </w:t>
        </w:r>
        <w:r>
          <w:rPr>
            <w:rStyle w:val="Hyperlink"/>
          </w:rPr>
          <w:t xml:space="preserve">Conservative</w:t>
        </w:r>
        <w:r>
          <w:rPr>
            <w:rStyle w:val="Hyperlink"/>
          </w:rPr>
          <w:t xml:space="preserve"> </w:t>
        </w:r>
        <w:r>
          <w:rPr>
            <w:rStyle w:val="Hyperlink"/>
          </w:rPr>
          <w:t xml:space="preserve">Advocacy</w:t>
        </w:r>
        <w:r>
          <w:rPr>
            <w:rStyle w:val="Hyperlink"/>
          </w:rPr>
          <w:t xml:space="preserve"> </w:t>
        </w:r>
        <w:r>
          <w:rPr>
            <w:rStyle w:val="Hyperlink"/>
          </w:rPr>
          <w:t xml:space="preserve">and the</w:t>
        </w:r>
        <w:r>
          <w:rPr>
            <w:rStyle w:val="Hyperlink"/>
          </w:rPr>
          <w:t xml:space="preserve"> </w:t>
        </w:r>
        <w:r>
          <w:rPr>
            <w:rStyle w:val="Hyperlink"/>
          </w:rPr>
          <w:t xml:space="preserve">Demobilization</w:t>
        </w:r>
        <w:r>
          <w:rPr>
            <w:rStyle w:val="Hyperlink"/>
          </w:rPr>
          <w:t xml:space="preserve"> </w:t>
        </w:r>
        <w:r>
          <w:rPr>
            <w:rStyle w:val="Hyperlink"/>
          </w:rPr>
          <w:t xml:space="preserve">of the</w:t>
        </w:r>
        <w:r>
          <w:rPr>
            <w:rStyle w:val="Hyperlink"/>
          </w:rPr>
          <w:t xml:space="preserve"> </w:t>
        </w:r>
        <w:r>
          <w:rPr>
            <w:rStyle w:val="Hyperlink"/>
          </w:rPr>
          <w:t xml:space="preserve">Public</w:t>
        </w:r>
        <w:r>
          <w:rPr>
            <w:rStyle w:val="Hyperlink"/>
          </w:rPr>
          <w:t xml:space="preserve"> </w:t>
        </w:r>
        <w:r>
          <w:rPr>
            <w:rStyle w:val="Hyperlink"/>
          </w:rPr>
          <w:t xml:space="preserve">Sector</w:t>
        </w:r>
        <w:r>
          <w:rPr>
            <w:rStyle w:val="Hyperlink"/>
          </w:rPr>
          <w:t xml:space="preserve"> </w:t>
        </w:r>
        <w:r>
          <w:rPr>
            <w:rStyle w:val="Hyperlink"/>
          </w:rPr>
          <w:t xml:space="preserve">Labor</w:t>
        </w:r>
        <w:r>
          <w:rPr>
            <w:rStyle w:val="Hyperlink"/>
          </w:rPr>
          <w:t xml:space="preserve"> </w:t>
        </w:r>
        <w:r>
          <w:rPr>
            <w:rStyle w:val="Hyperlink"/>
          </w:rPr>
          <w:t xml:space="preserve">Movement</w:t>
        </w:r>
        <w:r>
          <w:rPr>
            <w:rStyle w:val="Hyperlink"/>
          </w:rPr>
          <w:t xml:space="preserve">,”</w:t>
        </w:r>
        <w:r>
          <w:rPr>
            <w:rStyle w:val="Hyperlink"/>
          </w:rPr>
          <w:t xml:space="preserve"> </w:t>
        </w:r>
        <w:r>
          <w:rPr>
            <w:rStyle w:val="Hyperlink"/>
            <w:iCs/>
            <w:i/>
          </w:rPr>
          <w:t xml:space="preserve">Perspectives on Politics</w:t>
        </w:r>
        <w:r>
          <w:rPr>
            <w:rStyle w:val="Hyperlink"/>
          </w:rPr>
          <w:t xml:space="preserve">, 16 (June 2018), 364–379</w:t>
        </w:r>
      </w:hyperlink>
      <w:r>
        <w:t xml:space="preserve">.</w:t>
      </w:r>
    </w:p>
  </w:footnote>
  <w:footnote w:id="29">
    <w:p>
      <w:pPr>
        <w:pStyle w:val="FootnoteText"/>
      </w:pPr>
      <w:r>
        <w:rPr>
          <w:rStyle w:val="FootnoteReference"/>
        </w:rPr>
        <w:footnoteRef/>
      </w:r>
      <w:r>
        <w:t xml:space="preserve"> </w:t>
      </w:r>
      <w:hyperlink w:anchor="ref-falleti_decentralization_2010">
        <w:r>
          <w:rPr>
            <w:rStyle w:val="Hyperlink"/>
          </w:rPr>
          <w:t xml:space="preserve">Tulia Falleti,</w:t>
        </w:r>
        <w:r>
          <w:rPr>
            <w:rStyle w:val="Hyperlink"/>
          </w:rPr>
          <w:t xml:space="preserve"> </w:t>
        </w:r>
        <w:r>
          <w:rPr>
            <w:rStyle w:val="Hyperlink"/>
            <w:iCs/>
            <w:i/>
          </w:rPr>
          <w:t xml:space="preserve">Decentralization and</w:t>
        </w:r>
        <w:r>
          <w:rPr>
            <w:rStyle w:val="Hyperlink"/>
            <w:iCs/>
            <w:i/>
          </w:rPr>
          <w:t xml:space="preserve"> </w:t>
        </w:r>
        <w:r>
          <w:rPr>
            <w:rStyle w:val="Hyperlink"/>
            <w:iCs/>
            <w:i/>
          </w:rPr>
          <w:t xml:space="preserve">Subnational</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(Cambridge University Press, 2010)</w:t>
        </w:r>
      </w:hyperlink>
      <w:r>
        <w:t xml:space="preserve">.</w:t>
      </w:r>
    </w:p>
  </w:footnote>
  <w:footnote w:id="30">
    <w:p>
      <w:pPr>
        <w:pStyle w:val="FootnoteText"/>
      </w:pPr>
      <w:r>
        <w:rPr>
          <w:rStyle w:val="FootnoteReference"/>
        </w:rPr>
        <w:footnoteRef/>
      </w:r>
      <w:r>
        <w:t xml:space="preserve"> </w:t>
      </w:r>
      <w:hyperlink w:anchor="ref-falleti_decentralization_2010">
        <w:r>
          <w:rPr>
            <w:rStyle w:val="Hyperlink"/>
            <w:iCs/>
            <w:i/>
          </w:rPr>
          <w:t xml:space="preserve">Decentralization and</w:t>
        </w:r>
        <w:r>
          <w:rPr>
            <w:rStyle w:val="Hyperlink"/>
            <w:iCs/>
            <w:i/>
          </w:rPr>
          <w:t xml:space="preserve"> </w:t>
        </w:r>
        <w:r>
          <w:rPr>
            <w:rStyle w:val="Hyperlink"/>
            <w:iCs/>
            <w:i/>
          </w:rPr>
          <w:t xml:space="preserve">Subnational</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(Cambridge University Press, 2010)</w:t>
        </w:r>
      </w:hyperlink>
      <w:r>
        <w:t xml:space="preserve">.</w:t>
      </w:r>
    </w:p>
  </w:footnote>
  <w:footnote w:id="31">
    <w:p>
      <w:pPr>
        <w:pStyle w:val="FootnoteText"/>
      </w:pPr>
      <w:r>
        <w:rPr>
          <w:rStyle w:val="FootnoteReference"/>
        </w:rPr>
        <w:footnoteRef/>
      </w:r>
      <w:r>
        <w:t xml:space="preserve"> </w:t>
      </w:r>
      <w:r>
        <w:t xml:space="preserve">@</w:t>
      </w:r>
      <w:r>
        <w:t xml:space="preserve"> </w:t>
      </w:r>
      <w:hyperlink w:anchor="ref-bohlken_democratization_2016">
        <w:r>
          <w:rPr>
            <w:rStyle w:val="Hyperlink"/>
          </w:rPr>
          <w:t xml:space="preserve">Anjali Thomas Bohlken,</w:t>
        </w:r>
        <w:r>
          <w:rPr>
            <w:rStyle w:val="Hyperlink"/>
          </w:rPr>
          <w:t xml:space="preserve"> </w:t>
        </w:r>
        <w:r>
          <w:rPr>
            <w:rStyle w:val="Hyperlink"/>
            <w:iCs/>
            <w:i/>
          </w:rPr>
          <w:t xml:space="preserve">Democratization from</w:t>
        </w:r>
        <w:r>
          <w:rPr>
            <w:rStyle w:val="Hyperlink"/>
            <w:iCs/>
            <w:i/>
          </w:rPr>
          <w:t xml:space="preserve"> </w:t>
        </w:r>
        <w:r>
          <w:rPr>
            <w:rStyle w:val="Hyperlink"/>
            <w:iCs/>
            <w:i/>
          </w:rPr>
          <w:t xml:space="preserve">Above</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Logic</w:t>
        </w:r>
        <w:r>
          <w:rPr>
            <w:rStyle w:val="Hyperlink"/>
            <w:iCs/>
            <w:i/>
          </w:rPr>
          <w:t xml:space="preserve"> </w:t>
        </w:r>
        <w:r>
          <w:rPr>
            <w:rStyle w:val="Hyperlink"/>
            <w:iCs/>
            <w:i/>
          </w:rPr>
          <w:t xml:space="preserve">of</w:t>
        </w:r>
        <w:r>
          <w:rPr>
            <w:rStyle w:val="Hyperlink"/>
            <w:iCs/>
            <w:i/>
          </w:rPr>
          <w:t xml:space="preserve"> </w:t>
        </w:r>
        <w:r>
          <w:rPr>
            <w:rStyle w:val="Hyperlink"/>
            <w:iCs/>
            <w:i/>
          </w:rPr>
          <w:t xml:space="preserve">Local</w:t>
        </w:r>
        <w:r>
          <w:rPr>
            <w:rStyle w:val="Hyperlink"/>
            <w:iCs/>
            <w:i/>
          </w:rPr>
          <w:t xml:space="preserve"> </w:t>
        </w:r>
        <w:r>
          <w:rPr>
            <w:rStyle w:val="Hyperlink"/>
            <w:iCs/>
            <w:i/>
          </w:rPr>
          <w:t xml:space="preserve">Democracy</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Developing</w:t>
        </w:r>
        <w:r>
          <w:rPr>
            <w:rStyle w:val="Hyperlink"/>
            <w:iCs/>
            <w:i/>
          </w:rPr>
          <w:t xml:space="preserve"> </w:t>
        </w:r>
        <w:r>
          <w:rPr>
            <w:rStyle w:val="Hyperlink"/>
            <w:iCs/>
            <w:i/>
          </w:rPr>
          <w:t xml:space="preserve">World</w:t>
        </w:r>
        <w:r>
          <w:rPr>
            <w:rStyle w:val="Hyperlink"/>
          </w:rPr>
          <w:t xml:space="preserve"> </w:t>
        </w:r>
        <w:r>
          <w:rPr>
            <w:rStyle w:val="Hyperlink"/>
          </w:rPr>
          <w:t xml:space="preserve">(Cambridge University Press, 2016)</w:t>
        </w:r>
      </w:hyperlink>
      <w:r>
        <w:t xml:space="preserve">.</w:t>
      </w:r>
    </w:p>
  </w:footnote>
  <w:footnote w:id="32">
    <w:p>
      <w:pPr>
        <w:pStyle w:val="FootnoteText"/>
      </w:pPr>
      <w:r>
        <w:rPr>
          <w:rStyle w:val="FootnoteReference"/>
        </w:rPr>
        <w:footnoteRef/>
      </w:r>
      <w:r>
        <w:t xml:space="preserve"> </w:t>
      </w:r>
      <w:hyperlink w:anchor="ref-grindle_despite_2004">
        <w:r>
          <w:rPr>
            <w:rStyle w:val="Hyperlink"/>
          </w:rPr>
          <w:t xml:space="preserve">Merilee S. Grindle,</w:t>
        </w:r>
        <w:r>
          <w:rPr>
            <w:rStyle w:val="Hyperlink"/>
          </w:rPr>
          <w:t xml:space="preserve"> </w:t>
        </w:r>
        <w:r>
          <w:rPr>
            <w:rStyle w:val="Hyperlink"/>
            <w:iCs/>
            <w:i/>
          </w:rPr>
          <w:t xml:space="preserve">Despite the</w:t>
        </w:r>
        <w:r>
          <w:rPr>
            <w:rStyle w:val="Hyperlink"/>
            <w:iCs/>
            <w:i/>
          </w:rPr>
          <w:t xml:space="preserve"> </w:t>
        </w:r>
        <w:r>
          <w:rPr>
            <w:rStyle w:val="Hyperlink"/>
            <w:iCs/>
            <w:i/>
          </w:rPr>
          <w:t xml:space="preserve">Odds</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Contentious</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Reform</w:t>
        </w:r>
        <w:r>
          <w:rPr>
            <w:rStyle w:val="Hyperlink"/>
          </w:rPr>
          <w:t xml:space="preserve"> </w:t>
        </w:r>
        <w:r>
          <w:rPr>
            <w:rStyle w:val="Hyperlink"/>
          </w:rPr>
          <w:t xml:space="preserve">(Princeton University Press: Princeton, N.J, 2004)</w:t>
        </w:r>
      </w:hyperlink>
      <w:r>
        <w:t xml:space="preserve">;</w:t>
      </w:r>
      <w:r>
        <w:t xml:space="preserve"> </w:t>
      </w:r>
      <w:hyperlink w:anchor="ref-kaufman_politics_2004">
        <w:r>
          <w:rPr>
            <w:rStyle w:val="Hyperlink"/>
          </w:rPr>
          <w:t xml:space="preserve">Robert R. Kaufman and Joan M. Nelson,</w:t>
        </w:r>
        <w:r>
          <w:rPr>
            <w:rStyle w:val="Hyperlink"/>
          </w:rPr>
          <w:t xml:space="preserve"> </w:t>
        </w:r>
        <w:r>
          <w:rPr>
            <w:rStyle w:val="Hyperlink"/>
          </w:rPr>
          <w:t xml:space="preserve">“The</w:t>
        </w:r>
        <w:r>
          <w:rPr>
            <w:rStyle w:val="Hyperlink"/>
          </w:rPr>
          <w:t xml:space="preserve"> </w:t>
        </w:r>
        <w:r>
          <w:rPr>
            <w:rStyle w:val="Hyperlink"/>
          </w:rPr>
          <w:t xml:space="preserve">Politics</w:t>
        </w:r>
        <w:r>
          <w:rPr>
            <w:rStyle w:val="Hyperlink"/>
          </w:rPr>
          <w:t xml:space="preserve"> </w:t>
        </w:r>
        <w:r>
          <w:rPr>
            <w:rStyle w:val="Hyperlink"/>
          </w:rPr>
          <w:t xml:space="preserve">of</w:t>
        </w:r>
        <w:r>
          <w:rPr>
            <w:rStyle w:val="Hyperlink"/>
          </w:rPr>
          <w:t xml:space="preserve"> </w:t>
        </w:r>
        <w:r>
          <w:rPr>
            <w:rStyle w:val="Hyperlink"/>
          </w:rPr>
          <w:t xml:space="preserve">Education</w:t>
        </w:r>
        <w:r>
          <w:rPr>
            <w:rStyle w:val="Hyperlink"/>
          </w:rPr>
          <w:t xml:space="preserve"> </w:t>
        </w:r>
        <w:r>
          <w:rPr>
            <w:rStyle w:val="Hyperlink"/>
          </w:rPr>
          <w:t xml:space="preserve">Reform</w:t>
        </w:r>
        <w:r>
          <w:rPr>
            <w:rStyle w:val="Hyperlink"/>
          </w:rPr>
          <w:t xml:space="preserve">:</w:t>
        </w:r>
        <w:r>
          <w:rPr>
            <w:rStyle w:val="Hyperlink"/>
          </w:rPr>
          <w:t xml:space="preserve"> </w:t>
        </w:r>
        <w:r>
          <w:rPr>
            <w:rStyle w:val="Hyperlink"/>
          </w:rPr>
          <w:t xml:space="preserve">Cross</w:t>
        </w:r>
        <w:r>
          <w:rPr>
            <w:rStyle w:val="Hyperlink"/>
          </w:rPr>
          <w:t xml:space="preserve">-</w:t>
        </w:r>
        <w:r>
          <w:rPr>
            <w:rStyle w:val="Hyperlink"/>
          </w:rPr>
          <w:t xml:space="preserve">National</w:t>
        </w:r>
        <w:r>
          <w:rPr>
            <w:rStyle w:val="Hyperlink"/>
          </w:rPr>
          <w:t xml:space="preserve"> </w:t>
        </w:r>
        <w:r>
          <w:rPr>
            <w:rStyle w:val="Hyperlink"/>
          </w:rPr>
          <w:t xml:space="preserve">Comparisons</w:t>
        </w:r>
        <w:r>
          <w:rPr>
            <w:rStyle w:val="Hyperlink"/>
          </w:rPr>
          <w:t xml:space="preserve">,”</w:t>
        </w:r>
        <w:r>
          <w:rPr>
            <w:rStyle w:val="Hyperlink"/>
          </w:rPr>
          <w:t xml:space="preserve"> </w:t>
        </w:r>
        <w:r>
          <w:rPr>
            <w:rStyle w:val="Hyperlink"/>
          </w:rPr>
          <w:t xml:space="preserve">in Robert R. Kaufman and Joan M. Nelson, eds.,</w:t>
        </w:r>
        <w:r>
          <w:rPr>
            <w:rStyle w:val="Hyperlink"/>
          </w:rPr>
          <w:t xml:space="preserve"> </w:t>
        </w:r>
        <w:r>
          <w:rPr>
            <w:rStyle w:val="Hyperlink"/>
            <w:iCs/>
            <w:i/>
          </w:rPr>
          <w:t xml:space="preserve">Crucial</w:t>
        </w:r>
        <w:r>
          <w:rPr>
            <w:rStyle w:val="Hyperlink"/>
            <w:iCs/>
            <w:i/>
          </w:rPr>
          <w:t xml:space="preserve"> </w:t>
        </w:r>
        <w:r>
          <w:rPr>
            <w:rStyle w:val="Hyperlink"/>
            <w:iCs/>
            <w:i/>
          </w:rPr>
          <w:t xml:space="preserve">Need</w:t>
        </w:r>
        <w:r>
          <w:rPr>
            <w:rStyle w:val="Hyperlink"/>
            <w:iCs/>
            <w:i/>
          </w:rPr>
          <w:t xml:space="preserve">,</w:t>
        </w:r>
        <w:r>
          <w:rPr>
            <w:rStyle w:val="Hyperlink"/>
            <w:iCs/>
            <w:i/>
          </w:rPr>
          <w:t xml:space="preserve"> </w:t>
        </w:r>
        <w:r>
          <w:rPr>
            <w:rStyle w:val="Hyperlink"/>
            <w:iCs/>
            <w:i/>
          </w:rPr>
          <w:t xml:space="preserve">Weak</w:t>
        </w:r>
        <w:r>
          <w:rPr>
            <w:rStyle w:val="Hyperlink"/>
            <w:iCs/>
            <w:i/>
          </w:rPr>
          <w:t xml:space="preserve"> </w:t>
        </w:r>
        <w:r>
          <w:rPr>
            <w:rStyle w:val="Hyperlink"/>
            <w:iCs/>
            <w:i/>
          </w:rPr>
          <w:t xml:space="preserve">Incentives</w:t>
        </w:r>
        <w:r>
          <w:rPr>
            <w:rStyle w:val="Hyperlink"/>
            <w:iCs/>
            <w:i/>
          </w:rPr>
          <w:t xml:space="preserve">:</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Sector</w:t>
        </w:r>
        <w:r>
          <w:rPr>
            <w:rStyle w:val="Hyperlink"/>
            <w:iCs/>
            <w:i/>
          </w:rPr>
          <w:t xml:space="preserve"> </w:t>
        </w:r>
        <w:r>
          <w:rPr>
            <w:rStyle w:val="Hyperlink"/>
            <w:iCs/>
            <w:i/>
          </w:rPr>
          <w:t xml:space="preserve">Reform</w:t>
        </w:r>
        <w:r>
          <w:rPr>
            <w:rStyle w:val="Hyperlink"/>
            <w:iCs/>
            <w:i/>
          </w:rPr>
          <w:t xml:space="preserve">,</w:t>
        </w:r>
        <w:r>
          <w:rPr>
            <w:rStyle w:val="Hyperlink"/>
            <w:iCs/>
            <w:i/>
          </w:rPr>
          <w:t xml:space="preserve"> </w:t>
        </w:r>
        <w:r>
          <w:rPr>
            <w:rStyle w:val="Hyperlink"/>
            <w:iCs/>
            <w:i/>
          </w:rPr>
          <w:t xml:space="preserve">Democratization</w:t>
        </w:r>
        <w:r>
          <w:rPr>
            <w:rStyle w:val="Hyperlink"/>
            <w:iCs/>
            <w:i/>
          </w:rPr>
          <w:t xml:space="preserve">, and</w:t>
        </w:r>
        <w:r>
          <w:rPr>
            <w:rStyle w:val="Hyperlink"/>
            <w:iCs/>
            <w:i/>
          </w:rPr>
          <w:t xml:space="preserve"> </w:t>
        </w:r>
        <w:r>
          <w:rPr>
            <w:rStyle w:val="Hyperlink"/>
            <w:iCs/>
            <w:i/>
          </w:rPr>
          <w:t xml:space="preserve">Gloablization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(Johns Hopkins University Press: Baltimore, 2004)</w:t>
        </w:r>
      </w:hyperlink>
      <w:r>
        <w:t xml:space="preserve">;</w:t>
      </w:r>
      <w:r>
        <w:t xml:space="preserve"> </w:t>
      </w:r>
      <w:hyperlink w:anchor="ref-corrales_politics_1999">
        <w:r>
          <w:rPr>
            <w:rStyle w:val="Hyperlink"/>
          </w:rPr>
          <w:t xml:space="preserve">Javier Corrales,</w:t>
        </w:r>
        <w:r>
          <w:rPr>
            <w:rStyle w:val="Hyperlink"/>
          </w:rPr>
          <w:t xml:space="preserve"> </w:t>
        </w:r>
        <w:r>
          <w:rPr>
            <w:rStyle w:val="Hyperlink"/>
            <w:iCs/>
            <w:i/>
          </w:rPr>
          <w:t xml:space="preserve">The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Reform</w:t>
        </w:r>
        <w:r>
          <w:rPr>
            <w:rStyle w:val="Hyperlink"/>
            <w:iCs/>
            <w:i/>
          </w:rPr>
          <w:t xml:space="preserve">:</w:t>
        </w:r>
        <w:r>
          <w:rPr>
            <w:rStyle w:val="Hyperlink"/>
            <w:iCs/>
            <w:i/>
          </w:rPr>
          <w:t xml:space="preserve"> </w:t>
        </w:r>
        <w:r>
          <w:rPr>
            <w:rStyle w:val="Hyperlink"/>
            <w:iCs/>
            <w:i/>
          </w:rPr>
          <w:t xml:space="preserve">Bolstering</w:t>
        </w:r>
        <w:r>
          <w:rPr>
            <w:rStyle w:val="Hyperlink"/>
            <w:iCs/>
            <w:i/>
          </w:rPr>
          <w:t xml:space="preserve"> </w:t>
        </w:r>
        <w:r>
          <w:rPr>
            <w:rStyle w:val="Hyperlink"/>
            <w:iCs/>
            <w:i/>
          </w:rPr>
          <w:t xml:space="preserve">the</w:t>
        </w:r>
        <w:r>
          <w:rPr>
            <w:rStyle w:val="Hyperlink"/>
            <w:iCs/>
            <w:i/>
          </w:rPr>
          <w:t xml:space="preserve"> </w:t>
        </w:r>
        <w:r>
          <w:rPr>
            <w:rStyle w:val="Hyperlink"/>
            <w:iCs/>
            <w:i/>
          </w:rPr>
          <w:t xml:space="preserve">Supply</w:t>
        </w:r>
        <w:r>
          <w:rPr>
            <w:rStyle w:val="Hyperlink"/>
            <w:iCs/>
            <w:i/>
          </w:rPr>
          <w:t xml:space="preserve"> </w:t>
        </w:r>
        <w:r>
          <w:rPr>
            <w:rStyle w:val="Hyperlink"/>
            <w:iCs/>
            <w:i/>
          </w:rPr>
          <w:t xml:space="preserve">and</w:t>
        </w:r>
        <w:r>
          <w:rPr>
            <w:rStyle w:val="Hyperlink"/>
            <w:iCs/>
            <w:i/>
          </w:rPr>
          <w:t xml:space="preserve"> </w:t>
        </w:r>
        <w:r>
          <w:rPr>
            <w:rStyle w:val="Hyperlink"/>
            <w:iCs/>
            <w:i/>
          </w:rPr>
          <w:t xml:space="preserve">Demand</w:t>
        </w:r>
        <w:r>
          <w:rPr>
            <w:rStyle w:val="Hyperlink"/>
            <w:iCs/>
            <w:i/>
          </w:rPr>
          <w:t xml:space="preserve">;</w:t>
        </w:r>
        <w:r>
          <w:rPr>
            <w:rStyle w:val="Hyperlink"/>
            <w:iCs/>
            <w:i/>
          </w:rPr>
          <w:t xml:space="preserve"> </w:t>
        </w:r>
        <w:r>
          <w:rPr>
            <w:rStyle w:val="Hyperlink"/>
            <w:iCs/>
            <w:i/>
          </w:rPr>
          <w:t xml:space="preserve">Overcoming</w:t>
        </w:r>
        <w:r>
          <w:rPr>
            <w:rStyle w:val="Hyperlink"/>
            <w:iCs/>
            <w:i/>
          </w:rPr>
          <w:t xml:space="preserve"> </w:t>
        </w:r>
        <w:r>
          <w:rPr>
            <w:rStyle w:val="Hyperlink"/>
            <w:iCs/>
            <w:i/>
          </w:rPr>
          <w:t xml:space="preserve">Institutional</w:t>
        </w:r>
        <w:r>
          <w:rPr>
            <w:rStyle w:val="Hyperlink"/>
            <w:iCs/>
            <w:i/>
          </w:rPr>
          <w:t xml:space="preserve"> </w:t>
        </w:r>
        <w:r>
          <w:rPr>
            <w:rStyle w:val="Hyperlink"/>
            <w:iCs/>
            <w:i/>
          </w:rPr>
          <w:t xml:space="preserve">Blocks</w:t>
        </w:r>
        <w:r>
          <w:rPr>
            <w:rStyle w:val="Hyperlink"/>
          </w:rPr>
          <w:t xml:space="preserve"> </w:t>
        </w:r>
        <w:r>
          <w:rPr>
            <w:rStyle w:val="Hyperlink"/>
          </w:rPr>
          <w:t xml:space="preserve">(World Bank: Washington, DC, 1999)</w:t>
        </w:r>
      </w:hyperlink>
      <w:r>
        <w:t xml:space="preserve">;</w:t>
      </w:r>
      <w:r>
        <w:t xml:space="preserve"> </w:t>
      </w:r>
      <w:hyperlink w:anchor="ref-murillo_recovering_1999">
        <w:r>
          <w:rPr>
            <w:rStyle w:val="Hyperlink"/>
          </w:rPr>
          <w:t xml:space="preserve">Maria Victoria Murillo,</w:t>
        </w:r>
        <w:r>
          <w:rPr>
            <w:rStyle w:val="Hyperlink"/>
          </w:rPr>
          <w:t xml:space="preserve"> </w:t>
        </w:r>
        <w:r>
          <w:rPr>
            <w:rStyle w:val="Hyperlink"/>
          </w:rPr>
          <w:t xml:space="preserve">“Recovering</w:t>
        </w:r>
        <w:r>
          <w:rPr>
            <w:rStyle w:val="Hyperlink"/>
          </w:rPr>
          <w:t xml:space="preserve"> </w:t>
        </w:r>
        <w:r>
          <w:rPr>
            <w:rStyle w:val="Hyperlink"/>
          </w:rPr>
          <w:t xml:space="preserve">Political</w:t>
        </w:r>
        <w:r>
          <w:rPr>
            <w:rStyle w:val="Hyperlink"/>
          </w:rPr>
          <w:t xml:space="preserve"> </w:t>
        </w:r>
        <w:r>
          <w:rPr>
            <w:rStyle w:val="Hyperlink"/>
          </w:rPr>
          <w:t xml:space="preserve">Dynamics</w:t>
        </w:r>
        <w:r>
          <w:rPr>
            <w:rStyle w:val="Hyperlink"/>
          </w:rPr>
          <w:t xml:space="preserve">:</w:t>
        </w:r>
        <w:r>
          <w:rPr>
            <w:rStyle w:val="Hyperlink"/>
          </w:rPr>
          <w:t xml:space="preserve"> </w:t>
        </w:r>
        <w:r>
          <w:rPr>
            <w:rStyle w:val="Hyperlink"/>
          </w:rPr>
          <w:t xml:space="preserve">Teachers</w:t>
        </w:r>
        <w:r>
          <w:rPr>
            <w:rStyle w:val="Hyperlink"/>
          </w:rPr>
          <w:t xml:space="preserve">’</w:t>
        </w:r>
        <w:r>
          <w:rPr>
            <w:rStyle w:val="Hyperlink"/>
          </w:rPr>
          <w:t xml:space="preserve"> </w:t>
        </w:r>
        <w:r>
          <w:rPr>
            <w:rStyle w:val="Hyperlink"/>
          </w:rPr>
          <w:t xml:space="preserve">Unions</w:t>
        </w:r>
        <w:r>
          <w:rPr>
            <w:rStyle w:val="Hyperlink"/>
          </w:rPr>
          <w:t xml:space="preserve"> </w:t>
        </w:r>
        <w:r>
          <w:rPr>
            <w:rStyle w:val="Hyperlink"/>
          </w:rPr>
          <w:t xml:space="preserve">and the</w:t>
        </w:r>
        <w:r>
          <w:rPr>
            <w:rStyle w:val="Hyperlink"/>
          </w:rPr>
          <w:t xml:space="preserve"> </w:t>
        </w:r>
        <w:r>
          <w:rPr>
            <w:rStyle w:val="Hyperlink"/>
          </w:rPr>
          <w:t xml:space="preserve">Decentralization</w:t>
        </w:r>
        <w:r>
          <w:rPr>
            <w:rStyle w:val="Hyperlink"/>
          </w:rPr>
          <w:t xml:space="preserve"> </w:t>
        </w:r>
        <w:r>
          <w:rPr>
            <w:rStyle w:val="Hyperlink"/>
          </w:rPr>
          <w:t xml:space="preserve">of</w:t>
        </w:r>
        <w:r>
          <w:rPr>
            <w:rStyle w:val="Hyperlink"/>
          </w:rPr>
          <w:t xml:space="preserve"> </w:t>
        </w:r>
        <w:r>
          <w:rPr>
            <w:rStyle w:val="Hyperlink"/>
          </w:rPr>
          <w:t xml:space="preserve">Education</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 </w:t>
        </w:r>
        <w:r>
          <w:rPr>
            <w:rStyle w:val="Hyperlink"/>
          </w:rPr>
          <w:t xml:space="preserve">and</w:t>
        </w:r>
        <w:r>
          <w:rPr>
            <w:rStyle w:val="Hyperlink"/>
          </w:rPr>
          <w:t xml:space="preserve"> </w:t>
        </w:r>
        <w:r>
          <w:rPr>
            <w:rStyle w:val="Hyperlink"/>
          </w:rPr>
          <w:t xml:space="preserve">Mexico</w:t>
        </w:r>
        <w:r>
          <w:rPr>
            <w:rStyle w:val="Hyperlink"/>
          </w:rPr>
          <w:t xml:space="preserve">,”</w:t>
        </w:r>
        <w:r>
          <w:rPr>
            <w:rStyle w:val="Hyperlink"/>
          </w:rPr>
          <w:t xml:space="preserve"> </w:t>
        </w:r>
        <w:r>
          <w:rPr>
            <w:rStyle w:val="Hyperlink"/>
            <w:iCs/>
            <w:i/>
          </w:rPr>
          <w:t xml:space="preserve">Journal of Interamerican Studies and World Affairs</w:t>
        </w:r>
        <w:r>
          <w:rPr>
            <w:rStyle w:val="Hyperlink"/>
          </w:rPr>
          <w:t xml:space="preserve">, 41 (1999), v–57</w:t>
        </w:r>
      </w:hyperlink>
      <w:r>
        <w:t xml:space="preserve">;</w:t>
      </w:r>
      <w:r>
        <w:t xml:space="preserve"> </w:t>
      </w:r>
      <w:hyperlink w:anchor="ref-falleti_decentralization_2010">
        <w:r>
          <w:rPr>
            <w:rStyle w:val="Hyperlink"/>
          </w:rPr>
          <w:t xml:space="preserve">Tulia Falleti,</w:t>
        </w:r>
        <w:r>
          <w:rPr>
            <w:rStyle w:val="Hyperlink"/>
          </w:rPr>
          <w:t xml:space="preserve"> </w:t>
        </w:r>
        <w:r>
          <w:rPr>
            <w:rStyle w:val="Hyperlink"/>
            <w:iCs/>
            <w:i/>
          </w:rPr>
          <w:t xml:space="preserve">Decentralization and</w:t>
        </w:r>
        <w:r>
          <w:rPr>
            <w:rStyle w:val="Hyperlink"/>
            <w:iCs/>
            <w:i/>
          </w:rPr>
          <w:t xml:space="preserve"> </w:t>
        </w:r>
        <w:r>
          <w:rPr>
            <w:rStyle w:val="Hyperlink"/>
            <w:iCs/>
            <w:i/>
          </w:rPr>
          <w:t xml:space="preserve">Subnational</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(Cambridge University Press, 2010)</w:t>
        </w:r>
      </w:hyperlink>
      <w:r>
        <w:t xml:space="preserve">.</w:t>
      </w:r>
    </w:p>
  </w:footnote>
  <w:footnote w:id="33">
    <w:p>
      <w:pPr>
        <w:pStyle w:val="FootnoteText"/>
      </w:pPr>
      <w:r>
        <w:rPr>
          <w:rStyle w:val="FootnoteReference"/>
        </w:rPr>
        <w:footnoteRef/>
      </w:r>
      <w:r>
        <w:t xml:space="preserve"> </w:t>
      </w:r>
      <w:hyperlink w:anchor="ref-moe_comparative_2016">
        <w:r>
          <w:rPr>
            <w:rStyle w:val="Hyperlink"/>
          </w:rPr>
          <w:t xml:space="preserve">Terry M. Moe and Susanne Wiborg, eds.,</w:t>
        </w:r>
        <w:r>
          <w:rPr>
            <w:rStyle w:val="Hyperlink"/>
          </w:rPr>
          <w:t xml:space="preserve"> </w:t>
        </w:r>
        <w:r>
          <w:rPr>
            <w:rStyle w:val="Hyperlink"/>
            <w:iCs/>
            <w:i/>
          </w:rPr>
          <w:t xml:space="preserve">The</w:t>
        </w:r>
        <w:r>
          <w:rPr>
            <w:rStyle w:val="Hyperlink"/>
            <w:iCs/>
            <w:i/>
          </w:rPr>
          <w:t xml:space="preserve"> </w:t>
        </w:r>
        <w:r>
          <w:rPr>
            <w:rStyle w:val="Hyperlink"/>
            <w:iCs/>
            <w:i/>
          </w:rPr>
          <w:t xml:space="preserve">Comparative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w:t>
        </w:r>
        <w:r>
          <w:rPr>
            <w:rStyle w:val="Hyperlink"/>
            <w:iCs/>
            <w:i/>
          </w:rPr>
          <w:t xml:space="preserve"> </w:t>
        </w:r>
        <w:r>
          <w:rPr>
            <w:rStyle w:val="Hyperlink"/>
            <w:iCs/>
            <w:i/>
          </w:rPr>
          <w:t xml:space="preserve">Teachers</w:t>
        </w:r>
        <w:r>
          <w:rPr>
            <w:rStyle w:val="Hyperlink"/>
            <w:iCs/>
            <w:i/>
          </w:rPr>
          <w:t xml:space="preserve"> </w:t>
        </w:r>
        <w:r>
          <w:rPr>
            <w:rStyle w:val="Hyperlink"/>
            <w:iCs/>
            <w:i/>
          </w:rPr>
          <w:t xml:space="preserve">Unions</w:t>
        </w:r>
        <w:r>
          <w:rPr>
            <w:rStyle w:val="Hyperlink"/>
            <w:iCs/>
            <w:i/>
          </w:rPr>
          <w:t xml:space="preserve"> </w:t>
        </w:r>
        <w:r>
          <w:rPr>
            <w:rStyle w:val="Hyperlink"/>
            <w:iCs/>
            <w:i/>
          </w:rPr>
          <w:t xml:space="preserve">and</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Systems</w:t>
        </w:r>
        <w:r>
          <w:rPr>
            <w:rStyle w:val="Hyperlink"/>
            <w:iCs/>
            <w:i/>
          </w:rPr>
          <w:t xml:space="preserve"> </w:t>
        </w:r>
        <w:r>
          <w:rPr>
            <w:rStyle w:val="Hyperlink"/>
            <w:iCs/>
            <w:i/>
          </w:rPr>
          <w:t xml:space="preserve">around the</w:t>
        </w:r>
        <w:r>
          <w:rPr>
            <w:rStyle w:val="Hyperlink"/>
            <w:iCs/>
            <w:i/>
          </w:rPr>
          <w:t xml:space="preserve"> </w:t>
        </w:r>
        <w:r>
          <w:rPr>
            <w:rStyle w:val="Hyperlink"/>
            <w:iCs/>
            <w:i/>
          </w:rPr>
          <w:t xml:space="preserve">World</w:t>
        </w:r>
        <w:r>
          <w:rPr>
            <w:rStyle w:val="Hyperlink"/>
          </w:rPr>
          <w:t xml:space="preserve"> </w:t>
        </w:r>
        <w:r>
          <w:rPr>
            <w:rStyle w:val="Hyperlink"/>
          </w:rPr>
          <w:t xml:space="preserve">(Cambridge University Press: Cambridge, United Kingdom ; New York, 2016)</w:t>
        </w:r>
      </w:hyperlink>
      <w:r>
        <w:t xml:space="preserve">;</w:t>
      </w:r>
      <w:r>
        <w:t xml:space="preserve"> </w:t>
      </w:r>
      <w:hyperlink w:anchor="ref-bruns_politics_2019">
        <w:r>
          <w:rPr>
            <w:rStyle w:val="Hyperlink"/>
          </w:rPr>
          <w:t xml:space="preserve">Barbara Bruns, Isabel Harbaugh Macdonald and Ben Ross Schneider,</w:t>
        </w:r>
        <w:r>
          <w:rPr>
            <w:rStyle w:val="Hyperlink"/>
          </w:rPr>
          <w:t xml:space="preserve"> </w:t>
        </w:r>
        <w:r>
          <w:rPr>
            <w:rStyle w:val="Hyperlink"/>
          </w:rPr>
          <w:t xml:space="preserve">“The politics of quality reforms and the challenges for</w:t>
        </w:r>
        <w:r>
          <w:rPr>
            <w:rStyle w:val="Hyperlink"/>
          </w:rPr>
          <w:t xml:space="preserve"> </w:t>
        </w:r>
        <w:r>
          <w:rPr>
            <w:rStyle w:val="Hyperlink"/>
          </w:rPr>
          <w:t xml:space="preserve">SDGs</w:t>
        </w:r>
        <w:r>
          <w:rPr>
            <w:rStyle w:val="Hyperlink"/>
          </w:rPr>
          <w:t xml:space="preserve"> </w:t>
        </w:r>
        <w:r>
          <w:rPr>
            <w:rStyle w:val="Hyperlink"/>
          </w:rPr>
          <w:t xml:space="preserve">in education,”</w:t>
        </w:r>
        <w:r>
          <w:rPr>
            <w:rStyle w:val="Hyperlink"/>
          </w:rPr>
          <w:t xml:space="preserve"> </w:t>
        </w:r>
        <w:r>
          <w:rPr>
            <w:rStyle w:val="Hyperlink"/>
            <w:iCs/>
            <w:i/>
          </w:rPr>
          <w:t xml:space="preserve">World Development</w:t>
        </w:r>
        <w:r>
          <w:rPr>
            <w:rStyle w:val="Hyperlink"/>
          </w:rPr>
          <w:t xml:space="preserve">, 118 (June 2019), 27–38</w:t>
        </w:r>
      </w:hyperlink>
      <w:r>
        <w:t xml:space="preserve">.</w:t>
      </w:r>
    </w:p>
  </w:footnote>
  <w:footnote w:id="34">
    <w:p>
      <w:pPr>
        <w:pStyle w:val="FootnoteText"/>
      </w:pPr>
      <w:r>
        <w:rPr>
          <w:rStyle w:val="FootnoteReference"/>
        </w:rPr>
        <w:footnoteRef/>
      </w:r>
      <w:r>
        <w:t xml:space="preserve"> </w:t>
      </w:r>
      <w:hyperlink w:anchor="ref-murillo_recovering_1999">
        <w:r>
          <w:rPr>
            <w:rStyle w:val="Hyperlink"/>
          </w:rPr>
          <w:t xml:space="preserve">Maria Victoria Murillo,</w:t>
        </w:r>
        <w:r>
          <w:rPr>
            <w:rStyle w:val="Hyperlink"/>
          </w:rPr>
          <w:t xml:space="preserve"> </w:t>
        </w:r>
        <w:r>
          <w:rPr>
            <w:rStyle w:val="Hyperlink"/>
          </w:rPr>
          <w:t xml:space="preserve">“Recovering</w:t>
        </w:r>
        <w:r>
          <w:rPr>
            <w:rStyle w:val="Hyperlink"/>
          </w:rPr>
          <w:t xml:space="preserve"> </w:t>
        </w:r>
        <w:r>
          <w:rPr>
            <w:rStyle w:val="Hyperlink"/>
          </w:rPr>
          <w:t xml:space="preserve">Political</w:t>
        </w:r>
        <w:r>
          <w:rPr>
            <w:rStyle w:val="Hyperlink"/>
          </w:rPr>
          <w:t xml:space="preserve"> </w:t>
        </w:r>
        <w:r>
          <w:rPr>
            <w:rStyle w:val="Hyperlink"/>
          </w:rPr>
          <w:t xml:space="preserve">Dynamics</w:t>
        </w:r>
        <w:r>
          <w:rPr>
            <w:rStyle w:val="Hyperlink"/>
          </w:rPr>
          <w:t xml:space="preserve">:</w:t>
        </w:r>
        <w:r>
          <w:rPr>
            <w:rStyle w:val="Hyperlink"/>
          </w:rPr>
          <w:t xml:space="preserve"> </w:t>
        </w:r>
        <w:r>
          <w:rPr>
            <w:rStyle w:val="Hyperlink"/>
          </w:rPr>
          <w:t xml:space="preserve">Teachers</w:t>
        </w:r>
        <w:r>
          <w:rPr>
            <w:rStyle w:val="Hyperlink"/>
          </w:rPr>
          <w:t xml:space="preserve">’</w:t>
        </w:r>
        <w:r>
          <w:rPr>
            <w:rStyle w:val="Hyperlink"/>
          </w:rPr>
          <w:t xml:space="preserve"> </w:t>
        </w:r>
        <w:r>
          <w:rPr>
            <w:rStyle w:val="Hyperlink"/>
          </w:rPr>
          <w:t xml:space="preserve">Unions</w:t>
        </w:r>
        <w:r>
          <w:rPr>
            <w:rStyle w:val="Hyperlink"/>
          </w:rPr>
          <w:t xml:space="preserve"> </w:t>
        </w:r>
        <w:r>
          <w:rPr>
            <w:rStyle w:val="Hyperlink"/>
          </w:rPr>
          <w:t xml:space="preserve">and the</w:t>
        </w:r>
        <w:r>
          <w:rPr>
            <w:rStyle w:val="Hyperlink"/>
          </w:rPr>
          <w:t xml:space="preserve"> </w:t>
        </w:r>
        <w:r>
          <w:rPr>
            <w:rStyle w:val="Hyperlink"/>
          </w:rPr>
          <w:t xml:space="preserve">Decentralization</w:t>
        </w:r>
        <w:r>
          <w:rPr>
            <w:rStyle w:val="Hyperlink"/>
          </w:rPr>
          <w:t xml:space="preserve"> </w:t>
        </w:r>
        <w:r>
          <w:rPr>
            <w:rStyle w:val="Hyperlink"/>
          </w:rPr>
          <w:t xml:space="preserve">of</w:t>
        </w:r>
        <w:r>
          <w:rPr>
            <w:rStyle w:val="Hyperlink"/>
          </w:rPr>
          <w:t xml:space="preserve"> </w:t>
        </w:r>
        <w:r>
          <w:rPr>
            <w:rStyle w:val="Hyperlink"/>
          </w:rPr>
          <w:t xml:space="preserve">Education</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 </w:t>
        </w:r>
        <w:r>
          <w:rPr>
            <w:rStyle w:val="Hyperlink"/>
          </w:rPr>
          <w:t xml:space="preserve">and</w:t>
        </w:r>
        <w:r>
          <w:rPr>
            <w:rStyle w:val="Hyperlink"/>
          </w:rPr>
          <w:t xml:space="preserve"> </w:t>
        </w:r>
        <w:r>
          <w:rPr>
            <w:rStyle w:val="Hyperlink"/>
          </w:rPr>
          <w:t xml:space="preserve">Mexico</w:t>
        </w:r>
        <w:r>
          <w:rPr>
            <w:rStyle w:val="Hyperlink"/>
          </w:rPr>
          <w:t xml:space="preserve">,”</w:t>
        </w:r>
        <w:r>
          <w:rPr>
            <w:rStyle w:val="Hyperlink"/>
          </w:rPr>
          <w:t xml:space="preserve"> </w:t>
        </w:r>
        <w:r>
          <w:rPr>
            <w:rStyle w:val="Hyperlink"/>
            <w:iCs/>
            <w:i/>
          </w:rPr>
          <w:t xml:space="preserve">Journal of Interamerican Studies and World Affairs</w:t>
        </w:r>
        <w:r>
          <w:rPr>
            <w:rStyle w:val="Hyperlink"/>
          </w:rPr>
          <w:t xml:space="preserve">, 41 (1999), v–57</w:t>
        </w:r>
      </w:hyperlink>
      <w:r>
        <w:t xml:space="preserve">.</w:t>
      </w:r>
    </w:p>
  </w:footnote>
  <w:footnote w:id="36">
    <w:p>
      <w:pPr>
        <w:pStyle w:val="FootnoteText"/>
      </w:pPr>
      <w:r>
        <w:rPr>
          <w:rStyle w:val="FootnoteReference"/>
        </w:rPr>
        <w:footnoteRef/>
      </w:r>
      <w:r>
        <w:t xml:space="preserve"> </w:t>
      </w:r>
      <w:hyperlink w:anchor="ref-grindle_despite_2004">
        <w:r>
          <w:rPr>
            <w:rStyle w:val="Hyperlink"/>
          </w:rPr>
          <w:t xml:space="preserve">Merilee S. Grindle,</w:t>
        </w:r>
        <w:r>
          <w:rPr>
            <w:rStyle w:val="Hyperlink"/>
          </w:rPr>
          <w:t xml:space="preserve"> </w:t>
        </w:r>
        <w:r>
          <w:rPr>
            <w:rStyle w:val="Hyperlink"/>
            <w:iCs/>
            <w:i/>
          </w:rPr>
          <w:t xml:space="preserve">Despite the</w:t>
        </w:r>
        <w:r>
          <w:rPr>
            <w:rStyle w:val="Hyperlink"/>
            <w:iCs/>
            <w:i/>
          </w:rPr>
          <w:t xml:space="preserve"> </w:t>
        </w:r>
        <w:r>
          <w:rPr>
            <w:rStyle w:val="Hyperlink"/>
            <w:iCs/>
            <w:i/>
          </w:rPr>
          <w:t xml:space="preserve">Odds</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Contentious</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Reform</w:t>
        </w:r>
        <w:r>
          <w:rPr>
            <w:rStyle w:val="Hyperlink"/>
          </w:rPr>
          <w:t xml:space="preserve"> </w:t>
        </w:r>
        <w:r>
          <w:rPr>
            <w:rStyle w:val="Hyperlink"/>
          </w:rPr>
          <w:t xml:space="preserve">(Princeton University Press: Princeton, N.J, 2004)</w:t>
        </w:r>
      </w:hyperlink>
      <w:r>
        <w:t xml:space="preserve">;</w:t>
      </w:r>
      <w:r>
        <w:t xml:space="preserve"> </w:t>
      </w:r>
      <w:hyperlink w:anchor="ref-kaufman_crucial_2004">
        <w:r>
          <w:rPr>
            <w:rStyle w:val="Hyperlink"/>
          </w:rPr>
          <w:t xml:space="preserve">Robert R. Kaufman and Joan M. Nelson, eds.,</w:t>
        </w:r>
        <w:r>
          <w:rPr>
            <w:rStyle w:val="Hyperlink"/>
          </w:rPr>
          <w:t xml:space="preserve"> </w:t>
        </w:r>
        <w:r>
          <w:rPr>
            <w:rStyle w:val="Hyperlink"/>
            <w:iCs/>
            <w:i/>
          </w:rPr>
          <w:t xml:space="preserve">Crucial</w:t>
        </w:r>
        <w:r>
          <w:rPr>
            <w:rStyle w:val="Hyperlink"/>
            <w:iCs/>
            <w:i/>
          </w:rPr>
          <w:t xml:space="preserve"> </w:t>
        </w:r>
        <w:r>
          <w:rPr>
            <w:rStyle w:val="Hyperlink"/>
            <w:iCs/>
            <w:i/>
          </w:rPr>
          <w:t xml:space="preserve">Needs</w:t>
        </w:r>
        <w:r>
          <w:rPr>
            <w:rStyle w:val="Hyperlink"/>
            <w:iCs/>
            <w:i/>
          </w:rPr>
          <w:t xml:space="preserve">,</w:t>
        </w:r>
        <w:r>
          <w:rPr>
            <w:rStyle w:val="Hyperlink"/>
            <w:iCs/>
            <w:i/>
          </w:rPr>
          <w:t xml:space="preserve"> </w:t>
        </w:r>
        <w:r>
          <w:rPr>
            <w:rStyle w:val="Hyperlink"/>
            <w:iCs/>
            <w:i/>
          </w:rPr>
          <w:t xml:space="preserve">Weak</w:t>
        </w:r>
        <w:r>
          <w:rPr>
            <w:rStyle w:val="Hyperlink"/>
            <w:iCs/>
            <w:i/>
          </w:rPr>
          <w:t xml:space="preserve"> </w:t>
        </w:r>
        <w:r>
          <w:rPr>
            <w:rStyle w:val="Hyperlink"/>
            <w:iCs/>
            <w:i/>
          </w:rPr>
          <w:t xml:space="preserve">Incentives</w:t>
        </w:r>
        <w:r>
          <w:rPr>
            <w:rStyle w:val="Hyperlink"/>
            <w:iCs/>
            <w:i/>
          </w:rPr>
          <w:t xml:space="preserve">:</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Sector</w:t>
        </w:r>
        <w:r>
          <w:rPr>
            <w:rStyle w:val="Hyperlink"/>
            <w:iCs/>
            <w:i/>
          </w:rPr>
          <w:t xml:space="preserve"> </w:t>
        </w:r>
        <w:r>
          <w:rPr>
            <w:rStyle w:val="Hyperlink"/>
            <w:iCs/>
            <w:i/>
          </w:rPr>
          <w:t xml:space="preserve">Reform</w:t>
        </w:r>
        <w:r>
          <w:rPr>
            <w:rStyle w:val="Hyperlink"/>
            <w:iCs/>
            <w:i/>
          </w:rPr>
          <w:t xml:space="preserve">,</w:t>
        </w:r>
        <w:r>
          <w:rPr>
            <w:rStyle w:val="Hyperlink"/>
            <w:iCs/>
            <w:i/>
          </w:rPr>
          <w:t xml:space="preserve"> </w:t>
        </w:r>
        <w:r>
          <w:rPr>
            <w:rStyle w:val="Hyperlink"/>
            <w:iCs/>
            <w:i/>
          </w:rPr>
          <w:t xml:space="preserve">Democratization</w:t>
        </w:r>
        <w:r>
          <w:rPr>
            <w:rStyle w:val="Hyperlink"/>
            <w:iCs/>
            <w:i/>
          </w:rPr>
          <w:t xml:space="preserve">, and</w:t>
        </w:r>
        <w:r>
          <w:rPr>
            <w:rStyle w:val="Hyperlink"/>
            <w:iCs/>
            <w:i/>
          </w:rPr>
          <w:t xml:space="preserve"> </w:t>
        </w:r>
        <w:r>
          <w:rPr>
            <w:rStyle w:val="Hyperlink"/>
            <w:iCs/>
            <w:i/>
          </w:rPr>
          <w:t xml:space="preserve">Globalization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(Johns Hopkins University Press: Washington, D.C. : Baltimore, 2004)</w:t>
        </w:r>
      </w:hyperlink>
      <w:r>
        <w:t xml:space="preserve">.</w:t>
      </w:r>
    </w:p>
  </w:footnote>
  <w:footnote w:id="38">
    <w:p>
      <w:pPr>
        <w:pStyle w:val="FootnoteText"/>
      </w:pPr>
      <w:r>
        <w:rPr>
          <w:rStyle w:val="FootnoteReference"/>
        </w:rPr>
        <w:footnoteRef/>
      </w:r>
      <w:r>
        <w:t xml:space="preserve"> </w:t>
      </w:r>
      <w:hyperlink w:anchor="ref-unesco_state_2001">
        <w:r>
          <w:rPr>
            <w:rStyle w:val="Hyperlink"/>
          </w:rPr>
          <w:t xml:space="preserve">UNESCO,</w:t>
        </w:r>
        <w:r>
          <w:rPr>
            <w:rStyle w:val="Hyperlink"/>
          </w:rPr>
          <w:t xml:space="preserve"> </w:t>
        </w:r>
        <w:r>
          <w:rPr>
            <w:rStyle w:val="Hyperlink"/>
            <w:iCs/>
            <w:i/>
          </w:rPr>
          <w:t xml:space="preserve">The state of education 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Caribbean</w:t>
        </w:r>
        <w:r>
          <w:rPr>
            <w:rStyle w:val="Hyperlink"/>
            <w:iCs/>
            <w:i/>
          </w:rPr>
          <w:t xml:space="preserve">, 1980-2000</w:t>
        </w:r>
        <w:r>
          <w:rPr>
            <w:rStyle w:val="Hyperlink"/>
          </w:rPr>
          <w:t xml:space="preserve"> </w:t>
        </w:r>
        <w:r>
          <w:rPr>
            <w:rStyle w:val="Hyperlink"/>
          </w:rPr>
          <w:t xml:space="preserve">(UNESCO/OREALC: Santiago, Chile, 2001)</w:t>
        </w:r>
      </w:hyperlink>
      <w:r>
        <w:t xml:space="preserve">.</w:t>
      </w:r>
    </w:p>
  </w:footnote>
  <w:footnote w:id="40">
    <w:p>
      <w:pPr>
        <w:pStyle w:val="FootnoteText"/>
      </w:pPr>
      <w:r>
        <w:rPr>
          <w:rStyle w:val="FootnoteReference"/>
        </w:rPr>
        <w:footnoteRef/>
      </w:r>
      <w:r>
        <w:t xml:space="preserve"> </w:t>
      </w:r>
      <w:hyperlink w:anchor="ref-nelson_social_2011">
        <w:r>
          <w:rPr>
            <w:rStyle w:val="Hyperlink"/>
          </w:rPr>
          <w:t xml:space="preserve">Joan M. Nelson,</w:t>
        </w:r>
        <w:r>
          <w:rPr>
            <w:rStyle w:val="Hyperlink"/>
          </w:rPr>
          <w:t xml:space="preserve"> </w:t>
        </w:r>
        <w:r>
          <w:rPr>
            <w:rStyle w:val="Hyperlink"/>
          </w:rPr>
          <w:t xml:space="preserve">“Social</w:t>
        </w:r>
        <w:r>
          <w:rPr>
            <w:rStyle w:val="Hyperlink"/>
          </w:rPr>
          <w:t xml:space="preserve"> </w:t>
        </w:r>
        <w:r>
          <w:rPr>
            <w:rStyle w:val="Hyperlink"/>
          </w:rPr>
          <w:t xml:space="preserve">Policy</w:t>
        </w:r>
        <w:r>
          <w:rPr>
            <w:rStyle w:val="Hyperlink"/>
          </w:rPr>
          <w:t xml:space="preserve"> </w:t>
        </w:r>
        <w:r>
          <w:rPr>
            <w:rStyle w:val="Hyperlink"/>
          </w:rPr>
          <w:t xml:space="preserve">Reforms</w:t>
        </w:r>
        <w:r>
          <w:rPr>
            <w:rStyle w:val="Hyperlink"/>
          </w:rPr>
          <w:t xml:space="preserve"> </w:t>
        </w:r>
        <w:r>
          <w:rPr>
            <w:rStyle w:val="Hyperlink"/>
          </w:rPr>
          <w:t xml:space="preserve">in</w:t>
        </w:r>
        <w:r>
          <w:rPr>
            <w:rStyle w:val="Hyperlink"/>
          </w:rPr>
          <w:t xml:space="preserve"> </w:t>
        </w:r>
        <w:r>
          <w:rPr>
            <w:rStyle w:val="Hyperlink"/>
          </w:rPr>
          <w:t xml:space="preserve">Latin</w:t>
        </w:r>
        <w:r>
          <w:rPr>
            <w:rStyle w:val="Hyperlink"/>
          </w:rPr>
          <w:t xml:space="preserve"> </w:t>
        </w:r>
        <w:r>
          <w:rPr>
            <w:rStyle w:val="Hyperlink"/>
          </w:rPr>
          <w:t xml:space="preserve">America</w:t>
        </w:r>
        <w:r>
          <w:rPr>
            <w:rStyle w:val="Hyperlink"/>
          </w:rPr>
          <w:t xml:space="preserve">:</w:t>
        </w:r>
        <w:r>
          <w:rPr>
            <w:rStyle w:val="Hyperlink"/>
          </w:rPr>
          <w:t xml:space="preserve"> </w:t>
        </w:r>
        <w:r>
          <w:rPr>
            <w:rStyle w:val="Hyperlink"/>
          </w:rPr>
          <w:t xml:space="preserve">Urgent</w:t>
        </w:r>
        <w:r>
          <w:rPr>
            <w:rStyle w:val="Hyperlink"/>
          </w:rPr>
          <w:t xml:space="preserve"> </w:t>
        </w:r>
        <w:r>
          <w:rPr>
            <w:rStyle w:val="Hyperlink"/>
          </w:rPr>
          <w:t xml:space="preserve">but</w:t>
        </w:r>
        <w:r>
          <w:rPr>
            <w:rStyle w:val="Hyperlink"/>
          </w:rPr>
          <w:t xml:space="preserve"> </w:t>
        </w:r>
        <w:r>
          <w:rPr>
            <w:rStyle w:val="Hyperlink"/>
          </w:rPr>
          <w:t xml:space="preserve">Frustrating</w:t>
        </w:r>
        <w:r>
          <w:rPr>
            <w:rStyle w:val="Hyperlink"/>
          </w:rPr>
          <w:t xml:space="preserve">,”</w:t>
        </w:r>
        <w:r>
          <w:rPr>
            <w:rStyle w:val="Hyperlink"/>
          </w:rPr>
          <w:t xml:space="preserve"> </w:t>
        </w:r>
        <w:r>
          <w:rPr>
            <w:rStyle w:val="Hyperlink"/>
            <w:iCs/>
            <w:i/>
          </w:rPr>
          <w:t xml:space="preserve">Latin American Research Review</w:t>
        </w:r>
        <w:r>
          <w:rPr>
            <w:rStyle w:val="Hyperlink"/>
          </w:rPr>
          <w:t xml:space="preserve">, 46 (March 2011), 226–239</w:t>
        </w:r>
      </w:hyperlink>
      <w:r>
        <w:t xml:space="preserve">.</w:t>
      </w:r>
    </w:p>
  </w:footnote>
  <w:footnote w:id="41">
    <w:p>
      <w:pPr>
        <w:pStyle w:val="FootnoteText"/>
      </w:pPr>
      <w:r>
        <w:rPr>
          <w:rStyle w:val="FootnoteReference"/>
        </w:rPr>
        <w:footnoteRef/>
      </w:r>
      <w:r>
        <w:t xml:space="preserve"> </w:t>
      </w:r>
      <w:hyperlink w:anchor="ref-falleti_decentralization_2010">
        <w:r>
          <w:rPr>
            <w:rStyle w:val="Hyperlink"/>
          </w:rPr>
          <w:t xml:space="preserve">Tulia Falleti,</w:t>
        </w:r>
        <w:r>
          <w:rPr>
            <w:rStyle w:val="Hyperlink"/>
          </w:rPr>
          <w:t xml:space="preserve"> </w:t>
        </w:r>
        <w:r>
          <w:rPr>
            <w:rStyle w:val="Hyperlink"/>
            <w:iCs/>
            <w:i/>
          </w:rPr>
          <w:t xml:space="preserve">Decentralization and</w:t>
        </w:r>
        <w:r>
          <w:rPr>
            <w:rStyle w:val="Hyperlink"/>
            <w:iCs/>
            <w:i/>
          </w:rPr>
          <w:t xml:space="preserve"> </w:t>
        </w:r>
        <w:r>
          <w:rPr>
            <w:rStyle w:val="Hyperlink"/>
            <w:iCs/>
            <w:i/>
          </w:rPr>
          <w:t xml:space="preserve">Subnational</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(Cambridge University Press, 2010)</w:t>
        </w:r>
      </w:hyperlink>
      <w:r>
        <w:t xml:space="preserve">.</w:t>
      </w:r>
    </w:p>
  </w:footnote>
  <w:footnote w:id="42">
    <w:p>
      <w:pPr>
        <w:pStyle w:val="FootnoteText"/>
      </w:pPr>
      <w:r>
        <w:rPr>
          <w:rStyle w:val="FootnoteReference"/>
        </w:rPr>
        <w:footnoteRef/>
      </w:r>
      <w:r>
        <w:t xml:space="preserve"> </w:t>
      </w:r>
      <w:hyperlink w:anchor="ref-shah_balance_1998">
        <w:r>
          <w:rPr>
            <w:rStyle w:val="Hyperlink"/>
          </w:rPr>
          <w:t xml:space="preserve">Anwar Shah,</w:t>
        </w:r>
        <w:r>
          <w:rPr>
            <w:rStyle w:val="Hyperlink"/>
          </w:rPr>
          <w:t xml:space="preserve"> </w:t>
        </w:r>
        <w:r>
          <w:rPr>
            <w:rStyle w:val="Hyperlink"/>
            <w:iCs/>
            <w:i/>
          </w:rPr>
          <w:t xml:space="preserve">Balance,</w:t>
        </w:r>
        <w:r>
          <w:rPr>
            <w:rStyle w:val="Hyperlink"/>
            <w:iCs/>
            <w:i/>
          </w:rPr>
          <w:t xml:space="preserve"> </w:t>
        </w:r>
        <w:r>
          <w:rPr>
            <w:rStyle w:val="Hyperlink"/>
            <w:iCs/>
            <w:i/>
          </w:rPr>
          <w:t xml:space="preserve">Accountability</w:t>
        </w:r>
        <w:r>
          <w:rPr>
            <w:rStyle w:val="Hyperlink"/>
            <w:iCs/>
            <w:i/>
          </w:rPr>
          <w:t xml:space="preserve">, and</w:t>
        </w:r>
        <w:r>
          <w:rPr>
            <w:rStyle w:val="Hyperlink"/>
            <w:iCs/>
            <w:i/>
          </w:rPr>
          <w:t xml:space="preserve"> </w:t>
        </w:r>
        <w:r>
          <w:rPr>
            <w:rStyle w:val="Hyperlink"/>
            <w:iCs/>
            <w:i/>
          </w:rPr>
          <w:t xml:space="preserve">Responsiveness</w:t>
        </w:r>
        <w:r>
          <w:rPr>
            <w:rStyle w:val="Hyperlink"/>
            <w:iCs/>
            <w:i/>
          </w:rPr>
          <w:t xml:space="preserve">:</w:t>
        </w:r>
        <w:r>
          <w:rPr>
            <w:rStyle w:val="Hyperlink"/>
            <w:iCs/>
            <w:i/>
          </w:rPr>
          <w:t xml:space="preserve"> </w:t>
        </w:r>
        <w:r>
          <w:rPr>
            <w:rStyle w:val="Hyperlink"/>
            <w:iCs/>
            <w:i/>
          </w:rPr>
          <w:t xml:space="preserve">Lessons</w:t>
        </w:r>
        <w:r>
          <w:rPr>
            <w:rStyle w:val="Hyperlink"/>
            <w:iCs/>
            <w:i/>
          </w:rPr>
          <w:t xml:space="preserve"> </w:t>
        </w:r>
        <w:r>
          <w:rPr>
            <w:rStyle w:val="Hyperlink"/>
            <w:iCs/>
            <w:i/>
          </w:rPr>
          <w:t xml:space="preserve">about</w:t>
        </w:r>
        <w:r>
          <w:rPr>
            <w:rStyle w:val="Hyperlink"/>
            <w:iCs/>
            <w:i/>
          </w:rPr>
          <w:t xml:space="preserve"> </w:t>
        </w:r>
        <w:r>
          <w:rPr>
            <w:rStyle w:val="Hyperlink"/>
            <w:iCs/>
            <w:i/>
          </w:rPr>
          <w:t xml:space="preserve">Decentralization</w:t>
        </w:r>
        <w:r>
          <w:rPr>
            <w:rStyle w:val="Hyperlink"/>
          </w:rPr>
          <w:t xml:space="preserve"> </w:t>
        </w:r>
        <w:r>
          <w:rPr>
            <w:rStyle w:val="Hyperlink"/>
          </w:rPr>
          <w:t xml:space="preserve">(World Bank, 1998)</w:t>
        </w:r>
      </w:hyperlink>
      <w:r>
        <w:t xml:space="preserve">.</w:t>
      </w:r>
    </w:p>
  </w:footnote>
  <w:footnote w:id="43">
    <w:p>
      <w:pPr>
        <w:pStyle w:val="FootnoteText"/>
      </w:pPr>
      <w:r>
        <w:rPr>
          <w:rStyle w:val="FootnoteReference"/>
        </w:rPr>
        <w:footnoteRef/>
      </w:r>
      <w:r>
        <w:t xml:space="preserve"> </w:t>
      </w:r>
      <w:hyperlink w:anchor="ref-oates_fiscal_1972">
        <w:r>
          <w:rPr>
            <w:rStyle w:val="Hyperlink"/>
          </w:rPr>
          <w:t xml:space="preserve">Wallace E. Oates,</w:t>
        </w:r>
        <w:r>
          <w:rPr>
            <w:rStyle w:val="Hyperlink"/>
          </w:rPr>
          <w:t xml:space="preserve"> </w:t>
        </w:r>
        <w:r>
          <w:rPr>
            <w:rStyle w:val="Hyperlink"/>
            <w:iCs/>
            <w:i/>
          </w:rPr>
          <w:t xml:space="preserve">Fiscal</w:t>
        </w:r>
        <w:r>
          <w:rPr>
            <w:rStyle w:val="Hyperlink"/>
            <w:iCs/>
            <w:i/>
          </w:rPr>
          <w:t xml:space="preserve"> </w:t>
        </w:r>
        <w:r>
          <w:rPr>
            <w:rStyle w:val="Hyperlink"/>
            <w:iCs/>
            <w:i/>
          </w:rPr>
          <w:t xml:space="preserve">Federalism</w:t>
        </w:r>
        <w:r>
          <w:rPr>
            <w:rStyle w:val="Hyperlink"/>
          </w:rPr>
          <w:t xml:space="preserve"> </w:t>
        </w:r>
        <w:r>
          <w:rPr>
            <w:rStyle w:val="Hyperlink"/>
          </w:rPr>
          <w:t xml:space="preserve">(Edward Elgar Publishing, 1972)</w:t>
        </w:r>
      </w:hyperlink>
      <w:r>
        <w:t xml:space="preserve">;</w:t>
      </w:r>
      <w:r>
        <w:t xml:space="preserve"> </w:t>
      </w:r>
      <w:hyperlink w:anchor="ref-ford_rationale_2000">
        <w:r>
          <w:rPr>
            <w:rStyle w:val="Hyperlink"/>
          </w:rPr>
          <w:t xml:space="preserve">James Ford,</w:t>
        </w:r>
        <w:r>
          <w:rPr>
            <w:rStyle w:val="Hyperlink"/>
          </w:rPr>
          <w:t xml:space="preserve"> </w:t>
        </w:r>
        <w:r>
          <w:rPr>
            <w:rStyle w:val="Hyperlink"/>
          </w:rPr>
          <w:t xml:space="preserve">“Rationale for</w:t>
        </w:r>
        <w:r>
          <w:rPr>
            <w:rStyle w:val="Hyperlink"/>
          </w:rPr>
          <w:t xml:space="preserve"> </w:t>
        </w:r>
        <w:r>
          <w:rPr>
            <w:rStyle w:val="Hyperlink"/>
          </w:rPr>
          <w:t xml:space="preserve">Decentralization</w:t>
        </w:r>
        <w:r>
          <w:rPr>
            <w:rStyle w:val="Hyperlink"/>
          </w:rPr>
          <w:t xml:space="preserve">,”</w:t>
        </w:r>
        <w:r>
          <w:rPr>
            <w:rStyle w:val="Hyperlink"/>
          </w:rPr>
          <w:t xml:space="preserve"> </w:t>
        </w:r>
        <w:r>
          <w:rPr>
            <w:rStyle w:val="Hyperlink"/>
          </w:rPr>
          <w:t xml:space="preserve">in Jennie Litvack and Jessica Seddon, eds.,</w:t>
        </w:r>
        <w:r>
          <w:rPr>
            <w:rStyle w:val="Hyperlink"/>
          </w:rPr>
          <w:t xml:space="preserve"> </w:t>
        </w:r>
        <w:r>
          <w:rPr>
            <w:rStyle w:val="Hyperlink"/>
            <w:iCs/>
            <w:i/>
          </w:rPr>
          <w:t xml:space="preserve">Decentralization</w:t>
        </w:r>
        <w:r>
          <w:rPr>
            <w:rStyle w:val="Hyperlink"/>
            <w:iCs/>
            <w:i/>
          </w:rPr>
          <w:t xml:space="preserve"> </w:t>
        </w:r>
        <w:r>
          <w:rPr>
            <w:rStyle w:val="Hyperlink"/>
            <w:iCs/>
            <w:i/>
          </w:rPr>
          <w:t xml:space="preserve">Briefing</w:t>
        </w:r>
        <w:r>
          <w:rPr>
            <w:rStyle w:val="Hyperlink"/>
            <w:iCs/>
            <w:i/>
          </w:rPr>
          <w:t xml:space="preserve"> </w:t>
        </w:r>
        <w:r>
          <w:rPr>
            <w:rStyle w:val="Hyperlink"/>
            <w:iCs/>
            <w:i/>
          </w:rPr>
          <w:t xml:space="preserve">Notes</w:t>
        </w:r>
        <w:r>
          <w:rPr>
            <w:rStyle w:val="Hyperlink"/>
          </w:rPr>
          <w:t xml:space="preserve"> </w:t>
        </w:r>
        <w:r>
          <w:rPr>
            <w:rStyle w:val="Hyperlink"/>
          </w:rPr>
          <w:t xml:space="preserve">(World Bank: Washington, DC, 2000)</w:t>
        </w:r>
      </w:hyperlink>
      <w:r>
        <w:t xml:space="preserve">;</w:t>
      </w:r>
      <w:r>
        <w:t xml:space="preserve"> </w:t>
      </w:r>
      <w:hyperlink w:anchor="ref-tiebout_pure_1956">
        <w:r>
          <w:rPr>
            <w:rStyle w:val="Hyperlink"/>
          </w:rPr>
          <w:t xml:space="preserve">Charles M. Tiebout,</w:t>
        </w:r>
        <w:r>
          <w:rPr>
            <w:rStyle w:val="Hyperlink"/>
          </w:rPr>
          <w:t xml:space="preserve"> </w:t>
        </w:r>
        <w:r>
          <w:rPr>
            <w:rStyle w:val="Hyperlink"/>
          </w:rPr>
          <w:t xml:space="preserve">“A</w:t>
        </w:r>
        <w:r>
          <w:rPr>
            <w:rStyle w:val="Hyperlink"/>
          </w:rPr>
          <w:t xml:space="preserve"> </w:t>
        </w:r>
        <w:r>
          <w:rPr>
            <w:rStyle w:val="Hyperlink"/>
          </w:rPr>
          <w:t xml:space="preserve">Pure</w:t>
        </w:r>
        <w:r>
          <w:rPr>
            <w:rStyle w:val="Hyperlink"/>
          </w:rPr>
          <w:t xml:space="preserve"> </w:t>
        </w:r>
        <w:r>
          <w:rPr>
            <w:rStyle w:val="Hyperlink"/>
          </w:rPr>
          <w:t xml:space="preserve">Theory</w:t>
        </w:r>
        <w:r>
          <w:rPr>
            <w:rStyle w:val="Hyperlink"/>
          </w:rPr>
          <w:t xml:space="preserve"> </w:t>
        </w:r>
        <w:r>
          <w:rPr>
            <w:rStyle w:val="Hyperlink"/>
          </w:rPr>
          <w:t xml:space="preserve">of</w:t>
        </w:r>
        <w:r>
          <w:rPr>
            <w:rStyle w:val="Hyperlink"/>
          </w:rPr>
          <w:t xml:space="preserve"> </w:t>
        </w:r>
        <w:r>
          <w:rPr>
            <w:rStyle w:val="Hyperlink"/>
          </w:rPr>
          <w:t xml:space="preserve">Local</w:t>
        </w:r>
        <w:r>
          <w:rPr>
            <w:rStyle w:val="Hyperlink"/>
          </w:rPr>
          <w:t xml:space="preserve"> </w:t>
        </w:r>
        <w:r>
          <w:rPr>
            <w:rStyle w:val="Hyperlink"/>
          </w:rPr>
          <w:t xml:space="preserve">Expenditures</w:t>
        </w:r>
        <w:r>
          <w:rPr>
            <w:rStyle w:val="Hyperlink"/>
          </w:rPr>
          <w:t xml:space="preserve">,”</w:t>
        </w:r>
        <w:r>
          <w:rPr>
            <w:rStyle w:val="Hyperlink"/>
          </w:rPr>
          <w:t xml:space="preserve"> </w:t>
        </w:r>
        <w:r>
          <w:rPr>
            <w:rStyle w:val="Hyperlink"/>
            <w:iCs/>
            <w:i/>
          </w:rPr>
          <w:t xml:space="preserve">Journal of Political Economy</w:t>
        </w:r>
        <w:r>
          <w:rPr>
            <w:rStyle w:val="Hyperlink"/>
          </w:rPr>
          <w:t xml:space="preserve">, 64 (1956)</w:t>
        </w:r>
      </w:hyperlink>
      <w:r>
        <w:t xml:space="preserve">.</w:t>
      </w:r>
    </w:p>
  </w:footnote>
  <w:footnote w:id="44">
    <w:p>
      <w:pPr>
        <w:pStyle w:val="FootnoteText"/>
      </w:pPr>
      <w:r>
        <w:rPr>
          <w:rStyle w:val="FootnoteReference"/>
        </w:rPr>
        <w:footnoteRef/>
      </w:r>
      <w:r>
        <w:t xml:space="preserve"> </w:t>
      </w:r>
      <w:hyperlink w:anchor="ref-montero_decentralization_2004">
        <w:r>
          <w:rPr>
            <w:rStyle w:val="Hyperlink"/>
          </w:rPr>
          <w:t xml:space="preserve">Alfred P. Montero and David J. Samuels, eds.,</w:t>
        </w:r>
        <w:r>
          <w:rPr>
            <w:rStyle w:val="Hyperlink"/>
          </w:rPr>
          <w:t xml:space="preserve"> </w:t>
        </w:r>
        <w:r>
          <w:rPr>
            <w:rStyle w:val="Hyperlink"/>
            <w:iCs/>
            <w:i/>
          </w:rPr>
          <w:t xml:space="preserve">Decentralization and</w:t>
        </w:r>
        <w:r>
          <w:rPr>
            <w:rStyle w:val="Hyperlink"/>
            <w:iCs/>
            <w:i/>
          </w:rPr>
          <w:t xml:space="preserve"> </w:t>
        </w:r>
        <w:r>
          <w:rPr>
            <w:rStyle w:val="Hyperlink"/>
            <w:iCs/>
            <w:i/>
          </w:rPr>
          <w:t xml:space="preserve">Democracy</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1 edition (University of Notre Dame Press: Notre Dame, Ind, 2004)</w:t>
        </w:r>
      </w:hyperlink>
      <w:r>
        <w:t xml:space="preserve">.</w:t>
      </w:r>
    </w:p>
  </w:footnote>
  <w:footnote w:id="45">
    <w:p>
      <w:pPr>
        <w:pStyle w:val="FootnoteText"/>
      </w:pPr>
      <w:r>
        <w:rPr>
          <w:rStyle w:val="FootnoteReference"/>
        </w:rPr>
        <w:footnoteRef/>
      </w:r>
      <w:r>
        <w:t xml:space="preserve"> </w:t>
      </w:r>
      <w:hyperlink w:anchor="ref-huber_social_2012">
        <w:r>
          <w:rPr>
            <w:rStyle w:val="Hyperlink"/>
          </w:rPr>
          <w:t xml:space="preserve">Evelyne Huber and John D Stephens,</w:t>
        </w:r>
        <w:r>
          <w:rPr>
            <w:rStyle w:val="Hyperlink"/>
          </w:rPr>
          <w:t xml:space="preserve"> </w:t>
        </w:r>
        <w:r>
          <w:rPr>
            <w:rStyle w:val="Hyperlink"/>
          </w:rPr>
          <w:t xml:space="preserve">“Social</w:t>
        </w:r>
        <w:r>
          <w:rPr>
            <w:rStyle w:val="Hyperlink"/>
          </w:rPr>
          <w:t xml:space="preserve"> </w:t>
        </w:r>
        <w:r>
          <w:rPr>
            <w:rStyle w:val="Hyperlink"/>
          </w:rPr>
          <w:t xml:space="preserve">Policy</w:t>
        </w:r>
        <w:r>
          <w:rPr>
            <w:rStyle w:val="Hyperlink"/>
          </w:rPr>
          <w:t xml:space="preserve"> </w:t>
        </w:r>
        <w:r>
          <w:rPr>
            <w:rStyle w:val="Hyperlink"/>
          </w:rPr>
          <w:t xml:space="preserve">in</w:t>
        </w:r>
        <w:r>
          <w:rPr>
            <w:rStyle w:val="Hyperlink"/>
          </w:rPr>
          <w:t xml:space="preserve"> </w:t>
        </w:r>
        <w:r>
          <w:rPr>
            <w:rStyle w:val="Hyperlink"/>
          </w:rPr>
          <w:t xml:space="preserve">Latin</w:t>
        </w:r>
        <w:r>
          <w:rPr>
            <w:rStyle w:val="Hyperlink"/>
          </w:rPr>
          <w:t xml:space="preserve"> </w:t>
        </w:r>
        <w:r>
          <w:rPr>
            <w:rStyle w:val="Hyperlink"/>
          </w:rPr>
          <w:t xml:space="preserve">America</w:t>
        </w:r>
        <w:r>
          <w:rPr>
            <w:rStyle w:val="Hyperlink"/>
          </w:rPr>
          <w:t xml:space="preserve"> </w:t>
        </w:r>
        <w:r>
          <w:rPr>
            <w:rStyle w:val="Hyperlink"/>
          </w:rPr>
          <w:t xml:space="preserve">and the</w:t>
        </w:r>
        <w:r>
          <w:rPr>
            <w:rStyle w:val="Hyperlink"/>
          </w:rPr>
          <w:t xml:space="preserve"> </w:t>
        </w:r>
        <w:r>
          <w:rPr>
            <w:rStyle w:val="Hyperlink"/>
          </w:rPr>
          <w:t xml:space="preserve">Caribbean</w:t>
        </w:r>
        <w:r>
          <w:rPr>
            <w:rStyle w:val="Hyperlink"/>
          </w:rPr>
          <w:t xml:space="preserve"> </w:t>
        </w:r>
        <w:r>
          <w:rPr>
            <w:rStyle w:val="Hyperlink"/>
          </w:rPr>
          <w:t xml:space="preserve">Dataset</w:t>
        </w:r>
        <w:r>
          <w:rPr>
            <w:rStyle w:val="Hyperlink"/>
          </w:rPr>
          <w:t xml:space="preserve">, 1960-2012,”</w:t>
        </w:r>
        <w:r>
          <w:rPr>
            <w:rStyle w:val="Hyperlink"/>
          </w:rPr>
          <w:t xml:space="preserve"> </w:t>
        </w:r>
        <w:r>
          <w:rPr>
            <w:rStyle w:val="Hyperlink"/>
          </w:rPr>
          <w:t xml:space="preserve">2012</w:t>
        </w:r>
      </w:hyperlink>
      <w:r>
        <w:t xml:space="preserve">.</w:t>
      </w:r>
    </w:p>
  </w:footnote>
  <w:footnote w:id="47">
    <w:p>
      <w:pPr>
        <w:pStyle w:val="FootnoteText"/>
      </w:pPr>
      <w:r>
        <w:rPr>
          <w:rStyle w:val="FootnoteReference"/>
        </w:rPr>
        <w:footnoteRef/>
      </w:r>
      <w:r>
        <w:t xml:space="preserve"> </w:t>
      </w:r>
      <w:r>
        <w:t xml:space="preserve">Thanks to XX for sharing her collection of documents with me.</w:t>
      </w:r>
    </w:p>
  </w:footnote>
  <w:footnote w:id="48">
    <w:p>
      <w:pPr>
        <w:pStyle w:val="FootnoteText"/>
      </w:pPr>
      <w:r>
        <w:rPr>
          <w:rStyle w:val="FootnoteReference"/>
        </w:rPr>
        <w:footnoteRef/>
      </w:r>
      <w:r>
        <w:t xml:space="preserve"> </w:t>
      </w:r>
      <w:hyperlink w:anchor="ref-woods_globalizers_2014">
        <w:r>
          <w:rPr>
            <w:rStyle w:val="Hyperlink"/>
          </w:rPr>
          <w:t xml:space="preserve">Ngaire Woods,</w:t>
        </w:r>
        <w:r>
          <w:rPr>
            <w:rStyle w:val="Hyperlink"/>
          </w:rPr>
          <w:t xml:space="preserve"> </w:t>
        </w:r>
        <w:r>
          <w:rPr>
            <w:rStyle w:val="Hyperlink"/>
            <w:iCs/>
            <w:i/>
          </w:rPr>
          <w:t xml:space="preserve">The</w:t>
        </w:r>
        <w:r>
          <w:rPr>
            <w:rStyle w:val="Hyperlink"/>
            <w:iCs/>
            <w:i/>
          </w:rPr>
          <w:t xml:space="preserve"> </w:t>
        </w:r>
        <w:r>
          <w:rPr>
            <w:rStyle w:val="Hyperlink"/>
            <w:iCs/>
            <w:i/>
          </w:rPr>
          <w:t xml:space="preserve">Globalizers</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IMF</w:t>
        </w:r>
        <w:r>
          <w:rPr>
            <w:rStyle w:val="Hyperlink"/>
            <w:iCs/>
            <w:i/>
          </w:rPr>
          <w:t xml:space="preserve">, the</w:t>
        </w:r>
        <w:r>
          <w:rPr>
            <w:rStyle w:val="Hyperlink"/>
            <w:iCs/>
            <w:i/>
          </w:rPr>
          <w:t xml:space="preserve"> </w:t>
        </w:r>
        <w:r>
          <w:rPr>
            <w:rStyle w:val="Hyperlink"/>
            <w:iCs/>
            <w:i/>
          </w:rPr>
          <w:t xml:space="preserve">World</w:t>
        </w:r>
        <w:r>
          <w:rPr>
            <w:rStyle w:val="Hyperlink"/>
            <w:iCs/>
            <w:i/>
          </w:rPr>
          <w:t xml:space="preserve"> </w:t>
        </w:r>
        <w:r>
          <w:rPr>
            <w:rStyle w:val="Hyperlink"/>
            <w:iCs/>
            <w:i/>
          </w:rPr>
          <w:t xml:space="preserve">Bank</w:t>
        </w:r>
        <w:r>
          <w:rPr>
            <w:rStyle w:val="Hyperlink"/>
            <w:iCs/>
            <w:i/>
          </w:rPr>
          <w:t xml:space="preserve">, and</w:t>
        </w:r>
        <w:r>
          <w:rPr>
            <w:rStyle w:val="Hyperlink"/>
            <w:iCs/>
            <w:i/>
          </w:rPr>
          <w:t xml:space="preserve"> </w:t>
        </w:r>
        <w:r>
          <w:rPr>
            <w:rStyle w:val="Hyperlink"/>
            <w:iCs/>
            <w:i/>
          </w:rPr>
          <w:t xml:space="preserve">Their</w:t>
        </w:r>
        <w:r>
          <w:rPr>
            <w:rStyle w:val="Hyperlink"/>
            <w:iCs/>
            <w:i/>
          </w:rPr>
          <w:t xml:space="preserve"> </w:t>
        </w:r>
        <w:r>
          <w:rPr>
            <w:rStyle w:val="Hyperlink"/>
            <w:iCs/>
            <w:i/>
          </w:rPr>
          <w:t xml:space="preserve">Borrowers</w:t>
        </w:r>
        <w:r>
          <w:rPr>
            <w:rStyle w:val="Hyperlink"/>
          </w:rPr>
          <w:t xml:space="preserve"> </w:t>
        </w:r>
        <w:r>
          <w:rPr>
            <w:rStyle w:val="Hyperlink"/>
          </w:rPr>
          <w:t xml:space="preserve">(Cornell University Press, 2014)</w:t>
        </w:r>
      </w:hyperlink>
      <w:r>
        <w:t xml:space="preserve">.</w:t>
      </w:r>
    </w:p>
  </w:footnote>
  <w:footnote w:id="49">
    <w:p>
      <w:pPr>
        <w:pStyle w:val="FootnoteText"/>
      </w:pPr>
      <w:r>
        <w:rPr>
          <w:rStyle w:val="FootnoteReference"/>
        </w:rPr>
        <w:footnoteRef/>
      </w:r>
      <w:r>
        <w:t xml:space="preserve"> </w:t>
      </w:r>
      <w:hyperlink w:anchor="ref-caraway_international_2012">
        <w:r>
          <w:rPr>
            <w:rStyle w:val="Hyperlink"/>
          </w:rPr>
          <w:t xml:space="preserve">Teri L. Caraway, Stephanie J. Rickard and Mark S. Anner,</w:t>
        </w:r>
        <w:r>
          <w:rPr>
            <w:rStyle w:val="Hyperlink"/>
          </w:rPr>
          <w:t xml:space="preserve"> </w:t>
        </w:r>
        <w:r>
          <w:rPr>
            <w:rStyle w:val="Hyperlink"/>
          </w:rPr>
          <w:t xml:space="preserve">“International</w:t>
        </w:r>
        <w:r>
          <w:rPr>
            <w:rStyle w:val="Hyperlink"/>
          </w:rPr>
          <w:t xml:space="preserve"> </w:t>
        </w:r>
        <w:r>
          <w:rPr>
            <w:rStyle w:val="Hyperlink"/>
          </w:rPr>
          <w:t xml:space="preserve">Negotiations</w:t>
        </w:r>
        <w:r>
          <w:rPr>
            <w:rStyle w:val="Hyperlink"/>
          </w:rPr>
          <w:t xml:space="preserve"> </w:t>
        </w:r>
        <w:r>
          <w:rPr>
            <w:rStyle w:val="Hyperlink"/>
          </w:rPr>
          <w:t xml:space="preserve">and</w:t>
        </w:r>
        <w:r>
          <w:rPr>
            <w:rStyle w:val="Hyperlink"/>
          </w:rPr>
          <w:t xml:space="preserve"> </w:t>
        </w:r>
        <w:r>
          <w:rPr>
            <w:rStyle w:val="Hyperlink"/>
          </w:rPr>
          <w:t xml:space="preserve">Domestic</w:t>
        </w:r>
        <w:r>
          <w:rPr>
            <w:rStyle w:val="Hyperlink"/>
          </w:rPr>
          <w:t xml:space="preserve"> </w:t>
        </w:r>
        <w:r>
          <w:rPr>
            <w:rStyle w:val="Hyperlink"/>
          </w:rPr>
          <w:t xml:space="preserve">Politics</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Case</w:t>
        </w:r>
        <w:r>
          <w:rPr>
            <w:rStyle w:val="Hyperlink"/>
          </w:rPr>
          <w:t xml:space="preserve"> </w:t>
        </w:r>
        <w:r>
          <w:rPr>
            <w:rStyle w:val="Hyperlink"/>
          </w:rPr>
          <w:t xml:space="preserve">of</w:t>
        </w:r>
        <w:r>
          <w:rPr>
            <w:rStyle w:val="Hyperlink"/>
          </w:rPr>
          <w:t xml:space="preserve"> </w:t>
        </w:r>
        <w:r>
          <w:rPr>
            <w:rStyle w:val="Hyperlink"/>
          </w:rPr>
          <w:t xml:space="preserve">IMF</w:t>
        </w:r>
        <w:r>
          <w:rPr>
            <w:rStyle w:val="Hyperlink"/>
          </w:rPr>
          <w:t xml:space="preserve"> </w:t>
        </w:r>
        <w:r>
          <w:rPr>
            <w:rStyle w:val="Hyperlink"/>
          </w:rPr>
          <w:t xml:space="preserve">Labor</w:t>
        </w:r>
        <w:r>
          <w:rPr>
            <w:rStyle w:val="Hyperlink"/>
          </w:rPr>
          <w:t xml:space="preserve"> </w:t>
        </w:r>
        <w:r>
          <w:rPr>
            <w:rStyle w:val="Hyperlink"/>
          </w:rPr>
          <w:t xml:space="preserve">Market</w:t>
        </w:r>
        <w:r>
          <w:rPr>
            <w:rStyle w:val="Hyperlink"/>
          </w:rPr>
          <w:t xml:space="preserve"> </w:t>
        </w:r>
        <w:r>
          <w:rPr>
            <w:rStyle w:val="Hyperlink"/>
          </w:rPr>
          <w:t xml:space="preserve">Conditionality</w:t>
        </w:r>
        <w:r>
          <w:rPr>
            <w:rStyle w:val="Hyperlink"/>
          </w:rPr>
          <w:t xml:space="preserve">,”</w:t>
        </w:r>
        <w:r>
          <w:rPr>
            <w:rStyle w:val="Hyperlink"/>
          </w:rPr>
          <w:t xml:space="preserve"> </w:t>
        </w:r>
        <w:r>
          <w:rPr>
            <w:rStyle w:val="Hyperlink"/>
            <w:iCs/>
            <w:i/>
          </w:rPr>
          <w:t xml:space="preserve">International Organization</w:t>
        </w:r>
        <w:r>
          <w:rPr>
            <w:rStyle w:val="Hyperlink"/>
          </w:rPr>
          <w:t xml:space="preserve">, 66 (January 2012), 27–61</w:t>
        </w:r>
      </w:hyperlink>
      <w:r>
        <w:t xml:space="preserve">;</w:t>
      </w:r>
      <w:r>
        <w:t xml:space="preserve"> </w:t>
      </w:r>
      <w:hyperlink w:anchor="ref-kentikelenis_imf_2016">
        <w:r>
          <w:rPr>
            <w:rStyle w:val="Hyperlink"/>
          </w:rPr>
          <w:t xml:space="preserve">Alexander E. Kentikelenis, Thomas H. Stubbs and Lawrence P. King,</w:t>
        </w:r>
        <w:r>
          <w:rPr>
            <w:rStyle w:val="Hyperlink"/>
          </w:rPr>
          <w:t xml:space="preserve"> </w:t>
        </w:r>
        <w:r>
          <w:rPr>
            <w:rStyle w:val="Hyperlink"/>
          </w:rPr>
          <w:t xml:space="preserve">“</w:t>
        </w:r>
        <w:r>
          <w:rPr>
            <w:rStyle w:val="Hyperlink"/>
          </w:rPr>
          <w:t xml:space="preserve">IMF</w:t>
        </w:r>
        <w:r>
          <w:rPr>
            <w:rStyle w:val="Hyperlink"/>
          </w:rPr>
          <w:t xml:space="preserve"> </w:t>
        </w:r>
        <w:r>
          <w:rPr>
            <w:rStyle w:val="Hyperlink"/>
          </w:rPr>
          <w:t xml:space="preserve">conditionality and development policy space, 1985–2014,”</w:t>
        </w:r>
        <w:r>
          <w:rPr>
            <w:rStyle w:val="Hyperlink"/>
          </w:rPr>
          <w:t xml:space="preserve"> </w:t>
        </w:r>
        <w:r>
          <w:rPr>
            <w:rStyle w:val="Hyperlink"/>
            <w:iCs/>
            <w:i/>
          </w:rPr>
          <w:t xml:space="preserve">Review of International Political Economy</w:t>
        </w:r>
        <w:r>
          <w:rPr>
            <w:rStyle w:val="Hyperlink"/>
          </w:rPr>
          <w:t xml:space="preserve">, 23 (July 2016), 543–582</w:t>
        </w:r>
      </w:hyperlink>
      <w:r>
        <w:t xml:space="preserve">.</w:t>
      </w:r>
    </w:p>
  </w:footnote>
  <w:footnote w:id="50">
    <w:p>
      <w:pPr>
        <w:pStyle w:val="FootnoteText"/>
      </w:pPr>
      <w:r>
        <w:rPr>
          <w:rStyle w:val="FootnoteReference"/>
        </w:rPr>
        <w:footnoteRef/>
      </w:r>
      <w:r>
        <w:t xml:space="preserve"> </w:t>
      </w:r>
      <w:hyperlink w:anchor="ref-edwards_jr_trajectory_2017">
        <w:r>
          <w:rPr>
            <w:rStyle w:val="Hyperlink"/>
          </w:rPr>
          <w:t xml:space="preserve">D. Brent Edwards Jr,</w:t>
        </w:r>
        <w:r>
          <w:rPr>
            <w:rStyle w:val="Hyperlink"/>
          </w:rPr>
          <w:t xml:space="preserve"> </w:t>
        </w:r>
        <w:r>
          <w:rPr>
            <w:rStyle w:val="Hyperlink"/>
            <w:iCs/>
            <w:i/>
          </w:rPr>
          <w:t xml:space="preserve">The</w:t>
        </w:r>
        <w:r>
          <w:rPr>
            <w:rStyle w:val="Hyperlink"/>
            <w:iCs/>
            <w:i/>
          </w:rPr>
          <w:t xml:space="preserve"> </w:t>
        </w:r>
        <w:r>
          <w:rPr>
            <w:rStyle w:val="Hyperlink"/>
            <w:iCs/>
            <w:i/>
          </w:rPr>
          <w:t xml:space="preserve">Trajectory</w:t>
        </w:r>
        <w:r>
          <w:rPr>
            <w:rStyle w:val="Hyperlink"/>
            <w:iCs/>
            <w:i/>
          </w:rPr>
          <w:t xml:space="preserve"> </w:t>
        </w:r>
        <w:r>
          <w:rPr>
            <w:rStyle w:val="Hyperlink"/>
            <w:iCs/>
            <w:i/>
          </w:rPr>
          <w:t xml:space="preserve">of</w:t>
        </w:r>
        <w:r>
          <w:rPr>
            <w:rStyle w:val="Hyperlink"/>
            <w:iCs/>
            <w:i/>
          </w:rPr>
          <w:t xml:space="preserve"> </w:t>
        </w:r>
        <w:r>
          <w:rPr>
            <w:rStyle w:val="Hyperlink"/>
            <w:iCs/>
            <w:i/>
          </w:rPr>
          <w:t xml:space="preserve">Global</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Policy</w:t>
        </w:r>
        <w:r>
          <w:rPr>
            <w:rStyle w:val="Hyperlink"/>
            <w:iCs/>
            <w:i/>
          </w:rPr>
          <w:t xml:space="preserve">:</w:t>
        </w:r>
        <w:r>
          <w:rPr>
            <w:rStyle w:val="Hyperlink"/>
            <w:iCs/>
            <w:i/>
          </w:rPr>
          <w:t xml:space="preserve"> </w:t>
        </w:r>
        <w:r>
          <w:rPr>
            <w:rStyle w:val="Hyperlink"/>
            <w:iCs/>
            <w:i/>
          </w:rPr>
          <w:t xml:space="preserve">Community</w:t>
        </w:r>
        <w:r>
          <w:rPr>
            <w:rStyle w:val="Hyperlink"/>
            <w:iCs/>
            <w:i/>
          </w:rPr>
          <w:t xml:space="preserve">-</w:t>
        </w:r>
        <w:r>
          <w:rPr>
            <w:rStyle w:val="Hyperlink"/>
            <w:iCs/>
            <w:i/>
          </w:rPr>
          <w:t xml:space="preserve">Based</w:t>
        </w:r>
        <w:r>
          <w:rPr>
            <w:rStyle w:val="Hyperlink"/>
            <w:iCs/>
            <w:i/>
          </w:rPr>
          <w:t xml:space="preserve"> </w:t>
        </w:r>
        <w:r>
          <w:rPr>
            <w:rStyle w:val="Hyperlink"/>
            <w:iCs/>
            <w:i/>
          </w:rPr>
          <w:t xml:space="preserve">Management</w:t>
        </w:r>
        <w:r>
          <w:rPr>
            <w:rStyle w:val="Hyperlink"/>
            <w:iCs/>
            <w:i/>
          </w:rPr>
          <w:t xml:space="preserve"> </w:t>
        </w:r>
        <w:r>
          <w:rPr>
            <w:rStyle w:val="Hyperlink"/>
            <w:iCs/>
            <w:i/>
          </w:rPr>
          <w:t xml:space="preserve">in</w:t>
        </w:r>
        <w:r>
          <w:rPr>
            <w:rStyle w:val="Hyperlink"/>
            <w:iCs/>
            <w:i/>
          </w:rPr>
          <w:t xml:space="preserve"> </w:t>
        </w:r>
        <w:r>
          <w:rPr>
            <w:rStyle w:val="Hyperlink"/>
            <w:iCs/>
            <w:i/>
          </w:rPr>
          <w:t xml:space="preserve">El</w:t>
        </w:r>
        <w:r>
          <w:rPr>
            <w:rStyle w:val="Hyperlink"/>
            <w:iCs/>
            <w:i/>
          </w:rPr>
          <w:t xml:space="preserve"> </w:t>
        </w:r>
        <w:r>
          <w:rPr>
            <w:rStyle w:val="Hyperlink"/>
            <w:iCs/>
            <w:i/>
          </w:rPr>
          <w:t xml:space="preserve">Salvador</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Global</w:t>
        </w:r>
        <w:r>
          <w:rPr>
            <w:rStyle w:val="Hyperlink"/>
            <w:iCs/>
            <w:i/>
          </w:rPr>
          <w:t xml:space="preserve"> </w:t>
        </w:r>
        <w:r>
          <w:rPr>
            <w:rStyle w:val="Hyperlink"/>
            <w:iCs/>
            <w:i/>
          </w:rPr>
          <w:t xml:space="preserve">Reform</w:t>
        </w:r>
        <w:r>
          <w:rPr>
            <w:rStyle w:val="Hyperlink"/>
            <w:iCs/>
            <w:i/>
          </w:rPr>
          <w:t xml:space="preserve"> </w:t>
        </w:r>
        <w:r>
          <w:rPr>
            <w:rStyle w:val="Hyperlink"/>
            <w:iCs/>
            <w:i/>
          </w:rPr>
          <w:t xml:space="preserve">Agenda</w:t>
        </w:r>
        <w:r>
          <w:rPr>
            <w:rStyle w:val="Hyperlink"/>
          </w:rPr>
          <w:t xml:space="preserve"> </w:t>
        </w:r>
        <w:r>
          <w:rPr>
            <w:rStyle w:val="Hyperlink"/>
          </w:rPr>
          <w:t xml:space="preserve">(Springer, 2017)</w:t>
        </w:r>
      </w:hyperlink>
      <w:r>
        <w:t xml:space="preserve">;</w:t>
      </w:r>
      <w:r>
        <w:t xml:space="preserve"> </w:t>
      </w:r>
      <w:hyperlink w:anchor="ref-mundy_world_2016">
        <w:r>
          <w:rPr>
            <w:rStyle w:val="Hyperlink"/>
          </w:rPr>
          <w:t xml:space="preserve">Karen Mundy and Antoni Verger,</w:t>
        </w:r>
        <w:r>
          <w:rPr>
            <w:rStyle w:val="Hyperlink"/>
          </w:rPr>
          <w:t xml:space="preserve"> </w:t>
        </w:r>
        <w:r>
          <w:rPr>
            <w:rStyle w:val="Hyperlink"/>
          </w:rPr>
          <w:t xml:space="preserve">“The</w:t>
        </w:r>
        <w:r>
          <w:rPr>
            <w:rStyle w:val="Hyperlink"/>
          </w:rPr>
          <w:t xml:space="preserve"> </w:t>
        </w:r>
        <w:r>
          <w:rPr>
            <w:rStyle w:val="Hyperlink"/>
          </w:rPr>
          <w:t xml:space="preserve">World</w:t>
        </w:r>
        <w:r>
          <w:rPr>
            <w:rStyle w:val="Hyperlink"/>
          </w:rPr>
          <w:t xml:space="preserve"> </w:t>
        </w:r>
        <w:r>
          <w:rPr>
            <w:rStyle w:val="Hyperlink"/>
          </w:rPr>
          <w:t xml:space="preserve">Bank</w:t>
        </w:r>
        <w:r>
          <w:rPr>
            <w:rStyle w:val="Hyperlink"/>
          </w:rPr>
          <w:t xml:space="preserve"> </w:t>
        </w:r>
        <w:r>
          <w:rPr>
            <w:rStyle w:val="Hyperlink"/>
          </w:rPr>
          <w:t xml:space="preserve">and the</w:t>
        </w:r>
        <w:r>
          <w:rPr>
            <w:rStyle w:val="Hyperlink"/>
          </w:rPr>
          <w:t xml:space="preserve"> </w:t>
        </w:r>
        <w:r>
          <w:rPr>
            <w:rStyle w:val="Hyperlink"/>
          </w:rPr>
          <w:t xml:space="preserve">Global</w:t>
        </w:r>
        <w:r>
          <w:rPr>
            <w:rStyle w:val="Hyperlink"/>
          </w:rPr>
          <w:t xml:space="preserve"> </w:t>
        </w:r>
        <w:r>
          <w:rPr>
            <w:rStyle w:val="Hyperlink"/>
          </w:rPr>
          <w:t xml:space="preserve">Governance</w:t>
        </w:r>
        <w:r>
          <w:rPr>
            <w:rStyle w:val="Hyperlink"/>
          </w:rPr>
          <w:t xml:space="preserve"> </w:t>
        </w:r>
        <w:r>
          <w:rPr>
            <w:rStyle w:val="Hyperlink"/>
          </w:rPr>
          <w:t xml:space="preserve">of</w:t>
        </w:r>
        <w:r>
          <w:rPr>
            <w:rStyle w:val="Hyperlink"/>
          </w:rPr>
          <w:t xml:space="preserve"> </w:t>
        </w:r>
        <w:r>
          <w:rPr>
            <w:rStyle w:val="Hyperlink"/>
          </w:rPr>
          <w:t xml:space="preserve">Education</w:t>
        </w:r>
        <w:r>
          <w:rPr>
            <w:rStyle w:val="Hyperlink"/>
          </w:rPr>
          <w:t xml:space="preserve"> </w:t>
        </w:r>
        <w:r>
          <w:rPr>
            <w:rStyle w:val="Hyperlink"/>
          </w:rPr>
          <w:t xml:space="preserve">in a</w:t>
        </w:r>
        <w:r>
          <w:rPr>
            <w:rStyle w:val="Hyperlink"/>
          </w:rPr>
          <w:t xml:space="preserve"> </w:t>
        </w:r>
        <w:r>
          <w:rPr>
            <w:rStyle w:val="Hyperlink"/>
          </w:rPr>
          <w:t xml:space="preserve">Changing</w:t>
        </w:r>
        <w:r>
          <w:rPr>
            <w:rStyle w:val="Hyperlink"/>
          </w:rPr>
          <w:t xml:space="preserve"> </w:t>
        </w:r>
        <w:r>
          <w:rPr>
            <w:rStyle w:val="Hyperlink"/>
          </w:rPr>
          <w:t xml:space="preserve">World</w:t>
        </w:r>
        <w:r>
          <w:rPr>
            <w:rStyle w:val="Hyperlink"/>
          </w:rPr>
          <w:t xml:space="preserve"> </w:t>
        </w:r>
        <w:r>
          <w:rPr>
            <w:rStyle w:val="Hyperlink"/>
          </w:rPr>
          <w:t xml:space="preserve">Order</w:t>
        </w:r>
        <w:r>
          <w:rPr>
            <w:rStyle w:val="Hyperlink"/>
          </w:rPr>
          <w:t xml:space="preserve">,”</w:t>
        </w:r>
        <w:r>
          <w:rPr>
            <w:rStyle w:val="Hyperlink"/>
          </w:rPr>
          <w:t xml:space="preserve"> </w:t>
        </w:r>
        <w:r>
          <w:rPr>
            <w:rStyle w:val="Hyperlink"/>
          </w:rPr>
          <w:t xml:space="preserve">in</w:t>
        </w:r>
        <w:r>
          <w:rPr>
            <w:rStyle w:val="Hyperlink"/>
          </w:rPr>
          <w:t xml:space="preserve"> </w:t>
        </w:r>
        <w:r>
          <w:rPr>
            <w:rStyle w:val="Hyperlink"/>
            <w:iCs/>
            <w:i/>
          </w:rPr>
          <w:t xml:space="preserve">The</w:t>
        </w:r>
        <w:r>
          <w:rPr>
            <w:rStyle w:val="Hyperlink"/>
            <w:iCs/>
            <w:i/>
          </w:rPr>
          <w:t xml:space="preserve"> </w:t>
        </w:r>
        <w:r>
          <w:rPr>
            <w:rStyle w:val="Hyperlink"/>
            <w:iCs/>
            <w:i/>
          </w:rPr>
          <w:t xml:space="preserve">Handbook</w:t>
        </w:r>
        <w:r>
          <w:rPr>
            <w:rStyle w:val="Hyperlink"/>
            <w:iCs/>
            <w:i/>
          </w:rPr>
          <w:t xml:space="preserve"> </w:t>
        </w:r>
        <w:r>
          <w:rPr>
            <w:rStyle w:val="Hyperlink"/>
            <w:iCs/>
            <w:i/>
          </w:rPr>
          <w:t xml:space="preserve">of</w:t>
        </w:r>
        <w:r>
          <w:rPr>
            <w:rStyle w:val="Hyperlink"/>
            <w:iCs/>
            <w:i/>
          </w:rPr>
          <w:t xml:space="preserve"> </w:t>
        </w:r>
        <w:r>
          <w:rPr>
            <w:rStyle w:val="Hyperlink"/>
            <w:iCs/>
            <w:i/>
          </w:rPr>
          <w:t xml:space="preserve">Global</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Policy</w:t>
        </w:r>
        <w:r>
          <w:rPr>
            <w:rStyle w:val="Hyperlink"/>
          </w:rPr>
          <w:t xml:space="preserve"> </w:t>
        </w:r>
        <w:r>
          <w:rPr>
            <w:rStyle w:val="Hyperlink"/>
          </w:rPr>
          <w:t xml:space="preserve">(John Wiley &amp; Sons, Ltd, 2016), 335–356</w:t>
        </w:r>
      </w:hyperlink>
      <w:r>
        <w:t xml:space="preserve">.</w:t>
      </w:r>
    </w:p>
  </w:footnote>
  <w:footnote w:id="51">
    <w:p>
      <w:pPr>
        <w:pStyle w:val="FootnoteText"/>
      </w:pPr>
      <w:r>
        <w:rPr>
          <w:rStyle w:val="FootnoteReference"/>
        </w:rPr>
        <w:footnoteRef/>
      </w:r>
      <w:r>
        <w:t xml:space="preserve"> </w:t>
      </w:r>
      <w:hyperlink w:anchor="ref-rondinelli_decentralization_1983">
        <w:r>
          <w:rPr>
            <w:rStyle w:val="Hyperlink"/>
          </w:rPr>
          <w:t xml:space="preserve">Dennis A Rondinelli, John R. Nellis and G. Shabbir Cheema,</w:t>
        </w:r>
        <w:r>
          <w:rPr>
            <w:rStyle w:val="Hyperlink"/>
          </w:rPr>
          <w:t xml:space="preserve"> </w:t>
        </w:r>
        <w:r>
          <w:rPr>
            <w:rStyle w:val="Hyperlink"/>
            <w:iCs/>
            <w:i/>
          </w:rPr>
          <w:t xml:space="preserve">Decentralization in developing countries : A review of recent experience</w:t>
        </w:r>
        <w:r>
          <w:rPr>
            <w:rStyle w:val="Hyperlink"/>
          </w:rPr>
          <w:t xml:space="preserve"> </w:t>
        </w:r>
        <w:r>
          <w:rPr>
            <w:rStyle w:val="Hyperlink"/>
          </w:rPr>
          <w:t xml:space="preserve">(World Bank: Washington, DC, 1983)</w:t>
        </w:r>
      </w:hyperlink>
      <w:r>
        <w:t xml:space="preserve">;</w:t>
      </w:r>
      <w:r>
        <w:t xml:space="preserve"> </w:t>
      </w:r>
      <w:hyperlink w:anchor="ref-prudhomme_dangers_1995">
        <w:r>
          <w:rPr>
            <w:rStyle w:val="Hyperlink"/>
          </w:rPr>
          <w:t xml:space="preserve">Rémy Prud’homme,</w:t>
        </w:r>
        <w:r>
          <w:rPr>
            <w:rStyle w:val="Hyperlink"/>
          </w:rPr>
          <w:t xml:space="preserve"> </w:t>
        </w:r>
        <w:r>
          <w:rPr>
            <w:rStyle w:val="Hyperlink"/>
          </w:rPr>
          <w:t xml:space="preserve">“</w:t>
        </w:r>
        <w:r>
          <w:rPr>
            <w:rStyle w:val="Hyperlink"/>
          </w:rPr>
          <w:t xml:space="preserve">THE</w:t>
        </w:r>
        <w:r>
          <w:rPr>
            <w:rStyle w:val="Hyperlink"/>
          </w:rPr>
          <w:t xml:space="preserve"> </w:t>
        </w:r>
        <w:r>
          <w:rPr>
            <w:rStyle w:val="Hyperlink"/>
          </w:rPr>
          <w:t xml:space="preserve">DANGERS</w:t>
        </w:r>
        <w:r>
          <w:rPr>
            <w:rStyle w:val="Hyperlink"/>
          </w:rPr>
          <w:t xml:space="preserve"> </w:t>
        </w:r>
        <w:r>
          <w:rPr>
            <w:rStyle w:val="Hyperlink"/>
          </w:rPr>
          <w:t xml:space="preserve">OF</w:t>
        </w:r>
        <w:r>
          <w:rPr>
            <w:rStyle w:val="Hyperlink"/>
          </w:rPr>
          <w:t xml:space="preserve"> </w:t>
        </w:r>
        <w:r>
          <w:rPr>
            <w:rStyle w:val="Hyperlink"/>
          </w:rPr>
          <w:t xml:space="preserve">DECENTRALIZATION</w:t>
        </w:r>
        <w:r>
          <w:rPr>
            <w:rStyle w:val="Hyperlink"/>
          </w:rPr>
          <w:t xml:space="preserve">,”</w:t>
        </w:r>
        <w:r>
          <w:rPr>
            <w:rStyle w:val="Hyperlink"/>
          </w:rPr>
          <w:t xml:space="preserve"> </w:t>
        </w:r>
        <w:r>
          <w:rPr>
            <w:rStyle w:val="Hyperlink"/>
            <w:iCs/>
            <w:i/>
          </w:rPr>
          <w:t xml:space="preserve">The World Bank Research Observer</w:t>
        </w:r>
        <w:r>
          <w:rPr>
            <w:rStyle w:val="Hyperlink"/>
          </w:rPr>
          <w:t xml:space="preserve">, 10 (August 1995), 201–220</w:t>
        </w:r>
      </w:hyperlink>
      <w:r>
        <w:t xml:space="preserve">.</w:t>
      </w:r>
    </w:p>
  </w:footnote>
  <w:footnote w:id="54">
    <w:p>
      <w:pPr>
        <w:pStyle w:val="FootnoteText"/>
      </w:pPr>
      <w:r>
        <w:rPr>
          <w:rStyle w:val="FootnoteReference"/>
        </w:rPr>
        <w:footnoteRef/>
      </w:r>
      <w:r>
        <w:t xml:space="preserve"> </w:t>
      </w:r>
      <w:hyperlink w:anchor="ref-soss_lessons_1999">
        <w:r>
          <w:rPr>
            <w:rStyle w:val="Hyperlink"/>
          </w:rPr>
          <w:t xml:space="preserve">Joe Soss,</w:t>
        </w:r>
        <w:r>
          <w:rPr>
            <w:rStyle w:val="Hyperlink"/>
          </w:rPr>
          <w:t xml:space="preserve"> </w:t>
        </w:r>
        <w:r>
          <w:rPr>
            <w:rStyle w:val="Hyperlink"/>
          </w:rPr>
          <w:t xml:space="preserve">“Lessons of</w:t>
        </w:r>
        <w:r>
          <w:rPr>
            <w:rStyle w:val="Hyperlink"/>
          </w:rPr>
          <w:t xml:space="preserve"> </w:t>
        </w:r>
        <w:r>
          <w:rPr>
            <w:rStyle w:val="Hyperlink"/>
          </w:rPr>
          <w:t xml:space="preserve">Welfare</w:t>
        </w:r>
        <w:r>
          <w:rPr>
            <w:rStyle w:val="Hyperlink"/>
          </w:rPr>
          <w:t xml:space="preserve">:</w:t>
        </w:r>
        <w:r>
          <w:rPr>
            <w:rStyle w:val="Hyperlink"/>
          </w:rPr>
          <w:t xml:space="preserve"> </w:t>
        </w:r>
        <w:r>
          <w:rPr>
            <w:rStyle w:val="Hyperlink"/>
          </w:rPr>
          <w:t xml:space="preserve">Policy</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Political</w:t>
        </w:r>
        <w:r>
          <w:rPr>
            <w:rStyle w:val="Hyperlink"/>
          </w:rPr>
          <w:t xml:space="preserve"> </w:t>
        </w:r>
        <w:r>
          <w:rPr>
            <w:rStyle w:val="Hyperlink"/>
          </w:rPr>
          <w:t xml:space="preserve">Learning</w:t>
        </w:r>
        <w:r>
          <w:rPr>
            <w:rStyle w:val="Hyperlink"/>
          </w:rPr>
          <w:t xml:space="preserve">, and</w:t>
        </w:r>
        <w:r>
          <w:rPr>
            <w:rStyle w:val="Hyperlink"/>
          </w:rPr>
          <w:t xml:space="preserve"> </w:t>
        </w:r>
        <w:r>
          <w:rPr>
            <w:rStyle w:val="Hyperlink"/>
          </w:rPr>
          <w:t xml:space="preserve">Political</w:t>
        </w:r>
        <w:r>
          <w:rPr>
            <w:rStyle w:val="Hyperlink"/>
          </w:rPr>
          <w:t xml:space="preserve"> </w:t>
        </w:r>
        <w:r>
          <w:rPr>
            <w:rStyle w:val="Hyperlink"/>
          </w:rPr>
          <w:t xml:space="preserve">Action</w:t>
        </w:r>
        <w:r>
          <w:rPr>
            <w:rStyle w:val="Hyperlink"/>
          </w:rPr>
          <w:t xml:space="preserve">,”</w:t>
        </w:r>
        <w:r>
          <w:rPr>
            <w:rStyle w:val="Hyperlink"/>
          </w:rPr>
          <w:t xml:space="preserve"> </w:t>
        </w:r>
        <w:r>
          <w:rPr>
            <w:rStyle w:val="Hyperlink"/>
            <w:iCs/>
            <w:i/>
          </w:rPr>
          <w:t xml:space="preserve">The American Political Science Review</w:t>
        </w:r>
        <w:r>
          <w:rPr>
            <w:rStyle w:val="Hyperlink"/>
          </w:rPr>
          <w:t xml:space="preserve">, 93 (1999), 363–380</w:t>
        </w:r>
      </w:hyperlink>
      <w:r>
        <w:t xml:space="preserve">;</w:t>
      </w:r>
      <w:r>
        <w:t xml:space="preserve"> </w:t>
      </w:r>
      <w:hyperlink w:anchor="ref-skocpol_protecting_1995">
        <w:r>
          <w:rPr>
            <w:rStyle w:val="Hyperlink"/>
          </w:rPr>
          <w:t xml:space="preserve">Theda Skocpol,</w:t>
        </w:r>
        <w:r>
          <w:rPr>
            <w:rStyle w:val="Hyperlink"/>
          </w:rPr>
          <w:t xml:space="preserve"> </w:t>
        </w:r>
        <w:r>
          <w:rPr>
            <w:rStyle w:val="Hyperlink"/>
            <w:iCs/>
            <w:i/>
          </w:rPr>
          <w:t xml:space="preserve">Protecting</w:t>
        </w:r>
        <w:r>
          <w:rPr>
            <w:rStyle w:val="Hyperlink"/>
            <w:iCs/>
            <w:i/>
          </w:rPr>
          <w:t xml:space="preserve"> </w:t>
        </w:r>
        <w:r>
          <w:rPr>
            <w:rStyle w:val="Hyperlink"/>
            <w:iCs/>
            <w:i/>
          </w:rPr>
          <w:t xml:space="preserve">Soldiers</w:t>
        </w:r>
        <w:r>
          <w:rPr>
            <w:rStyle w:val="Hyperlink"/>
            <w:iCs/>
            <w:i/>
          </w:rPr>
          <w:t xml:space="preserve"> </w:t>
        </w:r>
        <w:r>
          <w:rPr>
            <w:rStyle w:val="Hyperlink"/>
            <w:iCs/>
            <w:i/>
          </w:rPr>
          <w:t xml:space="preserve">and</w:t>
        </w:r>
        <w:r>
          <w:rPr>
            <w:rStyle w:val="Hyperlink"/>
            <w:iCs/>
            <w:i/>
          </w:rPr>
          <w:t xml:space="preserve"> </w:t>
        </w:r>
        <w:r>
          <w:rPr>
            <w:rStyle w:val="Hyperlink"/>
            <w:iCs/>
            <w:i/>
          </w:rPr>
          <w:t xml:space="preserve">Mothers</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Political</w:t>
        </w:r>
        <w:r>
          <w:rPr>
            <w:rStyle w:val="Hyperlink"/>
            <w:iCs/>
            <w:i/>
          </w:rPr>
          <w:t xml:space="preserve"> </w:t>
        </w:r>
        <w:r>
          <w:rPr>
            <w:rStyle w:val="Hyperlink"/>
            <w:iCs/>
            <w:i/>
          </w:rPr>
          <w:t xml:space="preserve">Origins</w:t>
        </w:r>
        <w:r>
          <w:rPr>
            <w:rStyle w:val="Hyperlink"/>
            <w:iCs/>
            <w:i/>
          </w:rPr>
          <w:t xml:space="preserve"> </w:t>
        </w:r>
        <w:r>
          <w:rPr>
            <w:rStyle w:val="Hyperlink"/>
            <w:iCs/>
            <w:i/>
          </w:rPr>
          <w:t xml:space="preserve">of</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Policy</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United</w:t>
        </w:r>
        <w:r>
          <w:rPr>
            <w:rStyle w:val="Hyperlink"/>
            <w:iCs/>
            <w:i/>
          </w:rPr>
          <w:t xml:space="preserve"> </w:t>
        </w:r>
        <w:r>
          <w:rPr>
            <w:rStyle w:val="Hyperlink"/>
            <w:iCs/>
            <w:i/>
          </w:rPr>
          <w:t xml:space="preserve">States</w:t>
        </w:r>
        <w:r>
          <w:rPr>
            <w:rStyle w:val="Hyperlink"/>
          </w:rPr>
          <w:t xml:space="preserve"> </w:t>
        </w:r>
        <w:r>
          <w:rPr>
            <w:rStyle w:val="Hyperlink"/>
          </w:rPr>
          <w:t xml:space="preserve">(Harvard University Press, 1995)</w:t>
        </w:r>
      </w:hyperlink>
      <w:r>
        <w:t xml:space="preserve">;</w:t>
      </w:r>
      <w:r>
        <w:t xml:space="preserve"> </w:t>
      </w:r>
      <w:hyperlink w:anchor="ref-pierson_when_1993">
        <w:r>
          <w:rPr>
            <w:rStyle w:val="Hyperlink"/>
          </w:rPr>
          <w:t xml:space="preserve">Paul Pierson,</w:t>
        </w:r>
        <w:r>
          <w:rPr>
            <w:rStyle w:val="Hyperlink"/>
          </w:rPr>
          <w:t xml:space="preserve"> </w:t>
        </w:r>
        <w:r>
          <w:rPr>
            <w:rStyle w:val="Hyperlink"/>
          </w:rPr>
          <w:t xml:space="preserve">“When</w:t>
        </w:r>
        <w:r>
          <w:rPr>
            <w:rStyle w:val="Hyperlink"/>
          </w:rPr>
          <w:t xml:space="preserve"> </w:t>
        </w:r>
        <w:r>
          <w:rPr>
            <w:rStyle w:val="Hyperlink"/>
          </w:rPr>
          <w:t xml:space="preserve">Effect</w:t>
        </w:r>
        <w:r>
          <w:rPr>
            <w:rStyle w:val="Hyperlink"/>
          </w:rPr>
          <w:t xml:space="preserve"> </w:t>
        </w:r>
        <w:r>
          <w:rPr>
            <w:rStyle w:val="Hyperlink"/>
          </w:rPr>
          <w:t xml:space="preserve">Becomes</w:t>
        </w:r>
        <w:r>
          <w:rPr>
            <w:rStyle w:val="Hyperlink"/>
          </w:rPr>
          <w:t xml:space="preserve"> </w:t>
        </w:r>
        <w:r>
          <w:rPr>
            <w:rStyle w:val="Hyperlink"/>
          </w:rPr>
          <w:t xml:space="preserve">Cause</w:t>
        </w:r>
        <w:r>
          <w:rPr>
            <w:rStyle w:val="Hyperlink"/>
          </w:rPr>
          <w:t xml:space="preserve">:</w:t>
        </w:r>
        <w:r>
          <w:rPr>
            <w:rStyle w:val="Hyperlink"/>
          </w:rPr>
          <w:t xml:space="preserve"> </w:t>
        </w:r>
        <w:r>
          <w:rPr>
            <w:rStyle w:val="Hyperlink"/>
          </w:rPr>
          <w:t xml:space="preserve">Policy</w:t>
        </w:r>
        <w:r>
          <w:rPr>
            <w:rStyle w:val="Hyperlink"/>
          </w:rPr>
          <w:t xml:space="preserve"> </w:t>
        </w:r>
        <w:r>
          <w:rPr>
            <w:rStyle w:val="Hyperlink"/>
          </w:rPr>
          <w:t xml:space="preserve">Feedback</w:t>
        </w:r>
        <w:r>
          <w:rPr>
            <w:rStyle w:val="Hyperlink"/>
          </w:rPr>
          <w:t xml:space="preserve"> </w:t>
        </w:r>
        <w:r>
          <w:rPr>
            <w:rStyle w:val="Hyperlink"/>
          </w:rPr>
          <w:t xml:space="preserve">and</w:t>
        </w:r>
        <w:r>
          <w:rPr>
            <w:rStyle w:val="Hyperlink"/>
          </w:rPr>
          <w:t xml:space="preserve"> </w:t>
        </w:r>
        <w:r>
          <w:rPr>
            <w:rStyle w:val="Hyperlink"/>
          </w:rPr>
          <w:t xml:space="preserve">Political</w:t>
        </w:r>
        <w:r>
          <w:rPr>
            <w:rStyle w:val="Hyperlink"/>
          </w:rPr>
          <w:t xml:space="preserve"> </w:t>
        </w:r>
        <w:r>
          <w:rPr>
            <w:rStyle w:val="Hyperlink"/>
          </w:rPr>
          <w:t xml:space="preserve">Change</w:t>
        </w:r>
        <w:r>
          <w:rPr>
            <w:rStyle w:val="Hyperlink"/>
          </w:rPr>
          <w:t xml:space="preserve">,”</w:t>
        </w:r>
        <w:r>
          <w:rPr>
            <w:rStyle w:val="Hyperlink"/>
          </w:rPr>
          <w:t xml:space="preserve"> </w:t>
        </w:r>
        <w:r>
          <w:rPr>
            <w:rStyle w:val="Hyperlink"/>
            <w:iCs/>
            <w:i/>
          </w:rPr>
          <w:t xml:space="preserve">World Politics</w:t>
        </w:r>
        <w:r>
          <w:rPr>
            <w:rStyle w:val="Hyperlink"/>
          </w:rPr>
          <w:t xml:space="preserve">, 45 (July 1993), 595–628</w:t>
        </w:r>
      </w:hyperlink>
      <w:r>
        <w:t xml:space="preserve">;</w:t>
      </w:r>
      <w:r>
        <w:t xml:space="preserve"> </w:t>
      </w:r>
      <w:hyperlink w:anchor="ref-campbell_how_2003">
        <w:r>
          <w:rPr>
            <w:rStyle w:val="Hyperlink"/>
          </w:rPr>
          <w:t xml:space="preserve">Andrea Louise Campbell,</w:t>
        </w:r>
        <w:r>
          <w:rPr>
            <w:rStyle w:val="Hyperlink"/>
          </w:rPr>
          <w:t xml:space="preserve"> </w:t>
        </w:r>
        <w:r>
          <w:rPr>
            <w:rStyle w:val="Hyperlink"/>
            <w:iCs/>
            <w:i/>
          </w:rPr>
          <w:t xml:space="preserve">How</w:t>
        </w:r>
        <w:r>
          <w:rPr>
            <w:rStyle w:val="Hyperlink"/>
            <w:iCs/>
            <w:i/>
          </w:rPr>
          <w:t xml:space="preserve"> </w:t>
        </w:r>
        <w:r>
          <w:rPr>
            <w:rStyle w:val="Hyperlink"/>
            <w:iCs/>
            <w:i/>
          </w:rPr>
          <w:t xml:space="preserve">Policies</w:t>
        </w:r>
        <w:r>
          <w:rPr>
            <w:rStyle w:val="Hyperlink"/>
            <w:iCs/>
            <w:i/>
          </w:rPr>
          <w:t xml:space="preserve"> </w:t>
        </w:r>
        <w:r>
          <w:rPr>
            <w:rStyle w:val="Hyperlink"/>
            <w:iCs/>
            <w:i/>
          </w:rPr>
          <w:t xml:space="preserve">Make</w:t>
        </w:r>
        <w:r>
          <w:rPr>
            <w:rStyle w:val="Hyperlink"/>
            <w:iCs/>
            <w:i/>
          </w:rPr>
          <w:t xml:space="preserve"> </w:t>
        </w:r>
        <w:r>
          <w:rPr>
            <w:rStyle w:val="Hyperlink"/>
            <w:iCs/>
            <w:i/>
          </w:rPr>
          <w:t xml:space="preserve">Citizens</w:t>
        </w:r>
        <w:r>
          <w:rPr>
            <w:rStyle w:val="Hyperlink"/>
            <w:iCs/>
            <w:i/>
          </w:rPr>
          <w:t xml:space="preserve">:</w:t>
        </w:r>
        <w:r>
          <w:rPr>
            <w:rStyle w:val="Hyperlink"/>
            <w:iCs/>
            <w:i/>
          </w:rPr>
          <w:t xml:space="preserve"> </w:t>
        </w:r>
        <w:r>
          <w:rPr>
            <w:rStyle w:val="Hyperlink"/>
            <w:iCs/>
            <w:i/>
          </w:rPr>
          <w:t xml:space="preserve">Senior</w:t>
        </w:r>
        <w:r>
          <w:rPr>
            <w:rStyle w:val="Hyperlink"/>
            <w:iCs/>
            <w:i/>
          </w:rPr>
          <w:t xml:space="preserve"> </w:t>
        </w:r>
        <w:r>
          <w:rPr>
            <w:rStyle w:val="Hyperlink"/>
            <w:iCs/>
            <w:i/>
          </w:rPr>
          <w:t xml:space="preserve">Political</w:t>
        </w:r>
        <w:r>
          <w:rPr>
            <w:rStyle w:val="Hyperlink"/>
            <w:iCs/>
            <w:i/>
          </w:rPr>
          <w:t xml:space="preserve"> </w:t>
        </w:r>
        <w:r>
          <w:rPr>
            <w:rStyle w:val="Hyperlink"/>
            <w:iCs/>
            <w:i/>
          </w:rPr>
          <w:t xml:space="preserve">Activism</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American</w:t>
        </w:r>
        <w:r>
          <w:rPr>
            <w:rStyle w:val="Hyperlink"/>
            <w:iCs/>
            <w:i/>
          </w:rPr>
          <w:t xml:space="preserve"> </w:t>
        </w:r>
        <w:r>
          <w:rPr>
            <w:rStyle w:val="Hyperlink"/>
            <w:iCs/>
            <w:i/>
          </w:rPr>
          <w:t xml:space="preserve">Welfare</w:t>
        </w:r>
        <w:r>
          <w:rPr>
            <w:rStyle w:val="Hyperlink"/>
            <w:iCs/>
            <w:i/>
          </w:rPr>
          <w:t xml:space="preserve"> </w:t>
        </w:r>
        <w:r>
          <w:rPr>
            <w:rStyle w:val="Hyperlink"/>
            <w:iCs/>
            <w:i/>
          </w:rPr>
          <w:t xml:space="preserve">State</w:t>
        </w:r>
        <w:r>
          <w:rPr>
            <w:rStyle w:val="Hyperlink"/>
          </w:rPr>
          <w:t xml:space="preserve"> </w:t>
        </w:r>
        <w:r>
          <w:rPr>
            <w:rStyle w:val="Hyperlink"/>
          </w:rPr>
          <w:t xml:space="preserve">(Princeton University Press, 2003)</w:t>
        </w:r>
      </w:hyperlink>
      <w:r>
        <w:t xml:space="preserve">.</w:t>
      </w:r>
    </w:p>
  </w:footnote>
  <w:footnote w:id="55">
    <w:p>
      <w:pPr>
        <w:pStyle w:val="FootnoteText"/>
      </w:pPr>
      <w:r>
        <w:rPr>
          <w:rStyle w:val="FootnoteReference"/>
        </w:rPr>
        <w:footnoteRef/>
      </w:r>
      <w:r>
        <w:t xml:space="preserve"> </w:t>
      </w:r>
      <w:hyperlink w:anchor="ref-anzia_politicians_2016">
        <w:r>
          <w:rPr>
            <w:rStyle w:val="Hyperlink"/>
          </w:rPr>
          <w:t xml:space="preserve">Sarah F. Anzia and Terry M. Moe,</w:t>
        </w:r>
        <w:r>
          <w:rPr>
            <w:rStyle w:val="Hyperlink"/>
          </w:rPr>
          <w:t xml:space="preserve"> </w:t>
        </w:r>
        <w:r>
          <w:rPr>
            <w:rStyle w:val="Hyperlink"/>
          </w:rPr>
          <w:t xml:space="preserve">“Do</w:t>
        </w:r>
        <w:r>
          <w:rPr>
            <w:rStyle w:val="Hyperlink"/>
          </w:rPr>
          <w:t xml:space="preserve"> </w:t>
        </w:r>
        <w:r>
          <w:rPr>
            <w:rStyle w:val="Hyperlink"/>
          </w:rPr>
          <w:t xml:space="preserve">Politicians</w:t>
        </w:r>
        <w:r>
          <w:rPr>
            <w:rStyle w:val="Hyperlink"/>
          </w:rPr>
          <w:t xml:space="preserve"> </w:t>
        </w:r>
        <w:r>
          <w:rPr>
            <w:rStyle w:val="Hyperlink"/>
          </w:rPr>
          <w:t xml:space="preserve">Use</w:t>
        </w:r>
        <w:r>
          <w:rPr>
            <w:rStyle w:val="Hyperlink"/>
          </w:rPr>
          <w:t xml:space="preserve"> </w:t>
        </w:r>
        <w:r>
          <w:rPr>
            <w:rStyle w:val="Hyperlink"/>
          </w:rPr>
          <w:t xml:space="preserve">Policy</w:t>
        </w:r>
        <w:r>
          <w:rPr>
            <w:rStyle w:val="Hyperlink"/>
          </w:rPr>
          <w:t xml:space="preserve"> </w:t>
        </w:r>
        <w:r>
          <w:rPr>
            <w:rStyle w:val="Hyperlink"/>
          </w:rPr>
          <w:t xml:space="preserve">to</w:t>
        </w:r>
        <w:r>
          <w:rPr>
            <w:rStyle w:val="Hyperlink"/>
          </w:rPr>
          <w:t xml:space="preserve"> </w:t>
        </w:r>
        <w:r>
          <w:rPr>
            <w:rStyle w:val="Hyperlink"/>
          </w:rPr>
          <w:t xml:space="preserve">Make</w:t>
        </w:r>
        <w:r>
          <w:rPr>
            <w:rStyle w:val="Hyperlink"/>
          </w:rPr>
          <w:t xml:space="preserve"> </w:t>
        </w:r>
        <w:r>
          <w:rPr>
            <w:rStyle w:val="Hyperlink"/>
          </w:rPr>
          <w:t xml:space="preserve">Politics</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Case</w:t>
        </w:r>
        <w:r>
          <w:rPr>
            <w:rStyle w:val="Hyperlink"/>
          </w:rPr>
          <w:t xml:space="preserve"> </w:t>
        </w:r>
        <w:r>
          <w:rPr>
            <w:rStyle w:val="Hyperlink"/>
          </w:rPr>
          <w:t xml:space="preserve">of</w:t>
        </w:r>
        <w:r>
          <w:rPr>
            <w:rStyle w:val="Hyperlink"/>
          </w:rPr>
          <w:t xml:space="preserve"> </w:t>
        </w:r>
        <w:r>
          <w:rPr>
            <w:rStyle w:val="Hyperlink"/>
          </w:rPr>
          <w:t xml:space="preserve">Public</w:t>
        </w:r>
        <w:r>
          <w:rPr>
            <w:rStyle w:val="Hyperlink"/>
          </w:rPr>
          <w:t xml:space="preserve">-</w:t>
        </w:r>
        <w:r>
          <w:rPr>
            <w:rStyle w:val="Hyperlink"/>
          </w:rPr>
          <w:t xml:space="preserve">Sector</w:t>
        </w:r>
        <w:r>
          <w:rPr>
            <w:rStyle w:val="Hyperlink"/>
          </w:rPr>
          <w:t xml:space="preserve"> </w:t>
        </w:r>
        <w:r>
          <w:rPr>
            <w:rStyle w:val="Hyperlink"/>
          </w:rPr>
          <w:t xml:space="preserve">Labor</w:t>
        </w:r>
        <w:r>
          <w:rPr>
            <w:rStyle w:val="Hyperlink"/>
          </w:rPr>
          <w:t xml:space="preserve"> </w:t>
        </w:r>
        <w:r>
          <w:rPr>
            <w:rStyle w:val="Hyperlink"/>
          </w:rPr>
          <w:t xml:space="preserve">Laws</w:t>
        </w:r>
        <w:r>
          <w:rPr>
            <w:rStyle w:val="Hyperlink"/>
          </w:rPr>
          <w:t xml:space="preserve">,”</w:t>
        </w:r>
        <w:r>
          <w:rPr>
            <w:rStyle w:val="Hyperlink"/>
          </w:rPr>
          <w:t xml:space="preserve"> </w:t>
        </w:r>
        <w:r>
          <w:rPr>
            <w:rStyle w:val="Hyperlink"/>
            <w:iCs/>
            <w:i/>
          </w:rPr>
          <w:t xml:space="preserve">American Political Science Review</w:t>
        </w:r>
        <w:r>
          <w:rPr>
            <w:rStyle w:val="Hyperlink"/>
          </w:rPr>
          <w:t xml:space="preserve">, 110 (November 2016), 763–777</w:t>
        </w:r>
      </w:hyperlink>
      <w:r>
        <w:t xml:space="preserve">;</w:t>
      </w:r>
      <w:r>
        <w:t xml:space="preserve"> </w:t>
      </w:r>
      <w:hyperlink w:anchor="ref-hertel-fernandez_policy_2018">
        <w:r>
          <w:rPr>
            <w:rStyle w:val="Hyperlink"/>
          </w:rPr>
          <w:t xml:space="preserve">Alexander Hertel-Fernandez,</w:t>
        </w:r>
        <w:r>
          <w:rPr>
            <w:rStyle w:val="Hyperlink"/>
          </w:rPr>
          <w:t xml:space="preserve"> </w:t>
        </w:r>
        <w:r>
          <w:rPr>
            <w:rStyle w:val="Hyperlink"/>
          </w:rPr>
          <w:t xml:space="preserve">“Policy</w:t>
        </w:r>
        <w:r>
          <w:rPr>
            <w:rStyle w:val="Hyperlink"/>
          </w:rPr>
          <w:t xml:space="preserve"> </w:t>
        </w:r>
        <w:r>
          <w:rPr>
            <w:rStyle w:val="Hyperlink"/>
          </w:rPr>
          <w:t xml:space="preserve">Feedback</w:t>
        </w:r>
        <w:r>
          <w:rPr>
            <w:rStyle w:val="Hyperlink"/>
          </w:rPr>
          <w:t xml:space="preserve"> </w:t>
        </w:r>
        <w:r>
          <w:rPr>
            <w:rStyle w:val="Hyperlink"/>
          </w:rPr>
          <w:t xml:space="preserve">as</w:t>
        </w:r>
        <w:r>
          <w:rPr>
            <w:rStyle w:val="Hyperlink"/>
          </w:rPr>
          <w:t xml:space="preserve"> </w:t>
        </w:r>
        <w:r>
          <w:rPr>
            <w:rStyle w:val="Hyperlink"/>
          </w:rPr>
          <w:t xml:space="preserve">Political</w:t>
        </w:r>
        <w:r>
          <w:rPr>
            <w:rStyle w:val="Hyperlink"/>
          </w:rPr>
          <w:t xml:space="preserve"> </w:t>
        </w:r>
        <w:r>
          <w:rPr>
            <w:rStyle w:val="Hyperlink"/>
          </w:rPr>
          <w:t xml:space="preserve">Weapon</w:t>
        </w:r>
        <w:r>
          <w:rPr>
            <w:rStyle w:val="Hyperlink"/>
          </w:rPr>
          <w:t xml:space="preserve">:</w:t>
        </w:r>
        <w:r>
          <w:rPr>
            <w:rStyle w:val="Hyperlink"/>
          </w:rPr>
          <w:t xml:space="preserve"> </w:t>
        </w:r>
        <w:r>
          <w:rPr>
            <w:rStyle w:val="Hyperlink"/>
          </w:rPr>
          <w:t xml:space="preserve">Conservative</w:t>
        </w:r>
        <w:r>
          <w:rPr>
            <w:rStyle w:val="Hyperlink"/>
          </w:rPr>
          <w:t xml:space="preserve"> </w:t>
        </w:r>
        <w:r>
          <w:rPr>
            <w:rStyle w:val="Hyperlink"/>
          </w:rPr>
          <w:t xml:space="preserve">Advocacy</w:t>
        </w:r>
        <w:r>
          <w:rPr>
            <w:rStyle w:val="Hyperlink"/>
          </w:rPr>
          <w:t xml:space="preserve"> </w:t>
        </w:r>
        <w:r>
          <w:rPr>
            <w:rStyle w:val="Hyperlink"/>
          </w:rPr>
          <w:t xml:space="preserve">and the</w:t>
        </w:r>
        <w:r>
          <w:rPr>
            <w:rStyle w:val="Hyperlink"/>
          </w:rPr>
          <w:t xml:space="preserve"> </w:t>
        </w:r>
        <w:r>
          <w:rPr>
            <w:rStyle w:val="Hyperlink"/>
          </w:rPr>
          <w:t xml:space="preserve">Demobilization</w:t>
        </w:r>
        <w:r>
          <w:rPr>
            <w:rStyle w:val="Hyperlink"/>
          </w:rPr>
          <w:t xml:space="preserve"> </w:t>
        </w:r>
        <w:r>
          <w:rPr>
            <w:rStyle w:val="Hyperlink"/>
          </w:rPr>
          <w:t xml:space="preserve">of the</w:t>
        </w:r>
        <w:r>
          <w:rPr>
            <w:rStyle w:val="Hyperlink"/>
          </w:rPr>
          <w:t xml:space="preserve"> </w:t>
        </w:r>
        <w:r>
          <w:rPr>
            <w:rStyle w:val="Hyperlink"/>
          </w:rPr>
          <w:t xml:space="preserve">Public</w:t>
        </w:r>
        <w:r>
          <w:rPr>
            <w:rStyle w:val="Hyperlink"/>
          </w:rPr>
          <w:t xml:space="preserve"> </w:t>
        </w:r>
        <w:r>
          <w:rPr>
            <w:rStyle w:val="Hyperlink"/>
          </w:rPr>
          <w:t xml:space="preserve">Sector</w:t>
        </w:r>
        <w:r>
          <w:rPr>
            <w:rStyle w:val="Hyperlink"/>
          </w:rPr>
          <w:t xml:space="preserve"> </w:t>
        </w:r>
        <w:r>
          <w:rPr>
            <w:rStyle w:val="Hyperlink"/>
          </w:rPr>
          <w:t xml:space="preserve">Labor</w:t>
        </w:r>
        <w:r>
          <w:rPr>
            <w:rStyle w:val="Hyperlink"/>
          </w:rPr>
          <w:t xml:space="preserve"> </w:t>
        </w:r>
        <w:r>
          <w:rPr>
            <w:rStyle w:val="Hyperlink"/>
          </w:rPr>
          <w:t xml:space="preserve">Movement</w:t>
        </w:r>
        <w:r>
          <w:rPr>
            <w:rStyle w:val="Hyperlink"/>
          </w:rPr>
          <w:t xml:space="preserve">,”</w:t>
        </w:r>
        <w:r>
          <w:rPr>
            <w:rStyle w:val="Hyperlink"/>
          </w:rPr>
          <w:t xml:space="preserve"> </w:t>
        </w:r>
        <w:r>
          <w:rPr>
            <w:rStyle w:val="Hyperlink"/>
            <w:iCs/>
            <w:i/>
          </w:rPr>
          <w:t xml:space="preserve">Perspectives on Politics</w:t>
        </w:r>
        <w:r>
          <w:rPr>
            <w:rStyle w:val="Hyperlink"/>
          </w:rPr>
          <w:t xml:space="preserve">, 16 (June 2018), 364–379</w:t>
        </w:r>
      </w:hyperlink>
      <w:r>
        <w:t xml:space="preserve">.</w:t>
      </w:r>
    </w:p>
  </w:footnote>
  <w:footnote w:id="56">
    <w:p>
      <w:pPr>
        <w:pStyle w:val="FootnoteText"/>
      </w:pPr>
      <w:r>
        <w:rPr>
          <w:rStyle w:val="FootnoteReference"/>
        </w:rPr>
        <w:footnoteRef/>
      </w:r>
      <w:r>
        <w:t xml:space="preserve"> </w:t>
      </w:r>
      <w:hyperlink w:anchor="ref-oneill_decentralizing_2005">
        <w:r>
          <w:rPr>
            <w:rStyle w:val="Hyperlink"/>
            <w:iCs/>
            <w:i/>
          </w:rPr>
          <w:t xml:space="preserve">Decentralizing the</w:t>
        </w:r>
        <w:r>
          <w:rPr>
            <w:rStyle w:val="Hyperlink"/>
            <w:iCs/>
            <w:i/>
          </w:rPr>
          <w:t xml:space="preserve"> </w:t>
        </w:r>
        <w:r>
          <w:rPr>
            <w:rStyle w:val="Hyperlink"/>
            <w:iCs/>
            <w:i/>
          </w:rPr>
          <w:t xml:space="preserve">State</w:t>
        </w:r>
        <w:r>
          <w:rPr>
            <w:rStyle w:val="Hyperlink"/>
            <w:iCs/>
            <w:i/>
          </w:rPr>
          <w:t xml:space="preserve">:</w:t>
        </w:r>
        <w:r>
          <w:rPr>
            <w:rStyle w:val="Hyperlink"/>
            <w:iCs/>
            <w:i/>
          </w:rPr>
          <w:t xml:space="preserve"> </w:t>
        </w:r>
        <w:r>
          <w:rPr>
            <w:rStyle w:val="Hyperlink"/>
            <w:iCs/>
            <w:i/>
          </w:rPr>
          <w:t xml:space="preserve">Elections</w:t>
        </w:r>
        <w:r>
          <w:rPr>
            <w:rStyle w:val="Hyperlink"/>
            <w:iCs/>
            <w:i/>
          </w:rPr>
          <w:t xml:space="preserve">,</w:t>
        </w:r>
        <w:r>
          <w:rPr>
            <w:rStyle w:val="Hyperlink"/>
            <w:iCs/>
            <w:i/>
          </w:rPr>
          <w:t xml:space="preserve"> </w:t>
        </w:r>
        <w:r>
          <w:rPr>
            <w:rStyle w:val="Hyperlink"/>
            <w:iCs/>
            <w:i/>
          </w:rPr>
          <w:t xml:space="preserve">Parties</w:t>
        </w:r>
        <w:r>
          <w:rPr>
            <w:rStyle w:val="Hyperlink"/>
            <w:iCs/>
            <w:i/>
          </w:rPr>
          <w:t xml:space="preserve">, and</w:t>
        </w:r>
        <w:r>
          <w:rPr>
            <w:rStyle w:val="Hyperlink"/>
            <w:iCs/>
            <w:i/>
          </w:rPr>
          <w:t xml:space="preserve"> </w:t>
        </w:r>
        <w:r>
          <w:rPr>
            <w:rStyle w:val="Hyperlink"/>
            <w:iCs/>
            <w:i/>
          </w:rPr>
          <w:t xml:space="preserve">Local</w:t>
        </w:r>
        <w:r>
          <w:rPr>
            <w:rStyle w:val="Hyperlink"/>
            <w:iCs/>
            <w:i/>
          </w:rPr>
          <w:t xml:space="preserve"> </w:t>
        </w:r>
        <w:r>
          <w:rPr>
            <w:rStyle w:val="Hyperlink"/>
            <w:iCs/>
            <w:i/>
          </w:rPr>
          <w:t xml:space="preserve">Power</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Andes</w:t>
        </w:r>
        <w:r>
          <w:rPr>
            <w:rStyle w:val="Hyperlink"/>
          </w:rPr>
          <w:t xml:space="preserve"> </w:t>
        </w:r>
        <w:r>
          <w:rPr>
            <w:rStyle w:val="Hyperlink"/>
          </w:rPr>
          <w:t xml:space="preserve">(Cambridge University Press, 2005)</w:t>
        </w:r>
      </w:hyperlink>
      <w:r>
        <w:t xml:space="preserve">.</w:t>
      </w:r>
    </w:p>
  </w:footnote>
  <w:footnote w:id="57">
    <w:p>
      <w:pPr>
        <w:pStyle w:val="FootnoteText"/>
      </w:pPr>
      <w:r>
        <w:rPr>
          <w:rStyle w:val="FootnoteReference"/>
        </w:rPr>
        <w:footnoteRef/>
      </w:r>
      <w:r>
        <w:t xml:space="preserve"> </w:t>
      </w:r>
      <w:hyperlink w:anchor="ref-bohlken_democratization_2016">
        <w:r>
          <w:rPr>
            <w:rStyle w:val="Hyperlink"/>
            <w:iCs/>
            <w:i/>
          </w:rPr>
          <w:t xml:space="preserve">Democratization from</w:t>
        </w:r>
        <w:r>
          <w:rPr>
            <w:rStyle w:val="Hyperlink"/>
            <w:iCs/>
            <w:i/>
          </w:rPr>
          <w:t xml:space="preserve"> </w:t>
        </w:r>
        <w:r>
          <w:rPr>
            <w:rStyle w:val="Hyperlink"/>
            <w:iCs/>
            <w:i/>
          </w:rPr>
          <w:t xml:space="preserve">Above</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Logic</w:t>
        </w:r>
        <w:r>
          <w:rPr>
            <w:rStyle w:val="Hyperlink"/>
            <w:iCs/>
            <w:i/>
          </w:rPr>
          <w:t xml:space="preserve"> </w:t>
        </w:r>
        <w:r>
          <w:rPr>
            <w:rStyle w:val="Hyperlink"/>
            <w:iCs/>
            <w:i/>
          </w:rPr>
          <w:t xml:space="preserve">of</w:t>
        </w:r>
        <w:r>
          <w:rPr>
            <w:rStyle w:val="Hyperlink"/>
            <w:iCs/>
            <w:i/>
          </w:rPr>
          <w:t xml:space="preserve"> </w:t>
        </w:r>
        <w:r>
          <w:rPr>
            <w:rStyle w:val="Hyperlink"/>
            <w:iCs/>
            <w:i/>
          </w:rPr>
          <w:t xml:space="preserve">Local</w:t>
        </w:r>
        <w:r>
          <w:rPr>
            <w:rStyle w:val="Hyperlink"/>
            <w:iCs/>
            <w:i/>
          </w:rPr>
          <w:t xml:space="preserve"> </w:t>
        </w:r>
        <w:r>
          <w:rPr>
            <w:rStyle w:val="Hyperlink"/>
            <w:iCs/>
            <w:i/>
          </w:rPr>
          <w:t xml:space="preserve">Democracy</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Developing</w:t>
        </w:r>
        <w:r>
          <w:rPr>
            <w:rStyle w:val="Hyperlink"/>
            <w:iCs/>
            <w:i/>
          </w:rPr>
          <w:t xml:space="preserve"> </w:t>
        </w:r>
        <w:r>
          <w:rPr>
            <w:rStyle w:val="Hyperlink"/>
            <w:iCs/>
            <w:i/>
          </w:rPr>
          <w:t xml:space="preserve">World</w:t>
        </w:r>
        <w:r>
          <w:rPr>
            <w:rStyle w:val="Hyperlink"/>
          </w:rPr>
          <w:t xml:space="preserve"> </w:t>
        </w:r>
        <w:r>
          <w:rPr>
            <w:rStyle w:val="Hyperlink"/>
          </w:rPr>
          <w:t xml:space="preserve">(Cambridge University Press, 2016)</w:t>
        </w:r>
      </w:hyperlink>
      <w:r>
        <w:t xml:space="preserve">.</w:t>
      </w:r>
    </w:p>
  </w:footnote>
  <w:footnote w:id="58">
    <w:p>
      <w:pPr>
        <w:pStyle w:val="FootnoteText"/>
      </w:pPr>
      <w:r>
        <w:rPr>
          <w:rStyle w:val="FootnoteReference"/>
        </w:rPr>
        <w:footnoteRef/>
      </w:r>
      <w:r>
        <w:t xml:space="preserve"> </w:t>
      </w:r>
      <w:hyperlink w:anchor="ref-hertel-fernandez_policy_2018">
        <w:r>
          <w:rPr>
            <w:rStyle w:val="Hyperlink"/>
          </w:rPr>
          <w:t xml:space="preserve">“Policy</w:t>
        </w:r>
        <w:r>
          <w:rPr>
            <w:rStyle w:val="Hyperlink"/>
          </w:rPr>
          <w:t xml:space="preserve"> </w:t>
        </w:r>
        <w:r>
          <w:rPr>
            <w:rStyle w:val="Hyperlink"/>
          </w:rPr>
          <w:t xml:space="preserve">Feedback</w:t>
        </w:r>
        <w:r>
          <w:rPr>
            <w:rStyle w:val="Hyperlink"/>
          </w:rPr>
          <w:t xml:space="preserve"> </w:t>
        </w:r>
        <w:r>
          <w:rPr>
            <w:rStyle w:val="Hyperlink"/>
          </w:rPr>
          <w:t xml:space="preserve">as</w:t>
        </w:r>
        <w:r>
          <w:rPr>
            <w:rStyle w:val="Hyperlink"/>
          </w:rPr>
          <w:t xml:space="preserve"> </w:t>
        </w:r>
        <w:r>
          <w:rPr>
            <w:rStyle w:val="Hyperlink"/>
          </w:rPr>
          <w:t xml:space="preserve">Political</w:t>
        </w:r>
        <w:r>
          <w:rPr>
            <w:rStyle w:val="Hyperlink"/>
          </w:rPr>
          <w:t xml:space="preserve"> </w:t>
        </w:r>
        <w:r>
          <w:rPr>
            <w:rStyle w:val="Hyperlink"/>
          </w:rPr>
          <w:t xml:space="preserve">Weapon</w:t>
        </w:r>
        <w:r>
          <w:rPr>
            <w:rStyle w:val="Hyperlink"/>
          </w:rPr>
          <w:t xml:space="preserve">:</w:t>
        </w:r>
        <w:r>
          <w:rPr>
            <w:rStyle w:val="Hyperlink"/>
          </w:rPr>
          <w:t xml:space="preserve"> </w:t>
        </w:r>
        <w:r>
          <w:rPr>
            <w:rStyle w:val="Hyperlink"/>
          </w:rPr>
          <w:t xml:space="preserve">Conservative</w:t>
        </w:r>
        <w:r>
          <w:rPr>
            <w:rStyle w:val="Hyperlink"/>
          </w:rPr>
          <w:t xml:space="preserve"> </w:t>
        </w:r>
        <w:r>
          <w:rPr>
            <w:rStyle w:val="Hyperlink"/>
          </w:rPr>
          <w:t xml:space="preserve">Advocacy</w:t>
        </w:r>
        <w:r>
          <w:rPr>
            <w:rStyle w:val="Hyperlink"/>
          </w:rPr>
          <w:t xml:space="preserve"> </w:t>
        </w:r>
        <w:r>
          <w:rPr>
            <w:rStyle w:val="Hyperlink"/>
          </w:rPr>
          <w:t xml:space="preserve">and the</w:t>
        </w:r>
        <w:r>
          <w:rPr>
            <w:rStyle w:val="Hyperlink"/>
          </w:rPr>
          <w:t xml:space="preserve"> </w:t>
        </w:r>
        <w:r>
          <w:rPr>
            <w:rStyle w:val="Hyperlink"/>
          </w:rPr>
          <w:t xml:space="preserve">Demobilization</w:t>
        </w:r>
        <w:r>
          <w:rPr>
            <w:rStyle w:val="Hyperlink"/>
          </w:rPr>
          <w:t xml:space="preserve"> </w:t>
        </w:r>
        <w:r>
          <w:rPr>
            <w:rStyle w:val="Hyperlink"/>
          </w:rPr>
          <w:t xml:space="preserve">of the</w:t>
        </w:r>
        <w:r>
          <w:rPr>
            <w:rStyle w:val="Hyperlink"/>
          </w:rPr>
          <w:t xml:space="preserve"> </w:t>
        </w:r>
        <w:r>
          <w:rPr>
            <w:rStyle w:val="Hyperlink"/>
          </w:rPr>
          <w:t xml:space="preserve">Public</w:t>
        </w:r>
        <w:r>
          <w:rPr>
            <w:rStyle w:val="Hyperlink"/>
          </w:rPr>
          <w:t xml:space="preserve"> </w:t>
        </w:r>
        <w:r>
          <w:rPr>
            <w:rStyle w:val="Hyperlink"/>
          </w:rPr>
          <w:t xml:space="preserve">Sector</w:t>
        </w:r>
        <w:r>
          <w:rPr>
            <w:rStyle w:val="Hyperlink"/>
          </w:rPr>
          <w:t xml:space="preserve"> </w:t>
        </w:r>
        <w:r>
          <w:rPr>
            <w:rStyle w:val="Hyperlink"/>
          </w:rPr>
          <w:t xml:space="preserve">Labor</w:t>
        </w:r>
        <w:r>
          <w:rPr>
            <w:rStyle w:val="Hyperlink"/>
          </w:rPr>
          <w:t xml:space="preserve"> </w:t>
        </w:r>
        <w:r>
          <w:rPr>
            <w:rStyle w:val="Hyperlink"/>
          </w:rPr>
          <w:t xml:space="preserve">Movement</w:t>
        </w:r>
        <w:r>
          <w:rPr>
            <w:rStyle w:val="Hyperlink"/>
          </w:rPr>
          <w:t xml:space="preserve">,”</w:t>
        </w:r>
        <w:r>
          <w:rPr>
            <w:rStyle w:val="Hyperlink"/>
          </w:rPr>
          <w:t xml:space="preserve"> </w:t>
        </w:r>
        <w:r>
          <w:rPr>
            <w:rStyle w:val="Hyperlink"/>
            <w:iCs/>
            <w:i/>
          </w:rPr>
          <w:t xml:space="preserve">Perspectives on Politics</w:t>
        </w:r>
        <w:r>
          <w:rPr>
            <w:rStyle w:val="Hyperlink"/>
          </w:rPr>
          <w:t xml:space="preserve">, 16 (June 2018), 364–379</w:t>
        </w:r>
      </w:hyperlink>
      <w:r>
        <w:t xml:space="preserve">.</w:t>
      </w:r>
    </w:p>
  </w:footnote>
  <w:footnote w:id="59">
    <w:p>
      <w:pPr>
        <w:pStyle w:val="FootnoteText"/>
      </w:pPr>
      <w:r>
        <w:rPr>
          <w:rStyle w:val="FootnoteReference"/>
        </w:rPr>
        <w:footnoteRef/>
      </w:r>
      <w:r>
        <w:t xml:space="preserve"> </w:t>
      </w:r>
      <w:hyperlink w:anchor="ref-mainwaring_juan_1997">
        <w:r>
          <w:rPr>
            <w:rStyle w:val="Hyperlink"/>
          </w:rPr>
          <w:t xml:space="preserve">Scott Mainwaring and Matthew S. Shugart,</w:t>
        </w:r>
        <w:r>
          <w:rPr>
            <w:rStyle w:val="Hyperlink"/>
          </w:rPr>
          <w:t xml:space="preserve"> </w:t>
        </w:r>
        <w:r>
          <w:rPr>
            <w:rStyle w:val="Hyperlink"/>
          </w:rPr>
          <w:t xml:space="preserve">“Juan</w:t>
        </w:r>
        <w:r>
          <w:rPr>
            <w:rStyle w:val="Hyperlink"/>
          </w:rPr>
          <w:t xml:space="preserve"> </w:t>
        </w:r>
        <w:r>
          <w:rPr>
            <w:rStyle w:val="Hyperlink"/>
          </w:rPr>
          <w:t xml:space="preserve">Linz</w:t>
        </w:r>
        <w:r>
          <w:rPr>
            <w:rStyle w:val="Hyperlink"/>
          </w:rPr>
          <w:t xml:space="preserve">,</w:t>
        </w:r>
        <w:r>
          <w:rPr>
            <w:rStyle w:val="Hyperlink"/>
          </w:rPr>
          <w:t xml:space="preserve"> </w:t>
        </w:r>
        <w:r>
          <w:rPr>
            <w:rStyle w:val="Hyperlink"/>
          </w:rPr>
          <w:t xml:space="preserve">Presidentialism</w:t>
        </w:r>
        <w:r>
          <w:rPr>
            <w:rStyle w:val="Hyperlink"/>
          </w:rPr>
          <w:t xml:space="preserve">, and</w:t>
        </w:r>
        <w:r>
          <w:rPr>
            <w:rStyle w:val="Hyperlink"/>
          </w:rPr>
          <w:t xml:space="preserve"> </w:t>
        </w:r>
        <w:r>
          <w:rPr>
            <w:rStyle w:val="Hyperlink"/>
          </w:rPr>
          <w:t xml:space="preserve">Democracy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Critical</w:t>
        </w:r>
        <w:r>
          <w:rPr>
            <w:rStyle w:val="Hyperlink"/>
          </w:rPr>
          <w:t xml:space="preserve"> </w:t>
        </w:r>
        <w:r>
          <w:rPr>
            <w:rStyle w:val="Hyperlink"/>
          </w:rPr>
          <w:t xml:space="preserve">Appraisal</w:t>
        </w:r>
        <w:r>
          <w:rPr>
            <w:rStyle w:val="Hyperlink"/>
          </w:rPr>
          <w:t xml:space="preserve">,”</w:t>
        </w:r>
        <w:r>
          <w:rPr>
            <w:rStyle w:val="Hyperlink"/>
          </w:rPr>
          <w:t xml:space="preserve"> </w:t>
        </w:r>
        <w:r>
          <w:rPr>
            <w:rStyle w:val="Hyperlink"/>
            <w:iCs/>
            <w:i/>
          </w:rPr>
          <w:t xml:space="preserve">Comparative Politics</w:t>
        </w:r>
        <w:r>
          <w:rPr>
            <w:rStyle w:val="Hyperlink"/>
          </w:rPr>
          <w:t xml:space="preserve">, 29 (1997), 449–471</w:t>
        </w:r>
      </w:hyperlink>
      <w:r>
        <w:t xml:space="preserve">.</w:t>
      </w:r>
    </w:p>
  </w:footnote>
  <w:footnote w:id="60">
    <w:p>
      <w:pPr>
        <w:pStyle w:val="FootnoteText"/>
      </w:pPr>
      <w:r>
        <w:rPr>
          <w:rStyle w:val="FootnoteReference"/>
        </w:rPr>
        <w:footnoteRef/>
      </w:r>
      <w:r>
        <w:t xml:space="preserve"> </w:t>
      </w:r>
      <w:hyperlink w:anchor="ref-downs_economic_1957">
        <w:r>
          <w:rPr>
            <w:rStyle w:val="Hyperlink"/>
          </w:rPr>
          <w:t xml:space="preserve">Anthony Downs,</w:t>
        </w:r>
        <w:r>
          <w:rPr>
            <w:rStyle w:val="Hyperlink"/>
          </w:rPr>
          <w:t xml:space="preserve"> </w:t>
        </w:r>
        <w:r>
          <w:rPr>
            <w:rStyle w:val="Hyperlink"/>
            <w:iCs/>
            <w:i/>
          </w:rPr>
          <w:t xml:space="preserve">An</w:t>
        </w:r>
        <w:r>
          <w:rPr>
            <w:rStyle w:val="Hyperlink"/>
            <w:iCs/>
            <w:i/>
          </w:rPr>
          <w:t xml:space="preserve"> </w:t>
        </w:r>
        <w:r>
          <w:rPr>
            <w:rStyle w:val="Hyperlink"/>
            <w:iCs/>
            <w:i/>
          </w:rPr>
          <w:t xml:space="preserve">Economic</w:t>
        </w:r>
        <w:r>
          <w:rPr>
            <w:rStyle w:val="Hyperlink"/>
            <w:iCs/>
            <w:i/>
          </w:rPr>
          <w:t xml:space="preserve"> </w:t>
        </w:r>
        <w:r>
          <w:rPr>
            <w:rStyle w:val="Hyperlink"/>
            <w:iCs/>
            <w:i/>
          </w:rPr>
          <w:t xml:space="preserve">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Democracy</w:t>
        </w:r>
        <w:r>
          <w:rPr>
            <w:rStyle w:val="Hyperlink"/>
          </w:rPr>
          <w:t xml:space="preserve"> </w:t>
        </w:r>
        <w:r>
          <w:rPr>
            <w:rStyle w:val="Hyperlink"/>
          </w:rPr>
          <w:t xml:space="preserve">(Harper, 1957)</w:t>
        </w:r>
      </w:hyperlink>
      <w:r>
        <w:t xml:space="preserve">;</w:t>
      </w:r>
      <w:r>
        <w:t xml:space="preserve"> </w:t>
      </w:r>
      <w:hyperlink w:anchor="ref-riker_theory_1984">
        <w:r>
          <w:rPr>
            <w:rStyle w:val="Hyperlink"/>
          </w:rPr>
          <w:t xml:space="preserve">William H. Riker,</w:t>
        </w:r>
        <w:r>
          <w:rPr>
            <w:rStyle w:val="Hyperlink"/>
          </w:rPr>
          <w:t xml:space="preserve"> </w:t>
        </w:r>
        <w:r>
          <w:rPr>
            <w:rStyle w:val="Hyperlink"/>
            <w:iCs/>
            <w:i/>
          </w:rPr>
          <w:t xml:space="preserve">The</w:t>
        </w:r>
        <w:r>
          <w:rPr>
            <w:rStyle w:val="Hyperlink"/>
            <w:iCs/>
            <w:i/>
          </w:rPr>
          <w:t xml:space="preserve"> </w:t>
        </w:r>
        <w:r>
          <w:rPr>
            <w:rStyle w:val="Hyperlink"/>
            <w:iCs/>
            <w:i/>
          </w:rPr>
          <w:t xml:space="preserve">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Political</w:t>
        </w:r>
        <w:r>
          <w:rPr>
            <w:rStyle w:val="Hyperlink"/>
            <w:iCs/>
            <w:i/>
          </w:rPr>
          <w:t xml:space="preserve"> </w:t>
        </w:r>
        <w:r>
          <w:rPr>
            <w:rStyle w:val="Hyperlink"/>
            <w:iCs/>
            <w:i/>
          </w:rPr>
          <w:t xml:space="preserve">Coalitions</w:t>
        </w:r>
        <w:r>
          <w:rPr>
            <w:rStyle w:val="Hyperlink"/>
          </w:rPr>
          <w:t xml:space="preserve">, Revised ed. edition (Praeger: Westport, Conn, 1984)</w:t>
        </w:r>
      </w:hyperlink>
      <w:r>
        <w:t xml:space="preserve">.</w:t>
      </w:r>
    </w:p>
  </w:footnote>
  <w:footnote w:id="61">
    <w:p>
      <w:pPr>
        <w:pStyle w:val="FootnoteText"/>
      </w:pPr>
      <w:r>
        <w:rPr>
          <w:rStyle w:val="FootnoteReference"/>
        </w:rPr>
        <w:footnoteRef/>
      </w:r>
      <w:r>
        <w:t xml:space="preserve"> </w:t>
      </w:r>
      <w:hyperlink w:anchor="ref-garay_social_2016">
        <w:r>
          <w:rPr>
            <w:rStyle w:val="Hyperlink"/>
          </w:rPr>
          <w:t xml:space="preserve">Candelaria Garay,</w:t>
        </w:r>
        <w:r>
          <w:rPr>
            <w:rStyle w:val="Hyperlink"/>
          </w:rPr>
          <w:t xml:space="preserve"> </w:t>
        </w:r>
        <w:r>
          <w:rPr>
            <w:rStyle w:val="Hyperlink"/>
            <w:iCs/>
            <w:i/>
          </w:rPr>
          <w:t xml:space="preserve">Social</w:t>
        </w:r>
        <w:r>
          <w:rPr>
            <w:rStyle w:val="Hyperlink"/>
            <w:iCs/>
            <w:i/>
          </w:rPr>
          <w:t xml:space="preserve"> </w:t>
        </w:r>
        <w:r>
          <w:rPr>
            <w:rStyle w:val="Hyperlink"/>
            <w:iCs/>
            <w:i/>
          </w:rPr>
          <w:t xml:space="preserve">Policy</w:t>
        </w:r>
        <w:r>
          <w:rPr>
            <w:rStyle w:val="Hyperlink"/>
            <w:iCs/>
            <w:i/>
          </w:rPr>
          <w:t xml:space="preserve"> </w:t>
        </w:r>
        <w:r>
          <w:rPr>
            <w:rStyle w:val="Hyperlink"/>
            <w:iCs/>
            <w:i/>
          </w:rPr>
          <w:t xml:space="preserve">Expansion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(Cambridge University Press: New York, NY, 2016)</w:t>
        </w:r>
      </w:hyperlink>
      <w:r>
        <w:t xml:space="preserve">;</w:t>
      </w:r>
      <w:r>
        <w:t xml:space="preserve"> </w:t>
      </w:r>
      <w:hyperlink w:anchor="ref-fairfield_redistribution_2017">
        <w:r>
          <w:rPr>
            <w:rStyle w:val="Hyperlink"/>
          </w:rPr>
          <w:t xml:space="preserve">Tasha Fairfield and Candelaria Garay,</w:t>
        </w:r>
        <w:r>
          <w:rPr>
            <w:rStyle w:val="Hyperlink"/>
          </w:rPr>
          <w:t xml:space="preserve"> </w:t>
        </w:r>
        <w:r>
          <w:rPr>
            <w:rStyle w:val="Hyperlink"/>
          </w:rPr>
          <w:t xml:space="preserve">“Redistribution</w:t>
        </w:r>
        <w:r>
          <w:rPr>
            <w:rStyle w:val="Hyperlink"/>
          </w:rPr>
          <w:t xml:space="preserve"> </w:t>
        </w:r>
        <w:r>
          <w:rPr>
            <w:rStyle w:val="Hyperlink"/>
          </w:rPr>
          <w:t xml:space="preserve">Under</w:t>
        </w:r>
        <w:r>
          <w:rPr>
            <w:rStyle w:val="Hyperlink"/>
          </w:rPr>
          <w:t xml:space="preserve"> </w:t>
        </w:r>
        <w:r>
          <w:rPr>
            <w:rStyle w:val="Hyperlink"/>
          </w:rPr>
          <w:t xml:space="preserve">the</w:t>
        </w:r>
        <w:r>
          <w:rPr>
            <w:rStyle w:val="Hyperlink"/>
          </w:rPr>
          <w:t xml:space="preserve"> </w:t>
        </w:r>
        <w:r>
          <w:rPr>
            <w:rStyle w:val="Hyperlink"/>
          </w:rPr>
          <w:t xml:space="preserve">Right</w:t>
        </w:r>
        <w:r>
          <w:rPr>
            <w:rStyle w:val="Hyperlink"/>
          </w:rPr>
          <w:t xml:space="preserve"> </w:t>
        </w:r>
        <w:r>
          <w:rPr>
            <w:rStyle w:val="Hyperlink"/>
          </w:rPr>
          <w:t xml:space="preserve">in</w:t>
        </w:r>
        <w:r>
          <w:rPr>
            <w:rStyle w:val="Hyperlink"/>
          </w:rPr>
          <w:t xml:space="preserve"> </w:t>
        </w:r>
        <w:r>
          <w:rPr>
            <w:rStyle w:val="Hyperlink"/>
          </w:rPr>
          <w:t xml:space="preserve">Latin</w:t>
        </w:r>
        <w:r>
          <w:rPr>
            <w:rStyle w:val="Hyperlink"/>
          </w:rPr>
          <w:t xml:space="preserve"> </w:t>
        </w:r>
        <w:r>
          <w:rPr>
            <w:rStyle w:val="Hyperlink"/>
          </w:rPr>
          <w:t xml:space="preserve">America</w:t>
        </w:r>
        <w:r>
          <w:rPr>
            <w:rStyle w:val="Hyperlink"/>
          </w:rPr>
          <w:t xml:space="preserve">:</w:t>
        </w:r>
        <w:r>
          <w:rPr>
            <w:rStyle w:val="Hyperlink"/>
          </w:rPr>
          <w:t xml:space="preserve"> </w:t>
        </w:r>
        <w:r>
          <w:rPr>
            <w:rStyle w:val="Hyperlink"/>
          </w:rPr>
          <w:t xml:space="preserve">Electoral</w:t>
        </w:r>
        <w:r>
          <w:rPr>
            <w:rStyle w:val="Hyperlink"/>
          </w:rPr>
          <w:t xml:space="preserve"> </w:t>
        </w:r>
        <w:r>
          <w:rPr>
            <w:rStyle w:val="Hyperlink"/>
          </w:rPr>
          <w:t xml:space="preserve">Competition</w:t>
        </w:r>
        <w:r>
          <w:rPr>
            <w:rStyle w:val="Hyperlink"/>
          </w:rPr>
          <w:t xml:space="preserve"> </w:t>
        </w:r>
        <w:r>
          <w:rPr>
            <w:rStyle w:val="Hyperlink"/>
          </w:rPr>
          <w:t xml:space="preserve">and</w:t>
        </w:r>
        <w:r>
          <w:rPr>
            <w:rStyle w:val="Hyperlink"/>
          </w:rPr>
          <w:t xml:space="preserve"> </w:t>
        </w:r>
        <w:r>
          <w:rPr>
            <w:rStyle w:val="Hyperlink"/>
          </w:rPr>
          <w:t xml:space="preserve">Organized</w:t>
        </w:r>
        <w:r>
          <w:rPr>
            <w:rStyle w:val="Hyperlink"/>
          </w:rPr>
          <w:t xml:space="preserve"> </w:t>
        </w:r>
        <w:r>
          <w:rPr>
            <w:rStyle w:val="Hyperlink"/>
          </w:rPr>
          <w:t xml:space="preserve">Actors</w:t>
        </w:r>
        <w:r>
          <w:rPr>
            <w:rStyle w:val="Hyperlink"/>
          </w:rPr>
          <w:t xml:space="preserve"> </w:t>
        </w:r>
        <w:r>
          <w:rPr>
            <w:rStyle w:val="Hyperlink"/>
          </w:rPr>
          <w:t xml:space="preserve">in</w:t>
        </w:r>
        <w:r>
          <w:rPr>
            <w:rStyle w:val="Hyperlink"/>
          </w:rPr>
          <w:t xml:space="preserve"> </w:t>
        </w:r>
        <w:r>
          <w:rPr>
            <w:rStyle w:val="Hyperlink"/>
          </w:rPr>
          <w:t xml:space="preserve">Policymaking</w:t>
        </w:r>
        <w:r>
          <w:rPr>
            <w:rStyle w:val="Hyperlink"/>
          </w:rPr>
          <w:t xml:space="preserve">,”</w:t>
        </w:r>
        <w:r>
          <w:rPr>
            <w:rStyle w:val="Hyperlink"/>
          </w:rPr>
          <w:t xml:space="preserve"> </w:t>
        </w:r>
        <w:r>
          <w:rPr>
            <w:rStyle w:val="Hyperlink"/>
            <w:iCs/>
            <w:i/>
          </w:rPr>
          <w:t xml:space="preserve">Comparative Political Studies</w:t>
        </w:r>
        <w:r>
          <w:rPr>
            <w:rStyle w:val="Hyperlink"/>
          </w:rPr>
          <w:t xml:space="preserve">, 50 (December 2017), 1871–1906</w:t>
        </w:r>
      </w:hyperlink>
      <w:r>
        <w:t xml:space="preserve">.</w:t>
      </w:r>
    </w:p>
  </w:footnote>
  <w:footnote w:id="62">
    <w:p>
      <w:pPr>
        <w:pStyle w:val="FootnoteText"/>
      </w:pPr>
      <w:r>
        <w:rPr>
          <w:rStyle w:val="FootnoteReference"/>
        </w:rPr>
        <w:footnoteRef/>
      </w:r>
      <w:r>
        <w:t xml:space="preserve"> </w:t>
      </w:r>
      <w:hyperlink w:anchor="ref-mares_buying_2016">
        <w:r>
          <w:rPr>
            <w:rStyle w:val="Hyperlink"/>
          </w:rPr>
          <w:t xml:space="preserve">Isabela Mares and Lauren Young,</w:t>
        </w:r>
        <w:r>
          <w:rPr>
            <w:rStyle w:val="Hyperlink"/>
          </w:rPr>
          <w:t xml:space="preserve"> </w:t>
        </w:r>
        <w:r>
          <w:rPr>
            <w:rStyle w:val="Hyperlink"/>
          </w:rPr>
          <w:t xml:space="preserve">“Buying,</w:t>
        </w:r>
        <w:r>
          <w:rPr>
            <w:rStyle w:val="Hyperlink"/>
          </w:rPr>
          <w:t xml:space="preserve"> </w:t>
        </w:r>
        <w:r>
          <w:rPr>
            <w:rStyle w:val="Hyperlink"/>
          </w:rPr>
          <w:t xml:space="preserve">Expropriating</w:t>
        </w:r>
        <w:r>
          <w:rPr>
            <w:rStyle w:val="Hyperlink"/>
          </w:rPr>
          <w:t xml:space="preserve">, and</w:t>
        </w:r>
        <w:r>
          <w:rPr>
            <w:rStyle w:val="Hyperlink"/>
          </w:rPr>
          <w:t xml:space="preserve"> </w:t>
        </w:r>
        <w:r>
          <w:rPr>
            <w:rStyle w:val="Hyperlink"/>
          </w:rPr>
          <w:t xml:space="preserve">Stealing</w:t>
        </w:r>
        <w:r>
          <w:rPr>
            <w:rStyle w:val="Hyperlink"/>
          </w:rPr>
          <w:t xml:space="preserve"> </w:t>
        </w:r>
        <w:r>
          <w:rPr>
            <w:rStyle w:val="Hyperlink"/>
          </w:rPr>
          <w:t xml:space="preserve">Votes</w:t>
        </w:r>
        <w:r>
          <w:rPr>
            <w:rStyle w:val="Hyperlink"/>
          </w:rPr>
          <w:t xml:space="preserve">,”</w:t>
        </w:r>
        <w:r>
          <w:rPr>
            <w:rStyle w:val="Hyperlink"/>
          </w:rPr>
          <w:t xml:space="preserve"> </w:t>
        </w:r>
        <w:r>
          <w:rPr>
            <w:rStyle w:val="Hyperlink"/>
            <w:iCs/>
            <w:i/>
          </w:rPr>
          <w:t xml:space="preserve">Annual Review of Political Science</w:t>
        </w:r>
        <w:r>
          <w:rPr>
            <w:rStyle w:val="Hyperlink"/>
          </w:rPr>
          <w:t xml:space="preserve">, 19 (2016), 267–288</w:t>
        </w:r>
      </w:hyperlink>
      <w:r>
        <w:t xml:space="preserve">;</w:t>
      </w:r>
      <w:r>
        <w:t xml:space="preserve"> </w:t>
      </w:r>
      <w:hyperlink w:anchor="ref-hafner-burton_when_2014">
        <w:r>
          <w:rPr>
            <w:rStyle w:val="Hyperlink"/>
          </w:rPr>
          <w:t xml:space="preserve">Emilie M. Hafner-Burton, Susan D. Hyde and Ryan S. Jablonski,</w:t>
        </w:r>
        <w:r>
          <w:rPr>
            <w:rStyle w:val="Hyperlink"/>
          </w:rPr>
          <w:t xml:space="preserve"> </w:t>
        </w:r>
        <w:r>
          <w:rPr>
            <w:rStyle w:val="Hyperlink"/>
          </w:rPr>
          <w:t xml:space="preserve">“When</w:t>
        </w:r>
        <w:r>
          <w:rPr>
            <w:rStyle w:val="Hyperlink"/>
          </w:rPr>
          <w:t xml:space="preserve"> </w:t>
        </w:r>
        <w:r>
          <w:rPr>
            <w:rStyle w:val="Hyperlink"/>
          </w:rPr>
          <w:t xml:space="preserve">Do</w:t>
        </w:r>
        <w:r>
          <w:rPr>
            <w:rStyle w:val="Hyperlink"/>
          </w:rPr>
          <w:t xml:space="preserve"> </w:t>
        </w:r>
        <w:r>
          <w:rPr>
            <w:rStyle w:val="Hyperlink"/>
          </w:rPr>
          <w:t xml:space="preserve">Governments</w:t>
        </w:r>
        <w:r>
          <w:rPr>
            <w:rStyle w:val="Hyperlink"/>
          </w:rPr>
          <w:t xml:space="preserve"> </w:t>
        </w:r>
        <w:r>
          <w:rPr>
            <w:rStyle w:val="Hyperlink"/>
          </w:rPr>
          <w:t xml:space="preserve">Resort</w:t>
        </w:r>
        <w:r>
          <w:rPr>
            <w:rStyle w:val="Hyperlink"/>
          </w:rPr>
          <w:t xml:space="preserve"> </w:t>
        </w:r>
        <w:r>
          <w:rPr>
            <w:rStyle w:val="Hyperlink"/>
          </w:rPr>
          <w:t xml:space="preserve">to</w:t>
        </w:r>
        <w:r>
          <w:rPr>
            <w:rStyle w:val="Hyperlink"/>
          </w:rPr>
          <w:t xml:space="preserve"> </w:t>
        </w:r>
        <w:r>
          <w:rPr>
            <w:rStyle w:val="Hyperlink"/>
          </w:rPr>
          <w:t xml:space="preserve">Election</w:t>
        </w:r>
        <w:r>
          <w:rPr>
            <w:rStyle w:val="Hyperlink"/>
          </w:rPr>
          <w:t xml:space="preserve"> </w:t>
        </w:r>
        <w:r>
          <w:rPr>
            <w:rStyle w:val="Hyperlink"/>
          </w:rPr>
          <w:t xml:space="preserve">Violence</w:t>
        </w:r>
        <w:r>
          <w:rPr>
            <w:rStyle w:val="Hyperlink"/>
          </w:rPr>
          <w:t xml:space="preserve">?”</w:t>
        </w:r>
        <w:r>
          <w:rPr>
            <w:rStyle w:val="Hyperlink"/>
          </w:rPr>
          <w:t xml:space="preserve"> </w:t>
        </w:r>
        <w:r>
          <w:rPr>
            <w:rStyle w:val="Hyperlink"/>
            <w:iCs/>
            <w:i/>
          </w:rPr>
          <w:t xml:space="preserve">British Journal of Political Science</w:t>
        </w:r>
        <w:r>
          <w:rPr>
            <w:rStyle w:val="Hyperlink"/>
          </w:rPr>
          <w:t xml:space="preserve">, 44 (2014), 149–179</w:t>
        </w:r>
      </w:hyperlink>
      <w:r>
        <w:t xml:space="preserve">.</w:t>
      </w:r>
    </w:p>
  </w:footnote>
  <w:footnote w:id="63">
    <w:p>
      <w:pPr>
        <w:pStyle w:val="FootnoteText"/>
      </w:pPr>
      <w:r>
        <w:rPr>
          <w:rStyle w:val="FootnoteReference"/>
        </w:rPr>
        <w:footnoteRef/>
      </w:r>
      <w:r>
        <w:t xml:space="preserve"> </w:t>
      </w:r>
      <w:hyperlink w:anchor="ref-mayhew_congress_1974">
        <w:r>
          <w:rPr>
            <w:rStyle w:val="Hyperlink"/>
          </w:rPr>
          <w:t xml:space="preserve">David R. Mayhew,</w:t>
        </w:r>
        <w:r>
          <w:rPr>
            <w:rStyle w:val="Hyperlink"/>
          </w:rPr>
          <w:t xml:space="preserve"> </w:t>
        </w:r>
        <w:r>
          <w:rPr>
            <w:rStyle w:val="Hyperlink"/>
            <w:iCs/>
            <w:i/>
          </w:rPr>
          <w:t xml:space="preserve">Congress:</w:t>
        </w:r>
        <w:r>
          <w:rPr>
            <w:rStyle w:val="Hyperlink"/>
            <w:iCs/>
            <w:i/>
          </w:rPr>
          <w:t xml:space="preserve"> </w:t>
        </w:r>
        <w:r>
          <w:rPr>
            <w:rStyle w:val="Hyperlink"/>
            <w:iCs/>
            <w:i/>
          </w:rPr>
          <w:t xml:space="preserve">The</w:t>
        </w:r>
        <w:r>
          <w:rPr>
            <w:rStyle w:val="Hyperlink"/>
            <w:iCs/>
            <w:i/>
          </w:rPr>
          <w:t xml:space="preserve"> </w:t>
        </w:r>
        <w:r>
          <w:rPr>
            <w:rStyle w:val="Hyperlink"/>
            <w:iCs/>
            <w:i/>
          </w:rPr>
          <w:t xml:space="preserve">Electoral</w:t>
        </w:r>
        <w:r>
          <w:rPr>
            <w:rStyle w:val="Hyperlink"/>
            <w:iCs/>
            <w:i/>
          </w:rPr>
          <w:t xml:space="preserve"> </w:t>
        </w:r>
        <w:r>
          <w:rPr>
            <w:rStyle w:val="Hyperlink"/>
            <w:iCs/>
            <w:i/>
          </w:rPr>
          <w:t xml:space="preserve">Connection</w:t>
        </w:r>
        <w:r>
          <w:rPr>
            <w:rStyle w:val="Hyperlink"/>
          </w:rPr>
          <w:t xml:space="preserve"> </w:t>
        </w:r>
        <w:r>
          <w:rPr>
            <w:rStyle w:val="Hyperlink"/>
          </w:rPr>
          <w:t xml:space="preserve">(Yale University Press, 1974)</w:t>
        </w:r>
      </w:hyperlink>
      <w:r>
        <w:t xml:space="preserve">;</w:t>
      </w:r>
      <w:r>
        <w:t xml:space="preserve"> </w:t>
      </w:r>
      <w:hyperlink w:anchor="ref-samuels_ambition_2003">
        <w:r>
          <w:rPr>
            <w:rStyle w:val="Hyperlink"/>
          </w:rPr>
          <w:t xml:space="preserve">David Samuels,</w:t>
        </w:r>
        <w:r>
          <w:rPr>
            <w:rStyle w:val="Hyperlink"/>
          </w:rPr>
          <w:t xml:space="preserve"> </w:t>
        </w:r>
        <w:r>
          <w:rPr>
            <w:rStyle w:val="Hyperlink"/>
            <w:iCs/>
            <w:i/>
          </w:rPr>
          <w:t xml:space="preserve">Ambition,</w:t>
        </w:r>
        <w:r>
          <w:rPr>
            <w:rStyle w:val="Hyperlink"/>
            <w:iCs/>
            <w:i/>
          </w:rPr>
          <w:t xml:space="preserve"> </w:t>
        </w:r>
        <w:r>
          <w:rPr>
            <w:rStyle w:val="Hyperlink"/>
            <w:iCs/>
            <w:i/>
          </w:rPr>
          <w:t xml:space="preserve">Federalism</w:t>
        </w:r>
        <w:r>
          <w:rPr>
            <w:rStyle w:val="Hyperlink"/>
            <w:iCs/>
            <w:i/>
          </w:rPr>
          <w:t xml:space="preserve">, and</w:t>
        </w:r>
        <w:r>
          <w:rPr>
            <w:rStyle w:val="Hyperlink"/>
            <w:iCs/>
            <w:i/>
          </w:rPr>
          <w:t xml:space="preserve"> </w:t>
        </w:r>
        <w:r>
          <w:rPr>
            <w:rStyle w:val="Hyperlink"/>
            <w:iCs/>
            <w:i/>
          </w:rPr>
          <w:t xml:space="preserve">Legislative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in</w:t>
        </w:r>
        <w:r>
          <w:rPr>
            <w:rStyle w:val="Hyperlink"/>
            <w:iCs/>
            <w:i/>
          </w:rPr>
          <w:t xml:space="preserve"> </w:t>
        </w:r>
        <w:r>
          <w:rPr>
            <w:rStyle w:val="Hyperlink"/>
            <w:iCs/>
            <w:i/>
          </w:rPr>
          <w:t xml:space="preserve">Brazil</w:t>
        </w:r>
        <w:r>
          <w:rPr>
            <w:rStyle w:val="Hyperlink"/>
          </w:rPr>
          <w:t xml:space="preserve"> </w:t>
        </w:r>
        <w:r>
          <w:rPr>
            <w:rStyle w:val="Hyperlink"/>
          </w:rPr>
          <w:t xml:space="preserve">(Cambridge University Press, 2003)</w:t>
        </w:r>
      </w:hyperlink>
      <w:r>
        <w:t xml:space="preserve">.</w:t>
      </w:r>
    </w:p>
  </w:footnote>
  <w:footnote w:id="64">
    <w:p>
      <w:pPr>
        <w:pStyle w:val="FootnoteText"/>
      </w:pPr>
      <w:r>
        <w:rPr>
          <w:rStyle w:val="FootnoteReference"/>
        </w:rPr>
        <w:footnoteRef/>
      </w:r>
      <w:r>
        <w:t xml:space="preserve"> </w:t>
      </w:r>
      <w:hyperlink w:anchor="ref-stokes_brokers_2013">
        <w:r>
          <w:rPr>
            <w:rStyle w:val="Hyperlink"/>
          </w:rPr>
          <w:t xml:space="preserve">Susan C. Stokes, Thad Dunning, Marcelo Nazareno and Valeria Brusco,</w:t>
        </w:r>
        <w:r>
          <w:rPr>
            <w:rStyle w:val="Hyperlink"/>
          </w:rPr>
          <w:t xml:space="preserve"> </w:t>
        </w:r>
        <w:r>
          <w:rPr>
            <w:rStyle w:val="Hyperlink"/>
            <w:iCs/>
            <w:i/>
          </w:rPr>
          <w:t xml:space="preserve">Brokers,</w:t>
        </w:r>
        <w:r>
          <w:rPr>
            <w:rStyle w:val="Hyperlink"/>
            <w:iCs/>
            <w:i/>
          </w:rPr>
          <w:t xml:space="preserve"> </w:t>
        </w:r>
        <w:r>
          <w:rPr>
            <w:rStyle w:val="Hyperlink"/>
            <w:iCs/>
            <w:i/>
          </w:rPr>
          <w:t xml:space="preserve">Voters</w:t>
        </w:r>
        <w:r>
          <w:rPr>
            <w:rStyle w:val="Hyperlink"/>
            <w:iCs/>
            <w:i/>
          </w:rPr>
          <w:t xml:space="preserve">, and</w:t>
        </w:r>
        <w:r>
          <w:rPr>
            <w:rStyle w:val="Hyperlink"/>
            <w:iCs/>
            <w:i/>
          </w:rPr>
          <w:t xml:space="preserve"> </w:t>
        </w:r>
        <w:r>
          <w:rPr>
            <w:rStyle w:val="Hyperlink"/>
            <w:iCs/>
            <w:i/>
          </w:rPr>
          <w:t xml:space="preserve">Clientelism</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Puzzle</w:t>
        </w:r>
        <w:r>
          <w:rPr>
            <w:rStyle w:val="Hyperlink"/>
            <w:iCs/>
            <w:i/>
          </w:rPr>
          <w:t xml:space="preserve"> </w:t>
        </w:r>
        <w:r>
          <w:rPr>
            <w:rStyle w:val="Hyperlink"/>
            <w:iCs/>
            <w:i/>
          </w:rPr>
          <w:t xml:space="preserve">of</w:t>
        </w:r>
        <w:r>
          <w:rPr>
            <w:rStyle w:val="Hyperlink"/>
            <w:iCs/>
            <w:i/>
          </w:rPr>
          <w:t xml:space="preserve"> </w:t>
        </w:r>
        <w:r>
          <w:rPr>
            <w:rStyle w:val="Hyperlink"/>
            <w:iCs/>
            <w:i/>
          </w:rPr>
          <w:t xml:space="preserve">Distributive</w:t>
        </w:r>
        <w:r>
          <w:rPr>
            <w:rStyle w:val="Hyperlink"/>
            <w:iCs/>
            <w:i/>
          </w:rPr>
          <w:t xml:space="preserve"> </w:t>
        </w:r>
        <w:r>
          <w:rPr>
            <w:rStyle w:val="Hyperlink"/>
            <w:iCs/>
            <w:i/>
          </w:rPr>
          <w:t xml:space="preserve">Politics</w:t>
        </w:r>
        <w:r>
          <w:rPr>
            <w:rStyle w:val="Hyperlink"/>
          </w:rPr>
          <w:t xml:space="preserve"> </w:t>
        </w:r>
        <w:r>
          <w:rPr>
            <w:rStyle w:val="Hyperlink"/>
          </w:rPr>
          <w:t xml:space="preserve">(Cambridge University Press, 2013)</w:t>
        </w:r>
      </w:hyperlink>
      <w:r>
        <w:t xml:space="preserve">;</w:t>
      </w:r>
      <w:r>
        <w:t xml:space="preserve"> </w:t>
      </w:r>
      <w:hyperlink w:anchor="ref-szwarcberg_uncertainty_2012">
        <w:r>
          <w:rPr>
            <w:rStyle w:val="Hyperlink"/>
          </w:rPr>
          <w:t xml:space="preserve">Mariela Szwarcberg,</w:t>
        </w:r>
        <w:r>
          <w:rPr>
            <w:rStyle w:val="Hyperlink"/>
          </w:rPr>
          <w:t xml:space="preserve"> </w:t>
        </w:r>
        <w:r>
          <w:rPr>
            <w:rStyle w:val="Hyperlink"/>
          </w:rPr>
          <w:t xml:space="preserve">“Uncertainty,</w:t>
        </w:r>
        <w:r>
          <w:rPr>
            <w:rStyle w:val="Hyperlink"/>
          </w:rPr>
          <w:t xml:space="preserve"> </w:t>
        </w:r>
        <w:r>
          <w:rPr>
            <w:rStyle w:val="Hyperlink"/>
          </w:rPr>
          <w:t xml:space="preserve">Political</w:t>
        </w:r>
        <w:r>
          <w:rPr>
            <w:rStyle w:val="Hyperlink"/>
          </w:rPr>
          <w:t xml:space="preserve"> </w:t>
        </w:r>
        <w:r>
          <w:rPr>
            <w:rStyle w:val="Hyperlink"/>
          </w:rPr>
          <w:t xml:space="preserve">Clientelism</w:t>
        </w:r>
        <w:r>
          <w:rPr>
            <w:rStyle w:val="Hyperlink"/>
          </w:rPr>
          <w:t xml:space="preserve">, and</w:t>
        </w:r>
        <w:r>
          <w:rPr>
            <w:rStyle w:val="Hyperlink"/>
          </w:rPr>
          <w:t xml:space="preserve"> </w:t>
        </w:r>
        <w:r>
          <w:rPr>
            <w:rStyle w:val="Hyperlink"/>
          </w:rPr>
          <w:t xml:space="preserve">Voter</w:t>
        </w:r>
        <w:r>
          <w:rPr>
            <w:rStyle w:val="Hyperlink"/>
          </w:rPr>
          <w:t xml:space="preserve"> </w:t>
        </w:r>
        <w:r>
          <w:rPr>
            <w:rStyle w:val="Hyperlink"/>
          </w:rPr>
          <w:t xml:space="preserve">Turnout</w:t>
        </w:r>
        <w:r>
          <w:rPr>
            <w:rStyle w:val="Hyperlink"/>
          </w:rPr>
          <w:t xml:space="preserve"> </w:t>
        </w:r>
        <w:r>
          <w:rPr>
            <w:rStyle w:val="Hyperlink"/>
          </w:rPr>
          <w:t xml:space="preserve">in</w:t>
        </w:r>
        <w:r>
          <w:rPr>
            <w:rStyle w:val="Hyperlink"/>
          </w:rPr>
          <w:t xml:space="preserve"> </w:t>
        </w:r>
        <w:r>
          <w:rPr>
            <w:rStyle w:val="Hyperlink"/>
          </w:rPr>
          <w:t xml:space="preserve">Latin</w:t>
        </w:r>
        <w:r>
          <w:rPr>
            <w:rStyle w:val="Hyperlink"/>
          </w:rPr>
          <w:t xml:space="preserve"> </w:t>
        </w:r>
        <w:r>
          <w:rPr>
            <w:rStyle w:val="Hyperlink"/>
          </w:rPr>
          <w:t xml:space="preserve">America</w:t>
        </w:r>
        <w:r>
          <w:rPr>
            <w:rStyle w:val="Hyperlink"/>
          </w:rPr>
          <w:t xml:space="preserve">:</w:t>
        </w:r>
        <w:r>
          <w:rPr>
            <w:rStyle w:val="Hyperlink"/>
          </w:rPr>
          <w:t xml:space="preserve"> </w:t>
        </w:r>
        <w:r>
          <w:rPr>
            <w:rStyle w:val="Hyperlink"/>
          </w:rPr>
          <w:t xml:space="preserve">Why</w:t>
        </w:r>
        <w:r>
          <w:rPr>
            <w:rStyle w:val="Hyperlink"/>
          </w:rPr>
          <w:t xml:space="preserve"> </w:t>
        </w:r>
        <w:r>
          <w:rPr>
            <w:rStyle w:val="Hyperlink"/>
          </w:rPr>
          <w:t xml:space="preserve">Parties</w:t>
        </w:r>
        <w:r>
          <w:rPr>
            <w:rStyle w:val="Hyperlink"/>
          </w:rPr>
          <w:t xml:space="preserve"> </w:t>
        </w:r>
        <w:r>
          <w:rPr>
            <w:rStyle w:val="Hyperlink"/>
          </w:rPr>
          <w:t xml:space="preserve">Conduct</w:t>
        </w:r>
        <w:r>
          <w:rPr>
            <w:rStyle w:val="Hyperlink"/>
          </w:rPr>
          <w:t xml:space="preserve"> </w:t>
        </w:r>
        <w:r>
          <w:rPr>
            <w:rStyle w:val="Hyperlink"/>
          </w:rPr>
          <w:t xml:space="preserve">Rallies</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w:t>
        </w:r>
        <w:r>
          <w:rPr>
            <w:rStyle w:val="Hyperlink"/>
          </w:rPr>
          <w:t xml:space="preserve"> </w:t>
        </w:r>
        <w:r>
          <w:rPr>
            <w:rStyle w:val="Hyperlink"/>
            <w:iCs/>
            <w:i/>
          </w:rPr>
          <w:t xml:space="preserve">Comparative Politics</w:t>
        </w:r>
        <w:r>
          <w:rPr>
            <w:rStyle w:val="Hyperlink"/>
          </w:rPr>
          <w:t xml:space="preserve">, (October 2012)</w:t>
        </w:r>
      </w:hyperlink>
      <w:r>
        <w:t xml:space="preserve">;</w:t>
      </w:r>
      <w:r>
        <w:t xml:space="preserve"> </w:t>
      </w:r>
      <w:hyperlink w:anchor="ref-lowden_education_2004">
        <w:r>
          <w:rPr>
            <w:rStyle w:val="Hyperlink"/>
          </w:rPr>
          <w:t xml:space="preserve">Pamela Lowden,</w:t>
        </w:r>
        <w:r>
          <w:rPr>
            <w:rStyle w:val="Hyperlink"/>
          </w:rPr>
          <w:t xml:space="preserve"> </w:t>
        </w:r>
        <w:r>
          <w:rPr>
            <w:rStyle w:val="Hyperlink"/>
          </w:rPr>
          <w:t xml:space="preserve">“Education</w:t>
        </w:r>
        <w:r>
          <w:rPr>
            <w:rStyle w:val="Hyperlink"/>
          </w:rPr>
          <w:t xml:space="preserve"> </w:t>
        </w:r>
        <w:r>
          <w:rPr>
            <w:rStyle w:val="Hyperlink"/>
          </w:rPr>
          <w:t xml:space="preserve">Reform</w:t>
        </w:r>
        <w:r>
          <w:rPr>
            <w:rStyle w:val="Hyperlink"/>
          </w:rPr>
          <w:t xml:space="preserve"> </w:t>
        </w:r>
        <w:r>
          <w:rPr>
            <w:rStyle w:val="Hyperlink"/>
          </w:rPr>
          <w:t xml:space="preserve">in</w:t>
        </w:r>
        <w:r>
          <w:rPr>
            <w:rStyle w:val="Hyperlink"/>
          </w:rPr>
          <w:t xml:space="preserve"> </w:t>
        </w:r>
        <w:r>
          <w:rPr>
            <w:rStyle w:val="Hyperlink"/>
          </w:rPr>
          <w:t xml:space="preserve">Colombia</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Elusive</w:t>
        </w:r>
        <w:r>
          <w:rPr>
            <w:rStyle w:val="Hyperlink"/>
          </w:rPr>
          <w:t xml:space="preserve"> </w:t>
        </w:r>
        <w:r>
          <w:rPr>
            <w:rStyle w:val="Hyperlink"/>
          </w:rPr>
          <w:t xml:space="preserve">Question</w:t>
        </w:r>
        <w:r>
          <w:rPr>
            <w:rStyle w:val="Hyperlink"/>
          </w:rPr>
          <w:t xml:space="preserve"> </w:t>
        </w:r>
        <w:r>
          <w:rPr>
            <w:rStyle w:val="Hyperlink"/>
          </w:rPr>
          <w:t xml:space="preserve">for</w:t>
        </w:r>
        <w:r>
          <w:rPr>
            <w:rStyle w:val="Hyperlink"/>
          </w:rPr>
          <w:t xml:space="preserve"> </w:t>
        </w:r>
        <w:r>
          <w:rPr>
            <w:rStyle w:val="Hyperlink"/>
          </w:rPr>
          <w:t xml:space="preserve">Effectiveness</w:t>
        </w:r>
        <w:r>
          <w:rPr>
            <w:rStyle w:val="Hyperlink"/>
          </w:rPr>
          <w:t xml:space="preserve">,”</w:t>
        </w:r>
        <w:r>
          <w:rPr>
            <w:rStyle w:val="Hyperlink"/>
          </w:rPr>
          <w:t xml:space="preserve"> </w:t>
        </w:r>
        <w:r>
          <w:rPr>
            <w:rStyle w:val="Hyperlink"/>
          </w:rPr>
          <w:t xml:space="preserve">in Robert R. Kaufman and Joan M. Nelson, eds.,</w:t>
        </w:r>
        <w:r>
          <w:rPr>
            <w:rStyle w:val="Hyperlink"/>
          </w:rPr>
          <w:t xml:space="preserve"> </w:t>
        </w:r>
        <w:r>
          <w:rPr>
            <w:rStyle w:val="Hyperlink"/>
            <w:iCs/>
            <w:i/>
          </w:rPr>
          <w:t xml:space="preserve">Crucial</w:t>
        </w:r>
        <w:r>
          <w:rPr>
            <w:rStyle w:val="Hyperlink"/>
            <w:iCs/>
            <w:i/>
          </w:rPr>
          <w:t xml:space="preserve"> </w:t>
        </w:r>
        <w:r>
          <w:rPr>
            <w:rStyle w:val="Hyperlink"/>
            <w:iCs/>
            <w:i/>
          </w:rPr>
          <w:t xml:space="preserve">Needs</w:t>
        </w:r>
        <w:r>
          <w:rPr>
            <w:rStyle w:val="Hyperlink"/>
            <w:iCs/>
            <w:i/>
          </w:rPr>
          <w:t xml:space="preserve">,</w:t>
        </w:r>
        <w:r>
          <w:rPr>
            <w:rStyle w:val="Hyperlink"/>
            <w:iCs/>
            <w:i/>
          </w:rPr>
          <w:t xml:space="preserve"> </w:t>
        </w:r>
        <w:r>
          <w:rPr>
            <w:rStyle w:val="Hyperlink"/>
            <w:iCs/>
            <w:i/>
          </w:rPr>
          <w:t xml:space="preserve">Weak</w:t>
        </w:r>
        <w:r>
          <w:rPr>
            <w:rStyle w:val="Hyperlink"/>
            <w:iCs/>
            <w:i/>
          </w:rPr>
          <w:t xml:space="preserve"> </w:t>
        </w:r>
        <w:r>
          <w:rPr>
            <w:rStyle w:val="Hyperlink"/>
            <w:iCs/>
            <w:i/>
          </w:rPr>
          <w:t xml:space="preserve">Incentives</w:t>
        </w:r>
        <w:r>
          <w:rPr>
            <w:rStyle w:val="Hyperlink"/>
            <w:iCs/>
            <w:i/>
          </w:rPr>
          <w:t xml:space="preserve">:</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Sector</w:t>
        </w:r>
        <w:r>
          <w:rPr>
            <w:rStyle w:val="Hyperlink"/>
            <w:iCs/>
            <w:i/>
          </w:rPr>
          <w:t xml:space="preserve"> </w:t>
        </w:r>
        <w:r>
          <w:rPr>
            <w:rStyle w:val="Hyperlink"/>
            <w:iCs/>
            <w:i/>
          </w:rPr>
          <w:t xml:space="preserve">Reform</w:t>
        </w:r>
        <w:r>
          <w:rPr>
            <w:rStyle w:val="Hyperlink"/>
            <w:iCs/>
            <w:i/>
          </w:rPr>
          <w:t xml:space="preserve">,</w:t>
        </w:r>
        <w:r>
          <w:rPr>
            <w:rStyle w:val="Hyperlink"/>
            <w:iCs/>
            <w:i/>
          </w:rPr>
          <w:t xml:space="preserve"> </w:t>
        </w:r>
        <w:r>
          <w:rPr>
            <w:rStyle w:val="Hyperlink"/>
            <w:iCs/>
            <w:i/>
          </w:rPr>
          <w:t xml:space="preserve">Democratization</w:t>
        </w:r>
        <w:r>
          <w:rPr>
            <w:rStyle w:val="Hyperlink"/>
            <w:iCs/>
            <w:i/>
          </w:rPr>
          <w:t xml:space="preserve">, and</w:t>
        </w:r>
        <w:r>
          <w:rPr>
            <w:rStyle w:val="Hyperlink"/>
            <w:iCs/>
            <w:i/>
          </w:rPr>
          <w:t xml:space="preserve"> </w:t>
        </w:r>
        <w:r>
          <w:rPr>
            <w:rStyle w:val="Hyperlink"/>
            <w:iCs/>
            <w:i/>
          </w:rPr>
          <w:t xml:space="preserve">Globalization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(Johns Hopkins University Press: Washington, D.C. : Baltimore, 2004)</w:t>
        </w:r>
      </w:hyperlink>
      <w:r>
        <w:t xml:space="preserve">;</w:t>
      </w:r>
      <w:r>
        <w:t xml:space="preserve"> </w:t>
      </w:r>
      <w:hyperlink w:anchor="ref-eaton_teachers_2014">
        <w:r>
          <w:rPr>
            <w:rStyle w:val="Hyperlink"/>
          </w:rPr>
          <w:t xml:space="preserve">Kent Eaton and Christopher Chambers-Ju,</w:t>
        </w:r>
        <w:r>
          <w:rPr>
            <w:rStyle w:val="Hyperlink"/>
          </w:rPr>
          <w:t xml:space="preserve"> </w:t>
        </w:r>
        <w:r>
          <w:rPr>
            <w:rStyle w:val="Hyperlink"/>
          </w:rPr>
          <w:t xml:space="preserve">“Teachers,</w:t>
        </w:r>
        <w:r>
          <w:rPr>
            <w:rStyle w:val="Hyperlink"/>
          </w:rPr>
          <w:t xml:space="preserve"> </w:t>
        </w:r>
        <w:r>
          <w:rPr>
            <w:rStyle w:val="Hyperlink"/>
          </w:rPr>
          <w:t xml:space="preserve">Mayors</w:t>
        </w:r>
        <w:r>
          <w:rPr>
            <w:rStyle w:val="Hyperlink"/>
          </w:rPr>
          <w:t xml:space="preserve">, and the</w:t>
        </w:r>
        <w:r>
          <w:rPr>
            <w:rStyle w:val="Hyperlink"/>
          </w:rPr>
          <w:t xml:space="preserve"> </w:t>
        </w:r>
        <w:r>
          <w:rPr>
            <w:rStyle w:val="Hyperlink"/>
          </w:rPr>
          <w:t xml:space="preserve">Transformation</w:t>
        </w:r>
        <w:r>
          <w:rPr>
            <w:rStyle w:val="Hyperlink"/>
          </w:rPr>
          <w:t xml:space="preserve"> </w:t>
        </w:r>
        <w:r>
          <w:rPr>
            <w:rStyle w:val="Hyperlink"/>
          </w:rPr>
          <w:t xml:space="preserve">of</w:t>
        </w:r>
        <w:r>
          <w:rPr>
            <w:rStyle w:val="Hyperlink"/>
          </w:rPr>
          <w:t xml:space="preserve"> </w:t>
        </w:r>
        <w:r>
          <w:rPr>
            <w:rStyle w:val="Hyperlink"/>
          </w:rPr>
          <w:t xml:space="preserve">Clientelism</w:t>
        </w:r>
        <w:r>
          <w:rPr>
            <w:rStyle w:val="Hyperlink"/>
          </w:rPr>
          <w:t xml:space="preserve"> </w:t>
        </w:r>
        <w:r>
          <w:rPr>
            <w:rStyle w:val="Hyperlink"/>
          </w:rPr>
          <w:t xml:space="preserve">in</w:t>
        </w:r>
        <w:r>
          <w:rPr>
            <w:rStyle w:val="Hyperlink"/>
          </w:rPr>
          <w:t xml:space="preserve"> </w:t>
        </w:r>
        <w:r>
          <w:rPr>
            <w:rStyle w:val="Hyperlink"/>
          </w:rPr>
          <w:t xml:space="preserve">Colombi</w:t>
        </w:r>
        <w:r>
          <w:rPr>
            <w:rStyle w:val="Hyperlink"/>
          </w:rPr>
          <w:t xml:space="preserve">,”</w:t>
        </w:r>
        <w:r>
          <w:rPr>
            <w:rStyle w:val="Hyperlink"/>
          </w:rPr>
          <w:t xml:space="preserve"> </w:t>
        </w:r>
        <w:r>
          <w:rPr>
            <w:rStyle w:val="Hyperlink"/>
          </w:rPr>
          <w:t xml:space="preserve">in Diego Abente Brun and Larry Diamond, eds.,</w:t>
        </w:r>
        <w:r>
          <w:rPr>
            <w:rStyle w:val="Hyperlink"/>
          </w:rPr>
          <w:t xml:space="preserve"> </w:t>
        </w:r>
        <w:r>
          <w:rPr>
            <w:rStyle w:val="Hyperlink"/>
            <w:iCs/>
            <w:i/>
          </w:rPr>
          <w:t xml:space="preserve">Clientelism,</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Policy</w:t>
        </w:r>
        <w:r>
          <w:rPr>
            <w:rStyle w:val="Hyperlink"/>
            <w:iCs/>
            <w:i/>
          </w:rPr>
          <w:t xml:space="preserve">, and the</w:t>
        </w:r>
        <w:r>
          <w:rPr>
            <w:rStyle w:val="Hyperlink"/>
            <w:iCs/>
            <w:i/>
          </w:rPr>
          <w:t xml:space="preserve"> </w:t>
        </w:r>
        <w:r>
          <w:rPr>
            <w:rStyle w:val="Hyperlink"/>
            <w:iCs/>
            <w:i/>
          </w:rPr>
          <w:t xml:space="preserve">Quality</w:t>
        </w:r>
        <w:r>
          <w:rPr>
            <w:rStyle w:val="Hyperlink"/>
            <w:iCs/>
            <w:i/>
          </w:rPr>
          <w:t xml:space="preserve"> </w:t>
        </w:r>
        <w:r>
          <w:rPr>
            <w:rStyle w:val="Hyperlink"/>
            <w:iCs/>
            <w:i/>
          </w:rPr>
          <w:t xml:space="preserve">of</w:t>
        </w:r>
        <w:r>
          <w:rPr>
            <w:rStyle w:val="Hyperlink"/>
            <w:iCs/>
            <w:i/>
          </w:rPr>
          <w:t xml:space="preserve"> </w:t>
        </w:r>
        <w:r>
          <w:rPr>
            <w:rStyle w:val="Hyperlink"/>
            <w:iCs/>
            <w:i/>
          </w:rPr>
          <w:t xml:space="preserve">Democracy</w:t>
        </w:r>
        <w:r>
          <w:rPr>
            <w:rStyle w:val="Hyperlink"/>
          </w:rPr>
          <w:t xml:space="preserve"> </w:t>
        </w:r>
        <w:r>
          <w:rPr>
            <w:rStyle w:val="Hyperlink"/>
          </w:rPr>
          <w:t xml:space="preserve">(Johns Hopkins University Press: Baltimore, 2014)</w:t>
        </w:r>
      </w:hyperlink>
      <w:r>
        <w:t xml:space="preserve">.</w:t>
      </w:r>
    </w:p>
  </w:footnote>
  <w:footnote w:id="65">
    <w:p>
      <w:pPr>
        <w:pStyle w:val="FootnoteText"/>
      </w:pPr>
      <w:r>
        <w:rPr>
          <w:rStyle w:val="FootnoteReference"/>
        </w:rPr>
        <w:footnoteRef/>
      </w:r>
      <w:r>
        <w:t xml:space="preserve"> </w:t>
      </w:r>
      <w:hyperlink w:anchor="ref-weitzshapiro_what_2012">
        <w:r>
          <w:rPr>
            <w:rStyle w:val="Hyperlink"/>
          </w:rPr>
          <w:t xml:space="preserve">Rebecca Weitz‐Shapiro,</w:t>
        </w:r>
        <w:r>
          <w:rPr>
            <w:rStyle w:val="Hyperlink"/>
          </w:rPr>
          <w:t xml:space="preserve"> </w:t>
        </w:r>
        <w:r>
          <w:rPr>
            <w:rStyle w:val="Hyperlink"/>
          </w:rPr>
          <w:t xml:space="preserve">“What</w:t>
        </w:r>
        <w:r>
          <w:rPr>
            <w:rStyle w:val="Hyperlink"/>
          </w:rPr>
          <w:t xml:space="preserve"> </w:t>
        </w:r>
        <w:r>
          <w:rPr>
            <w:rStyle w:val="Hyperlink"/>
          </w:rPr>
          <w:t xml:space="preserve">Wins</w:t>
        </w:r>
        <w:r>
          <w:rPr>
            <w:rStyle w:val="Hyperlink"/>
          </w:rPr>
          <w:t xml:space="preserve"> </w:t>
        </w:r>
        <w:r>
          <w:rPr>
            <w:rStyle w:val="Hyperlink"/>
          </w:rPr>
          <w:t xml:space="preserve">Votes</w:t>
        </w:r>
        <w:r>
          <w:rPr>
            <w:rStyle w:val="Hyperlink"/>
          </w:rPr>
          <w:t xml:space="preserve">:</w:t>
        </w:r>
        <w:r>
          <w:rPr>
            <w:rStyle w:val="Hyperlink"/>
          </w:rPr>
          <w:t xml:space="preserve"> </w:t>
        </w:r>
        <w:r>
          <w:rPr>
            <w:rStyle w:val="Hyperlink"/>
          </w:rPr>
          <w:t xml:space="preserve">Why</w:t>
        </w:r>
        <w:r>
          <w:rPr>
            <w:rStyle w:val="Hyperlink"/>
          </w:rPr>
          <w:t xml:space="preserve"> </w:t>
        </w:r>
        <w:r>
          <w:rPr>
            <w:rStyle w:val="Hyperlink"/>
          </w:rPr>
          <w:t xml:space="preserve">Some</w:t>
        </w:r>
        <w:r>
          <w:rPr>
            <w:rStyle w:val="Hyperlink"/>
          </w:rPr>
          <w:t xml:space="preserve"> </w:t>
        </w:r>
        <w:r>
          <w:rPr>
            <w:rStyle w:val="Hyperlink"/>
          </w:rPr>
          <w:t xml:space="preserve">Politicians</w:t>
        </w:r>
        <w:r>
          <w:rPr>
            <w:rStyle w:val="Hyperlink"/>
          </w:rPr>
          <w:t xml:space="preserve"> </w:t>
        </w:r>
        <w:r>
          <w:rPr>
            <w:rStyle w:val="Hyperlink"/>
          </w:rPr>
          <w:t xml:space="preserve">Opt</w:t>
        </w:r>
        <w:r>
          <w:rPr>
            <w:rStyle w:val="Hyperlink"/>
          </w:rPr>
          <w:t xml:space="preserve"> </w:t>
        </w:r>
        <w:r>
          <w:rPr>
            <w:rStyle w:val="Hyperlink"/>
          </w:rPr>
          <w:t xml:space="preserve">Out</w:t>
        </w:r>
        <w:r>
          <w:rPr>
            <w:rStyle w:val="Hyperlink"/>
          </w:rPr>
          <w:t xml:space="preserve"> </w:t>
        </w:r>
        <w:r>
          <w:rPr>
            <w:rStyle w:val="Hyperlink"/>
          </w:rPr>
          <w:t xml:space="preserve">of</w:t>
        </w:r>
        <w:r>
          <w:rPr>
            <w:rStyle w:val="Hyperlink"/>
          </w:rPr>
          <w:t xml:space="preserve"> </w:t>
        </w:r>
        <w:r>
          <w:rPr>
            <w:rStyle w:val="Hyperlink"/>
          </w:rPr>
          <w:t xml:space="preserve">Clientelism</w:t>
        </w:r>
        <w:r>
          <w:rPr>
            <w:rStyle w:val="Hyperlink"/>
          </w:rPr>
          <w:t xml:space="preserve">,”</w:t>
        </w:r>
        <w:r>
          <w:rPr>
            <w:rStyle w:val="Hyperlink"/>
          </w:rPr>
          <w:t xml:space="preserve"> </w:t>
        </w:r>
        <w:r>
          <w:rPr>
            <w:rStyle w:val="Hyperlink"/>
            <w:iCs/>
            <w:i/>
          </w:rPr>
          <w:t xml:space="preserve">American Journal of Political Science</w:t>
        </w:r>
        <w:r>
          <w:rPr>
            <w:rStyle w:val="Hyperlink"/>
          </w:rPr>
          <w:t xml:space="preserve">, 56 (2012), 568–583</w:t>
        </w:r>
      </w:hyperlink>
      <w:r>
        <w:t xml:space="preserve">;</w:t>
      </w:r>
      <w:r>
        <w:t xml:space="preserve"> </w:t>
      </w:r>
      <w:hyperlink w:anchor="ref-oliveros_making_2016">
        <w:r>
          <w:rPr>
            <w:rStyle w:val="Hyperlink"/>
          </w:rPr>
          <w:t xml:space="preserve">Virginia Oliveros,</w:t>
        </w:r>
        <w:r>
          <w:rPr>
            <w:rStyle w:val="Hyperlink"/>
          </w:rPr>
          <w:t xml:space="preserve"> </w:t>
        </w:r>
        <w:r>
          <w:rPr>
            <w:rStyle w:val="Hyperlink"/>
          </w:rPr>
          <w:t xml:space="preserve">“Making it</w:t>
        </w:r>
        <w:r>
          <w:rPr>
            <w:rStyle w:val="Hyperlink"/>
          </w:rPr>
          <w:t xml:space="preserve"> </w:t>
        </w:r>
        <w:r>
          <w:rPr>
            <w:rStyle w:val="Hyperlink"/>
          </w:rPr>
          <w:t xml:space="preserve">Personal</w:t>
        </w:r>
        <w:r>
          <w:rPr>
            <w:rStyle w:val="Hyperlink"/>
          </w:rPr>
          <w:t xml:space="preserve">:</w:t>
        </w:r>
        <w:r>
          <w:rPr>
            <w:rStyle w:val="Hyperlink"/>
          </w:rPr>
          <w:t xml:space="preserve"> </w:t>
        </w:r>
        <w:r>
          <w:rPr>
            <w:rStyle w:val="Hyperlink"/>
          </w:rPr>
          <w:t xml:space="preserve">Clientelism</w:t>
        </w:r>
        <w:r>
          <w:rPr>
            <w:rStyle w:val="Hyperlink"/>
          </w:rPr>
          <w:t xml:space="preserve">,</w:t>
        </w:r>
        <w:r>
          <w:rPr>
            <w:rStyle w:val="Hyperlink"/>
          </w:rPr>
          <w:t xml:space="preserve"> </w:t>
        </w:r>
        <w:r>
          <w:rPr>
            <w:rStyle w:val="Hyperlink"/>
          </w:rPr>
          <w:t xml:space="preserve">Favors</w:t>
        </w:r>
        <w:r>
          <w:rPr>
            <w:rStyle w:val="Hyperlink"/>
          </w:rPr>
          <w:t xml:space="preserve">, and the</w:t>
        </w:r>
        <w:r>
          <w:rPr>
            <w:rStyle w:val="Hyperlink"/>
          </w:rPr>
          <w:t xml:space="preserve"> </w:t>
        </w:r>
        <w:r>
          <w:rPr>
            <w:rStyle w:val="Hyperlink"/>
          </w:rPr>
          <w:t xml:space="preserve">Personalization</w:t>
        </w:r>
        <w:r>
          <w:rPr>
            <w:rStyle w:val="Hyperlink"/>
          </w:rPr>
          <w:t xml:space="preserve"> </w:t>
        </w:r>
        <w:r>
          <w:rPr>
            <w:rStyle w:val="Hyperlink"/>
          </w:rPr>
          <w:t xml:space="preserve">of</w:t>
        </w:r>
        <w:r>
          <w:rPr>
            <w:rStyle w:val="Hyperlink"/>
          </w:rPr>
          <w:t xml:space="preserve"> </w:t>
        </w:r>
        <w:r>
          <w:rPr>
            <w:rStyle w:val="Hyperlink"/>
          </w:rPr>
          <w:t xml:space="preserve">Public</w:t>
        </w:r>
        <w:r>
          <w:rPr>
            <w:rStyle w:val="Hyperlink"/>
          </w:rPr>
          <w:t xml:space="preserve"> </w:t>
        </w:r>
        <w:r>
          <w:rPr>
            <w:rStyle w:val="Hyperlink"/>
          </w:rPr>
          <w:t xml:space="preserve">Administration</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w:t>
        </w:r>
        <w:r>
          <w:rPr>
            <w:rStyle w:val="Hyperlink"/>
          </w:rPr>
          <w:t xml:space="preserve"> </w:t>
        </w:r>
        <w:r>
          <w:rPr>
            <w:rStyle w:val="Hyperlink"/>
            <w:iCs/>
            <w:i/>
          </w:rPr>
          <w:t xml:space="preserve">Comparative Politics</w:t>
        </w:r>
        <w:r>
          <w:rPr>
            <w:rStyle w:val="Hyperlink"/>
          </w:rPr>
          <w:t xml:space="preserve">, 48 (2016), 373–391</w:t>
        </w:r>
      </w:hyperlink>
      <w:r>
        <w:t xml:space="preserve">;</w:t>
      </w:r>
      <w:r>
        <w:t xml:space="preserve"> </w:t>
      </w:r>
      <w:hyperlink w:anchor="ref-mares_core_2018">
        <w:r>
          <w:rPr>
            <w:rStyle w:val="Hyperlink"/>
          </w:rPr>
          <w:t xml:space="preserve">Isabela Mares and Lauren E. Young,</w:t>
        </w:r>
        <w:r>
          <w:rPr>
            <w:rStyle w:val="Hyperlink"/>
          </w:rPr>
          <w:t xml:space="preserve"> </w:t>
        </w:r>
        <w:r>
          <w:rPr>
            <w:rStyle w:val="Hyperlink"/>
          </w:rPr>
          <w:t xml:space="preserve">“The</w:t>
        </w:r>
        <w:r>
          <w:rPr>
            <w:rStyle w:val="Hyperlink"/>
          </w:rPr>
          <w:t xml:space="preserve"> </w:t>
        </w:r>
        <w:r>
          <w:rPr>
            <w:rStyle w:val="Hyperlink"/>
          </w:rPr>
          <w:t xml:space="preserve">Core</w:t>
        </w:r>
        <w:r>
          <w:rPr>
            <w:rStyle w:val="Hyperlink"/>
          </w:rPr>
          <w:t xml:space="preserve"> </w:t>
        </w:r>
        <w:r>
          <w:rPr>
            <w:rStyle w:val="Hyperlink"/>
          </w:rPr>
          <w:t xml:space="preserve">Voter</w:t>
        </w:r>
        <w:r>
          <w:rPr>
            <w:rStyle w:val="Hyperlink"/>
          </w:rPr>
          <w:t xml:space="preserve">’s</w:t>
        </w:r>
        <w:r>
          <w:rPr>
            <w:rStyle w:val="Hyperlink"/>
          </w:rPr>
          <w:t xml:space="preserve"> </w:t>
        </w:r>
        <w:r>
          <w:rPr>
            <w:rStyle w:val="Hyperlink"/>
          </w:rPr>
          <w:t xml:space="preserve">Curse</w:t>
        </w:r>
        <w:r>
          <w:rPr>
            <w:rStyle w:val="Hyperlink"/>
          </w:rPr>
          <w:t xml:space="preserve">:</w:t>
        </w:r>
        <w:r>
          <w:rPr>
            <w:rStyle w:val="Hyperlink"/>
          </w:rPr>
          <w:t xml:space="preserve"> </w:t>
        </w:r>
        <w:r>
          <w:rPr>
            <w:rStyle w:val="Hyperlink"/>
          </w:rPr>
          <w:t xml:space="preserve">Clientelistic</w:t>
        </w:r>
        <w:r>
          <w:rPr>
            <w:rStyle w:val="Hyperlink"/>
          </w:rPr>
          <w:t xml:space="preserve"> </w:t>
        </w:r>
        <w:r>
          <w:rPr>
            <w:rStyle w:val="Hyperlink"/>
          </w:rPr>
          <w:t xml:space="preserve">Threats</w:t>
        </w:r>
        <w:r>
          <w:rPr>
            <w:rStyle w:val="Hyperlink"/>
          </w:rPr>
          <w:t xml:space="preserve"> </w:t>
        </w:r>
        <w:r>
          <w:rPr>
            <w:rStyle w:val="Hyperlink"/>
          </w:rPr>
          <w:t xml:space="preserve">and</w:t>
        </w:r>
        <w:r>
          <w:rPr>
            <w:rStyle w:val="Hyperlink"/>
          </w:rPr>
          <w:t xml:space="preserve"> </w:t>
        </w:r>
        <w:r>
          <w:rPr>
            <w:rStyle w:val="Hyperlink"/>
          </w:rPr>
          <w:t xml:space="preserve">Promises</w:t>
        </w:r>
        <w:r>
          <w:rPr>
            <w:rStyle w:val="Hyperlink"/>
          </w:rPr>
          <w:t xml:space="preserve"> </w:t>
        </w:r>
        <w:r>
          <w:rPr>
            <w:rStyle w:val="Hyperlink"/>
          </w:rPr>
          <w:t xml:space="preserve">in</w:t>
        </w:r>
        <w:r>
          <w:rPr>
            <w:rStyle w:val="Hyperlink"/>
          </w:rPr>
          <w:t xml:space="preserve"> </w:t>
        </w:r>
        <w:r>
          <w:rPr>
            <w:rStyle w:val="Hyperlink"/>
          </w:rPr>
          <w:t xml:space="preserve">Hungarian</w:t>
        </w:r>
        <w:r>
          <w:rPr>
            <w:rStyle w:val="Hyperlink"/>
          </w:rPr>
          <w:t xml:space="preserve"> </w:t>
        </w:r>
        <w:r>
          <w:rPr>
            <w:rStyle w:val="Hyperlink"/>
          </w:rPr>
          <w:t xml:space="preserve">Elections</w:t>
        </w:r>
        <w:r>
          <w:rPr>
            <w:rStyle w:val="Hyperlink"/>
          </w:rPr>
          <w:t xml:space="preserve">,”</w:t>
        </w:r>
        <w:r>
          <w:rPr>
            <w:rStyle w:val="Hyperlink"/>
          </w:rPr>
          <w:t xml:space="preserve"> </w:t>
        </w:r>
        <w:r>
          <w:rPr>
            <w:rStyle w:val="Hyperlink"/>
            <w:iCs/>
            <w:i/>
          </w:rPr>
          <w:t xml:space="preserve">Comparative Political Studies</w:t>
        </w:r>
        <w:r>
          <w:rPr>
            <w:rStyle w:val="Hyperlink"/>
          </w:rPr>
          <w:t xml:space="preserve">, 51 (September 2018), 1441–1471</w:t>
        </w:r>
      </w:hyperlink>
      <w:r>
        <w:t xml:space="preserve">.</w:t>
      </w:r>
    </w:p>
  </w:footnote>
  <w:footnote w:id="66">
    <w:p>
      <w:pPr>
        <w:pStyle w:val="FootnoteText"/>
      </w:pPr>
      <w:r>
        <w:rPr>
          <w:rStyle w:val="FootnoteReference"/>
        </w:rPr>
        <w:footnoteRef/>
      </w:r>
      <w:r>
        <w:t xml:space="preserve"> </w:t>
      </w:r>
      <w:hyperlink w:anchor="ref-sandholtz_voters_2019">
        <w:r>
          <w:rPr>
            <w:rStyle w:val="Hyperlink"/>
          </w:rPr>
          <w:t xml:space="preserve">Wayne Aaron Sandholtz,</w:t>
        </w:r>
        <w:r>
          <w:rPr>
            <w:rStyle w:val="Hyperlink"/>
          </w:rPr>
          <w:t xml:space="preserve"> </w:t>
        </w:r>
        <w:r>
          <w:rPr>
            <w:rStyle w:val="Hyperlink"/>
          </w:rPr>
          <w:t xml:space="preserve">“Do voters reward service delivery?</w:t>
        </w:r>
        <w:r>
          <w:rPr>
            <w:rStyle w:val="Hyperlink"/>
          </w:rPr>
          <w:t xml:space="preserve"> </w:t>
        </w:r>
        <w:r>
          <w:rPr>
            <w:rStyle w:val="Hyperlink"/>
          </w:rPr>
          <w:t xml:space="preserve">Experimental</w:t>
        </w:r>
        <w:r>
          <w:rPr>
            <w:rStyle w:val="Hyperlink"/>
          </w:rPr>
          <w:t xml:space="preserve"> </w:t>
        </w:r>
        <w:r>
          <w:rPr>
            <w:rStyle w:val="Hyperlink"/>
          </w:rPr>
          <w:t xml:space="preserve">evidence from</w:t>
        </w:r>
        <w:r>
          <w:rPr>
            <w:rStyle w:val="Hyperlink"/>
          </w:rPr>
          <w:t xml:space="preserve"> </w:t>
        </w:r>
        <w:r>
          <w:rPr>
            <w:rStyle w:val="Hyperlink"/>
          </w:rPr>
          <w:t xml:space="preserve">Liberia</w:t>
        </w:r>
        <w:r>
          <w:rPr>
            <w:rStyle w:val="Hyperlink"/>
          </w:rPr>
          <w:t xml:space="preserve">,”</w:t>
        </w:r>
        <w:r>
          <w:rPr>
            <w:rStyle w:val="Hyperlink"/>
          </w:rPr>
          <w:t xml:space="preserve"> </w:t>
        </w:r>
        <w:r>
          <w:rPr>
            <w:rStyle w:val="Hyperlink"/>
          </w:rPr>
          <w:t xml:space="preserve">2019</w:t>
        </w:r>
      </w:hyperlink>
      <w:r>
        <w:t xml:space="preserve">;</w:t>
      </w:r>
      <w:r>
        <w:t xml:space="preserve"> </w:t>
      </w:r>
      <w:hyperlink w:anchor="ref-beteille_absenteeism_2009">
        <w:r>
          <w:rPr>
            <w:rStyle w:val="Hyperlink"/>
          </w:rPr>
          <w:t xml:space="preserve">Tara Béteille,</w:t>
        </w:r>
        <w:r>
          <w:rPr>
            <w:rStyle w:val="Hyperlink"/>
          </w:rPr>
          <w:t xml:space="preserve"> </w:t>
        </w:r>
        <w:r>
          <w:rPr>
            <w:rStyle w:val="Hyperlink"/>
            <w:iCs/>
            <w:i/>
          </w:rPr>
          <w:t xml:space="preserve">Absenteeism,</w:t>
        </w:r>
        <w:r>
          <w:rPr>
            <w:rStyle w:val="Hyperlink"/>
            <w:iCs/>
            <w:i/>
          </w:rPr>
          <w:t xml:space="preserve"> </w:t>
        </w:r>
        <w:r>
          <w:rPr>
            <w:rStyle w:val="Hyperlink"/>
            <w:iCs/>
            <w:i/>
          </w:rPr>
          <w:t xml:space="preserve">Transfers</w:t>
        </w:r>
        <w:r>
          <w:rPr>
            <w:rStyle w:val="Hyperlink"/>
            <w:iCs/>
            <w:i/>
          </w:rPr>
          <w:t xml:space="preserve"> </w:t>
        </w:r>
        <w:r>
          <w:rPr>
            <w:rStyle w:val="Hyperlink"/>
            <w:iCs/>
            <w:i/>
          </w:rPr>
          <w:t xml:space="preserve">and</w:t>
        </w:r>
        <w:r>
          <w:rPr>
            <w:rStyle w:val="Hyperlink"/>
            <w:iCs/>
            <w:i/>
          </w:rPr>
          <w:t xml:space="preserve"> </w:t>
        </w:r>
        <w:r>
          <w:rPr>
            <w:rStyle w:val="Hyperlink"/>
            <w:iCs/>
            <w:i/>
          </w:rPr>
          <w:t xml:space="preserve">Patronage</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Political</w:t>
        </w:r>
        <w:r>
          <w:rPr>
            <w:rStyle w:val="Hyperlink"/>
            <w:iCs/>
            <w:i/>
          </w:rPr>
          <w:t xml:space="preserve"> </w:t>
        </w:r>
        <w:r>
          <w:rPr>
            <w:rStyle w:val="Hyperlink"/>
            <w:iCs/>
            <w:i/>
          </w:rPr>
          <w:t xml:space="preserve">Economy</w:t>
        </w:r>
        <w:r>
          <w:rPr>
            <w:rStyle w:val="Hyperlink"/>
            <w:iCs/>
            <w:i/>
          </w:rPr>
          <w:t xml:space="preserve"> </w:t>
        </w:r>
        <w:r>
          <w:rPr>
            <w:rStyle w:val="Hyperlink"/>
            <w:iCs/>
            <w:i/>
          </w:rPr>
          <w:t xml:space="preserve">of</w:t>
        </w:r>
        <w:r>
          <w:rPr>
            <w:rStyle w:val="Hyperlink"/>
            <w:iCs/>
            <w:i/>
          </w:rPr>
          <w:t xml:space="preserve"> </w:t>
        </w:r>
        <w:r>
          <w:rPr>
            <w:rStyle w:val="Hyperlink"/>
            <w:iCs/>
            <w:i/>
          </w:rPr>
          <w:t xml:space="preserve">Teacher</w:t>
        </w:r>
        <w:r>
          <w:rPr>
            <w:rStyle w:val="Hyperlink"/>
            <w:iCs/>
            <w:i/>
          </w:rPr>
          <w:t xml:space="preserve"> </w:t>
        </w:r>
        <w:r>
          <w:rPr>
            <w:rStyle w:val="Hyperlink"/>
            <w:iCs/>
            <w:i/>
          </w:rPr>
          <w:t xml:space="preserve">Labor</w:t>
        </w:r>
        <w:r>
          <w:rPr>
            <w:rStyle w:val="Hyperlink"/>
            <w:iCs/>
            <w:i/>
          </w:rPr>
          <w:t xml:space="preserve"> </w:t>
        </w:r>
        <w:r>
          <w:rPr>
            <w:rStyle w:val="Hyperlink"/>
            <w:iCs/>
            <w:i/>
          </w:rPr>
          <w:t xml:space="preserve">Markets</w:t>
        </w:r>
        <w:r>
          <w:rPr>
            <w:rStyle w:val="Hyperlink"/>
            <w:iCs/>
            <w:i/>
          </w:rPr>
          <w:t xml:space="preserve"> </w:t>
        </w:r>
        <w:r>
          <w:rPr>
            <w:rStyle w:val="Hyperlink"/>
            <w:iCs/>
            <w:i/>
          </w:rPr>
          <w:t xml:space="preserve">in</w:t>
        </w:r>
        <w:r>
          <w:rPr>
            <w:rStyle w:val="Hyperlink"/>
            <w:iCs/>
            <w:i/>
          </w:rPr>
          <w:t xml:space="preserve"> </w:t>
        </w:r>
        <w:r>
          <w:rPr>
            <w:rStyle w:val="Hyperlink"/>
            <w:iCs/>
            <w:i/>
          </w:rPr>
          <w:t xml:space="preserve">India</w:t>
        </w:r>
        <w:r>
          <w:rPr>
            <w:rStyle w:val="Hyperlink"/>
            <w:iCs/>
            <w:i/>
          </w:rPr>
          <w:t xml:space="preserve">.</w:t>
        </w:r>
        <w:r>
          <w:rPr>
            <w:rStyle w:val="Hyperlink"/>
            <w:iCs/>
            <w:i/>
          </w:rPr>
          <w:t xml:space="preserve"> </w:t>
        </w:r>
        <w:r>
          <w:rPr>
            <w:rStyle w:val="Hyperlink"/>
            <w:iCs/>
            <w:i/>
          </w:rPr>
          <w:t xml:space="preserve">Executive</w:t>
        </w:r>
        <w:r>
          <w:rPr>
            <w:rStyle w:val="Hyperlink"/>
            <w:iCs/>
            <w:i/>
          </w:rPr>
          <w:t xml:space="preserve"> </w:t>
        </w:r>
        <w:r>
          <w:rPr>
            <w:rStyle w:val="Hyperlink"/>
            <w:iCs/>
            <w:i/>
          </w:rPr>
          <w:t xml:space="preserve">summary of</w:t>
        </w:r>
        <w:r>
          <w:rPr>
            <w:rStyle w:val="Hyperlink"/>
            <w:iCs/>
            <w:i/>
          </w:rPr>
          <w:t xml:space="preserve"> </w:t>
        </w:r>
        <w:r>
          <w:rPr>
            <w:rStyle w:val="Hyperlink"/>
            <w:iCs/>
            <w:i/>
          </w:rPr>
          <w:t xml:space="preserve">PhD</w:t>
        </w:r>
        <w:r>
          <w:rPr>
            <w:rStyle w:val="Hyperlink"/>
            <w:iCs/>
            <w:i/>
          </w:rPr>
          <w:t xml:space="preserve"> </w:t>
        </w:r>
        <w:r>
          <w:rPr>
            <w:rStyle w:val="Hyperlink"/>
            <w:iCs/>
            <w:i/>
          </w:rPr>
          <w:t xml:space="preserve">dissertation</w:t>
        </w:r>
        <w:r>
          <w:rPr>
            <w:rStyle w:val="Hyperlink"/>
          </w:rPr>
          <w:t xml:space="preserve"> </w:t>
        </w:r>
        <w:r>
          <w:rPr>
            <w:rStyle w:val="Hyperlink"/>
          </w:rPr>
          <w:t xml:space="preserve">(2009)</w:t>
        </w:r>
      </w:hyperlink>
      <w:r>
        <w:t xml:space="preserve">;</w:t>
      </w:r>
      <w:r>
        <w:t xml:space="preserve"> </w:t>
      </w:r>
      <w:hyperlink w:anchor="ref-chattharakul_thai_2010">
        <w:r>
          <w:rPr>
            <w:rStyle w:val="Hyperlink"/>
          </w:rPr>
          <w:t xml:space="preserve">Anyarat Chattharakul,</w:t>
        </w:r>
        <w:r>
          <w:rPr>
            <w:rStyle w:val="Hyperlink"/>
          </w:rPr>
          <w:t xml:space="preserve"> </w:t>
        </w:r>
        <w:r>
          <w:rPr>
            <w:rStyle w:val="Hyperlink"/>
          </w:rPr>
          <w:t xml:space="preserve">“Thai</w:t>
        </w:r>
        <w:r>
          <w:rPr>
            <w:rStyle w:val="Hyperlink"/>
          </w:rPr>
          <w:t xml:space="preserve"> </w:t>
        </w:r>
        <w:r>
          <w:rPr>
            <w:rStyle w:val="Hyperlink"/>
          </w:rPr>
          <w:t xml:space="preserve">Electoral</w:t>
        </w:r>
        <w:r>
          <w:rPr>
            <w:rStyle w:val="Hyperlink"/>
          </w:rPr>
          <w:t xml:space="preserve"> </w:t>
        </w:r>
        <w:r>
          <w:rPr>
            <w:rStyle w:val="Hyperlink"/>
          </w:rPr>
          <w:t xml:space="preserve">Campaigning</w:t>
        </w:r>
        <w:r>
          <w:rPr>
            <w:rStyle w:val="Hyperlink"/>
          </w:rPr>
          <w:t xml:space="preserve">:</w:t>
        </w:r>
        <w:r>
          <w:rPr>
            <w:rStyle w:val="Hyperlink"/>
          </w:rPr>
          <w:t xml:space="preserve"> </w:t>
        </w:r>
        <w:r>
          <w:rPr>
            <w:rStyle w:val="Hyperlink"/>
          </w:rPr>
          <w:t xml:space="preserve">Vote</w:t>
        </w:r>
        <w:r>
          <w:rPr>
            <w:rStyle w:val="Hyperlink"/>
          </w:rPr>
          <w:t xml:space="preserve">-</w:t>
        </w:r>
        <w:r>
          <w:rPr>
            <w:rStyle w:val="Hyperlink"/>
          </w:rPr>
          <w:t xml:space="preserve">Canvassing</w:t>
        </w:r>
        <w:r>
          <w:rPr>
            <w:rStyle w:val="Hyperlink"/>
          </w:rPr>
          <w:t xml:space="preserve"> </w:t>
        </w:r>
        <w:r>
          <w:rPr>
            <w:rStyle w:val="Hyperlink"/>
          </w:rPr>
          <w:t xml:space="preserve">Networks</w:t>
        </w:r>
        <w:r>
          <w:rPr>
            <w:rStyle w:val="Hyperlink"/>
          </w:rPr>
          <w:t xml:space="preserve"> </w:t>
        </w:r>
        <w:r>
          <w:rPr>
            <w:rStyle w:val="Hyperlink"/>
          </w:rPr>
          <w:t xml:space="preserve">and</w:t>
        </w:r>
        <w:r>
          <w:rPr>
            <w:rStyle w:val="Hyperlink"/>
          </w:rPr>
          <w:t xml:space="preserve"> </w:t>
        </w:r>
        <w:r>
          <w:rPr>
            <w:rStyle w:val="Hyperlink"/>
          </w:rPr>
          <w:t xml:space="preserve">Hybrid</w:t>
        </w:r>
        <w:r>
          <w:rPr>
            <w:rStyle w:val="Hyperlink"/>
          </w:rPr>
          <w:t xml:space="preserve"> </w:t>
        </w:r>
        <w:r>
          <w:rPr>
            <w:rStyle w:val="Hyperlink"/>
          </w:rPr>
          <w:t xml:space="preserve">Voting</w:t>
        </w:r>
        <w:r>
          <w:rPr>
            <w:rStyle w:val="Hyperlink"/>
          </w:rPr>
          <w:t xml:space="preserve">:”</w:t>
        </w:r>
        <w:r>
          <w:rPr>
            <w:rStyle w:val="Hyperlink"/>
          </w:rPr>
          <w:t xml:space="preserve"> </w:t>
        </w:r>
        <w:r>
          <w:rPr>
            <w:rStyle w:val="Hyperlink"/>
            <w:iCs/>
            <w:i/>
          </w:rPr>
          <w:t xml:space="preserve">Journal of Current Southeast Asian Affairs</w:t>
        </w:r>
        <w:r>
          <w:rPr>
            <w:rStyle w:val="Hyperlink"/>
          </w:rPr>
          <w:t xml:space="preserve">, (December 2010)</w:t>
        </w:r>
      </w:hyperlink>
      <w:r>
        <w:t xml:space="preserve">;</w:t>
      </w:r>
      <w:r>
        <w:t xml:space="preserve"> </w:t>
      </w:r>
      <w:hyperlink w:anchor="ref-pierskalla_personnel_2019">
        <w:r>
          <w:rPr>
            <w:rStyle w:val="Hyperlink"/>
          </w:rPr>
          <w:t xml:space="preserve">Jan H. Pierskalla and Audrey Sacks,</w:t>
        </w:r>
        <w:r>
          <w:rPr>
            <w:rStyle w:val="Hyperlink"/>
          </w:rPr>
          <w:t xml:space="preserve"> </w:t>
        </w:r>
        <w:r>
          <w:rPr>
            <w:rStyle w:val="Hyperlink"/>
          </w:rPr>
          <w:t xml:space="preserve">“Personnel</w:t>
        </w:r>
        <w:r>
          <w:rPr>
            <w:rStyle w:val="Hyperlink"/>
          </w:rPr>
          <w:t xml:space="preserve"> </w:t>
        </w:r>
        <w:r>
          <w:rPr>
            <w:rStyle w:val="Hyperlink"/>
          </w:rPr>
          <w:t xml:space="preserve">Politics</w:t>
        </w:r>
        <w:r>
          <w:rPr>
            <w:rStyle w:val="Hyperlink"/>
          </w:rPr>
          <w:t xml:space="preserve">:</w:t>
        </w:r>
        <w:r>
          <w:rPr>
            <w:rStyle w:val="Hyperlink"/>
          </w:rPr>
          <w:t xml:space="preserve"> </w:t>
        </w:r>
        <w:r>
          <w:rPr>
            <w:rStyle w:val="Hyperlink"/>
          </w:rPr>
          <w:t xml:space="preserve">Elections</w:t>
        </w:r>
        <w:r>
          <w:rPr>
            <w:rStyle w:val="Hyperlink"/>
          </w:rPr>
          <w:t xml:space="preserve">,</w:t>
        </w:r>
        <w:r>
          <w:rPr>
            <w:rStyle w:val="Hyperlink"/>
          </w:rPr>
          <w:t xml:space="preserve"> </w:t>
        </w:r>
        <w:r>
          <w:rPr>
            <w:rStyle w:val="Hyperlink"/>
          </w:rPr>
          <w:t xml:space="preserve">Clientelistic</w:t>
        </w:r>
        <w:r>
          <w:rPr>
            <w:rStyle w:val="Hyperlink"/>
          </w:rPr>
          <w:t xml:space="preserve"> </w:t>
        </w:r>
        <w:r>
          <w:rPr>
            <w:rStyle w:val="Hyperlink"/>
          </w:rPr>
          <w:t xml:space="preserve">Competition</w:t>
        </w:r>
        <w:r>
          <w:rPr>
            <w:rStyle w:val="Hyperlink"/>
          </w:rPr>
          <w:t xml:space="preserve"> </w:t>
        </w:r>
        <w:r>
          <w:rPr>
            <w:rStyle w:val="Hyperlink"/>
          </w:rPr>
          <w:t xml:space="preserve">and</w:t>
        </w:r>
        <w:r>
          <w:rPr>
            <w:rStyle w:val="Hyperlink"/>
          </w:rPr>
          <w:t xml:space="preserve"> </w:t>
        </w:r>
        <w:r>
          <w:rPr>
            <w:rStyle w:val="Hyperlink"/>
          </w:rPr>
          <w:t xml:space="preserve">Teacher</w:t>
        </w:r>
        <w:r>
          <w:rPr>
            <w:rStyle w:val="Hyperlink"/>
          </w:rPr>
          <w:t xml:space="preserve"> </w:t>
        </w:r>
        <w:r>
          <w:rPr>
            <w:rStyle w:val="Hyperlink"/>
          </w:rPr>
          <w:t xml:space="preserve">Hiring</w:t>
        </w:r>
        <w:r>
          <w:rPr>
            <w:rStyle w:val="Hyperlink"/>
          </w:rPr>
          <w:t xml:space="preserve"> </w:t>
        </w:r>
        <w:r>
          <w:rPr>
            <w:rStyle w:val="Hyperlink"/>
          </w:rPr>
          <w:t xml:space="preserve">in</w:t>
        </w:r>
        <w:r>
          <w:rPr>
            <w:rStyle w:val="Hyperlink"/>
          </w:rPr>
          <w:t xml:space="preserve"> </w:t>
        </w:r>
        <w:r>
          <w:rPr>
            <w:rStyle w:val="Hyperlink"/>
          </w:rPr>
          <w:t xml:space="preserve">Indonesia</w:t>
        </w:r>
        <w:r>
          <w:rPr>
            <w:rStyle w:val="Hyperlink"/>
          </w:rPr>
          <w:t xml:space="preserve">,”</w:t>
        </w:r>
        <w:r>
          <w:rPr>
            <w:rStyle w:val="Hyperlink"/>
          </w:rPr>
          <w:t xml:space="preserve"> </w:t>
        </w:r>
        <w:r>
          <w:rPr>
            <w:rStyle w:val="Hyperlink"/>
            <w:iCs/>
            <w:i/>
          </w:rPr>
          <w:t xml:space="preserve">British Journal of Political Science</w:t>
        </w:r>
        <w:r>
          <w:rPr>
            <w:rStyle w:val="Hyperlink"/>
          </w:rPr>
          <w:t xml:space="preserve">, (2019), 1–23</w:t>
        </w:r>
      </w:hyperlink>
      <w:r>
        <w:t xml:space="preserve">;</w:t>
      </w:r>
      <w:r>
        <w:t xml:space="preserve"> </w:t>
      </w:r>
      <w:hyperlink w:anchor="ref-eaton_teachers_2014">
        <w:r>
          <w:rPr>
            <w:rStyle w:val="Hyperlink"/>
          </w:rPr>
          <w:t xml:space="preserve">Kent Eaton and Christopher Chambers-Ju,</w:t>
        </w:r>
        <w:r>
          <w:rPr>
            <w:rStyle w:val="Hyperlink"/>
          </w:rPr>
          <w:t xml:space="preserve"> </w:t>
        </w:r>
        <w:r>
          <w:rPr>
            <w:rStyle w:val="Hyperlink"/>
          </w:rPr>
          <w:t xml:space="preserve">“Teachers,</w:t>
        </w:r>
        <w:r>
          <w:rPr>
            <w:rStyle w:val="Hyperlink"/>
          </w:rPr>
          <w:t xml:space="preserve"> </w:t>
        </w:r>
        <w:r>
          <w:rPr>
            <w:rStyle w:val="Hyperlink"/>
          </w:rPr>
          <w:t xml:space="preserve">Mayors</w:t>
        </w:r>
        <w:r>
          <w:rPr>
            <w:rStyle w:val="Hyperlink"/>
          </w:rPr>
          <w:t xml:space="preserve">, and the</w:t>
        </w:r>
        <w:r>
          <w:rPr>
            <w:rStyle w:val="Hyperlink"/>
          </w:rPr>
          <w:t xml:space="preserve"> </w:t>
        </w:r>
        <w:r>
          <w:rPr>
            <w:rStyle w:val="Hyperlink"/>
          </w:rPr>
          <w:t xml:space="preserve">Transformation</w:t>
        </w:r>
        <w:r>
          <w:rPr>
            <w:rStyle w:val="Hyperlink"/>
          </w:rPr>
          <w:t xml:space="preserve"> </w:t>
        </w:r>
        <w:r>
          <w:rPr>
            <w:rStyle w:val="Hyperlink"/>
          </w:rPr>
          <w:t xml:space="preserve">of</w:t>
        </w:r>
        <w:r>
          <w:rPr>
            <w:rStyle w:val="Hyperlink"/>
          </w:rPr>
          <w:t xml:space="preserve"> </w:t>
        </w:r>
        <w:r>
          <w:rPr>
            <w:rStyle w:val="Hyperlink"/>
          </w:rPr>
          <w:t xml:space="preserve">Clientelism</w:t>
        </w:r>
        <w:r>
          <w:rPr>
            <w:rStyle w:val="Hyperlink"/>
          </w:rPr>
          <w:t xml:space="preserve"> </w:t>
        </w:r>
        <w:r>
          <w:rPr>
            <w:rStyle w:val="Hyperlink"/>
          </w:rPr>
          <w:t xml:space="preserve">in</w:t>
        </w:r>
        <w:r>
          <w:rPr>
            <w:rStyle w:val="Hyperlink"/>
          </w:rPr>
          <w:t xml:space="preserve"> </w:t>
        </w:r>
        <w:r>
          <w:rPr>
            <w:rStyle w:val="Hyperlink"/>
          </w:rPr>
          <w:t xml:space="preserve">Colombi</w:t>
        </w:r>
        <w:r>
          <w:rPr>
            <w:rStyle w:val="Hyperlink"/>
          </w:rPr>
          <w:t xml:space="preserve">,”</w:t>
        </w:r>
        <w:r>
          <w:rPr>
            <w:rStyle w:val="Hyperlink"/>
          </w:rPr>
          <w:t xml:space="preserve"> </w:t>
        </w:r>
        <w:r>
          <w:rPr>
            <w:rStyle w:val="Hyperlink"/>
          </w:rPr>
          <w:t xml:space="preserve">in Diego Abente Brun and Larry Diamond, eds.,</w:t>
        </w:r>
        <w:r>
          <w:rPr>
            <w:rStyle w:val="Hyperlink"/>
          </w:rPr>
          <w:t xml:space="preserve"> </w:t>
        </w:r>
        <w:r>
          <w:rPr>
            <w:rStyle w:val="Hyperlink"/>
            <w:iCs/>
            <w:i/>
          </w:rPr>
          <w:t xml:space="preserve">Clientelism,</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Policy</w:t>
        </w:r>
        <w:r>
          <w:rPr>
            <w:rStyle w:val="Hyperlink"/>
            <w:iCs/>
            <w:i/>
          </w:rPr>
          <w:t xml:space="preserve">, and the</w:t>
        </w:r>
        <w:r>
          <w:rPr>
            <w:rStyle w:val="Hyperlink"/>
            <w:iCs/>
            <w:i/>
          </w:rPr>
          <w:t xml:space="preserve"> </w:t>
        </w:r>
        <w:r>
          <w:rPr>
            <w:rStyle w:val="Hyperlink"/>
            <w:iCs/>
            <w:i/>
          </w:rPr>
          <w:t xml:space="preserve">Quality</w:t>
        </w:r>
        <w:r>
          <w:rPr>
            <w:rStyle w:val="Hyperlink"/>
            <w:iCs/>
            <w:i/>
          </w:rPr>
          <w:t xml:space="preserve"> </w:t>
        </w:r>
        <w:r>
          <w:rPr>
            <w:rStyle w:val="Hyperlink"/>
            <w:iCs/>
            <w:i/>
          </w:rPr>
          <w:t xml:space="preserve">of</w:t>
        </w:r>
        <w:r>
          <w:rPr>
            <w:rStyle w:val="Hyperlink"/>
            <w:iCs/>
            <w:i/>
          </w:rPr>
          <w:t xml:space="preserve"> </w:t>
        </w:r>
        <w:r>
          <w:rPr>
            <w:rStyle w:val="Hyperlink"/>
            <w:iCs/>
            <w:i/>
          </w:rPr>
          <w:t xml:space="preserve">Democracy</w:t>
        </w:r>
        <w:r>
          <w:rPr>
            <w:rStyle w:val="Hyperlink"/>
          </w:rPr>
          <w:t xml:space="preserve"> </w:t>
        </w:r>
        <w:r>
          <w:rPr>
            <w:rStyle w:val="Hyperlink"/>
          </w:rPr>
          <w:t xml:space="preserve">(Johns Hopkins University Press: Baltimore, 2014)</w:t>
        </w:r>
      </w:hyperlink>
      <w:r>
        <w:t xml:space="preserve">.</w:t>
      </w:r>
    </w:p>
  </w:footnote>
  <w:footnote w:id="67">
    <w:p>
      <w:pPr>
        <w:pStyle w:val="FootnoteText"/>
      </w:pPr>
      <w:r>
        <w:rPr>
          <w:rStyle w:val="FootnoteReference"/>
        </w:rPr>
        <w:footnoteRef/>
      </w:r>
      <w:r>
        <w:t xml:space="preserve"> </w:t>
      </w:r>
      <w:r>
        <w:t xml:space="preserve">@</w:t>
      </w:r>
      <w:r>
        <w:t xml:space="preserve"> </w:t>
      </w:r>
      <w:hyperlink w:anchor="ref-lowden_education_2004">
        <w:r>
          <w:rPr>
            <w:rStyle w:val="Hyperlink"/>
          </w:rPr>
          <w:t xml:space="preserve">Pamela Lowden,</w:t>
        </w:r>
        <w:r>
          <w:rPr>
            <w:rStyle w:val="Hyperlink"/>
          </w:rPr>
          <w:t xml:space="preserve"> </w:t>
        </w:r>
        <w:r>
          <w:rPr>
            <w:rStyle w:val="Hyperlink"/>
          </w:rPr>
          <w:t xml:space="preserve">“Education</w:t>
        </w:r>
        <w:r>
          <w:rPr>
            <w:rStyle w:val="Hyperlink"/>
          </w:rPr>
          <w:t xml:space="preserve"> </w:t>
        </w:r>
        <w:r>
          <w:rPr>
            <w:rStyle w:val="Hyperlink"/>
          </w:rPr>
          <w:t xml:space="preserve">Reform</w:t>
        </w:r>
        <w:r>
          <w:rPr>
            <w:rStyle w:val="Hyperlink"/>
          </w:rPr>
          <w:t xml:space="preserve"> </w:t>
        </w:r>
        <w:r>
          <w:rPr>
            <w:rStyle w:val="Hyperlink"/>
          </w:rPr>
          <w:t xml:space="preserve">in</w:t>
        </w:r>
        <w:r>
          <w:rPr>
            <w:rStyle w:val="Hyperlink"/>
          </w:rPr>
          <w:t xml:space="preserve"> </w:t>
        </w:r>
        <w:r>
          <w:rPr>
            <w:rStyle w:val="Hyperlink"/>
          </w:rPr>
          <w:t xml:space="preserve">Colombia</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Elusive</w:t>
        </w:r>
        <w:r>
          <w:rPr>
            <w:rStyle w:val="Hyperlink"/>
          </w:rPr>
          <w:t xml:space="preserve"> </w:t>
        </w:r>
        <w:r>
          <w:rPr>
            <w:rStyle w:val="Hyperlink"/>
          </w:rPr>
          <w:t xml:space="preserve">Question</w:t>
        </w:r>
        <w:r>
          <w:rPr>
            <w:rStyle w:val="Hyperlink"/>
          </w:rPr>
          <w:t xml:space="preserve"> </w:t>
        </w:r>
        <w:r>
          <w:rPr>
            <w:rStyle w:val="Hyperlink"/>
          </w:rPr>
          <w:t xml:space="preserve">for</w:t>
        </w:r>
        <w:r>
          <w:rPr>
            <w:rStyle w:val="Hyperlink"/>
          </w:rPr>
          <w:t xml:space="preserve"> </w:t>
        </w:r>
        <w:r>
          <w:rPr>
            <w:rStyle w:val="Hyperlink"/>
          </w:rPr>
          <w:t xml:space="preserve">Effectiveness</w:t>
        </w:r>
        <w:r>
          <w:rPr>
            <w:rStyle w:val="Hyperlink"/>
          </w:rPr>
          <w:t xml:space="preserve">,”</w:t>
        </w:r>
        <w:r>
          <w:rPr>
            <w:rStyle w:val="Hyperlink"/>
          </w:rPr>
          <w:t xml:space="preserve"> </w:t>
        </w:r>
        <w:r>
          <w:rPr>
            <w:rStyle w:val="Hyperlink"/>
          </w:rPr>
          <w:t xml:space="preserve">in Robert R. Kaufman and Joan M. Nelson, eds.,</w:t>
        </w:r>
        <w:r>
          <w:rPr>
            <w:rStyle w:val="Hyperlink"/>
          </w:rPr>
          <w:t xml:space="preserve"> </w:t>
        </w:r>
        <w:r>
          <w:rPr>
            <w:rStyle w:val="Hyperlink"/>
            <w:iCs/>
            <w:i/>
          </w:rPr>
          <w:t xml:space="preserve">Crucial</w:t>
        </w:r>
        <w:r>
          <w:rPr>
            <w:rStyle w:val="Hyperlink"/>
            <w:iCs/>
            <w:i/>
          </w:rPr>
          <w:t xml:space="preserve"> </w:t>
        </w:r>
        <w:r>
          <w:rPr>
            <w:rStyle w:val="Hyperlink"/>
            <w:iCs/>
            <w:i/>
          </w:rPr>
          <w:t xml:space="preserve">Needs</w:t>
        </w:r>
        <w:r>
          <w:rPr>
            <w:rStyle w:val="Hyperlink"/>
            <w:iCs/>
            <w:i/>
          </w:rPr>
          <w:t xml:space="preserve">,</w:t>
        </w:r>
        <w:r>
          <w:rPr>
            <w:rStyle w:val="Hyperlink"/>
            <w:iCs/>
            <w:i/>
          </w:rPr>
          <w:t xml:space="preserve"> </w:t>
        </w:r>
        <w:r>
          <w:rPr>
            <w:rStyle w:val="Hyperlink"/>
            <w:iCs/>
            <w:i/>
          </w:rPr>
          <w:t xml:space="preserve">Weak</w:t>
        </w:r>
        <w:r>
          <w:rPr>
            <w:rStyle w:val="Hyperlink"/>
            <w:iCs/>
            <w:i/>
          </w:rPr>
          <w:t xml:space="preserve"> </w:t>
        </w:r>
        <w:r>
          <w:rPr>
            <w:rStyle w:val="Hyperlink"/>
            <w:iCs/>
            <w:i/>
          </w:rPr>
          <w:t xml:space="preserve">Incentives</w:t>
        </w:r>
        <w:r>
          <w:rPr>
            <w:rStyle w:val="Hyperlink"/>
            <w:iCs/>
            <w:i/>
          </w:rPr>
          <w:t xml:space="preserve">:</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Sector</w:t>
        </w:r>
        <w:r>
          <w:rPr>
            <w:rStyle w:val="Hyperlink"/>
            <w:iCs/>
            <w:i/>
          </w:rPr>
          <w:t xml:space="preserve"> </w:t>
        </w:r>
        <w:r>
          <w:rPr>
            <w:rStyle w:val="Hyperlink"/>
            <w:iCs/>
            <w:i/>
          </w:rPr>
          <w:t xml:space="preserve">Reform</w:t>
        </w:r>
        <w:r>
          <w:rPr>
            <w:rStyle w:val="Hyperlink"/>
            <w:iCs/>
            <w:i/>
          </w:rPr>
          <w:t xml:space="preserve">,</w:t>
        </w:r>
        <w:r>
          <w:rPr>
            <w:rStyle w:val="Hyperlink"/>
            <w:iCs/>
            <w:i/>
          </w:rPr>
          <w:t xml:space="preserve"> </w:t>
        </w:r>
        <w:r>
          <w:rPr>
            <w:rStyle w:val="Hyperlink"/>
            <w:iCs/>
            <w:i/>
          </w:rPr>
          <w:t xml:space="preserve">Democratization</w:t>
        </w:r>
        <w:r>
          <w:rPr>
            <w:rStyle w:val="Hyperlink"/>
            <w:iCs/>
            <w:i/>
          </w:rPr>
          <w:t xml:space="preserve">, and</w:t>
        </w:r>
        <w:r>
          <w:rPr>
            <w:rStyle w:val="Hyperlink"/>
            <w:iCs/>
            <w:i/>
          </w:rPr>
          <w:t xml:space="preserve"> </w:t>
        </w:r>
        <w:r>
          <w:rPr>
            <w:rStyle w:val="Hyperlink"/>
            <w:iCs/>
            <w:i/>
          </w:rPr>
          <w:t xml:space="preserve">Globalization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(Johns Hopkins University Press: Washington, D.C. : Baltimore, 2004)</w:t>
        </w:r>
      </w:hyperlink>
      <w:r>
        <w:t xml:space="preserve">.</w:t>
      </w:r>
    </w:p>
  </w:footnote>
  <w:footnote w:id="68">
    <w:p>
      <w:pPr>
        <w:pStyle w:val="FootnoteText"/>
      </w:pPr>
      <w:r>
        <w:rPr>
          <w:rStyle w:val="FootnoteReference"/>
        </w:rPr>
        <w:footnoteRef/>
      </w:r>
      <w:r>
        <w:t xml:space="preserve"> </w:t>
      </w:r>
      <w:hyperlink w:anchor="ref-chambers-ju_teachers_2017">
        <w:r>
          <w:rPr>
            <w:rStyle w:val="Hyperlink"/>
          </w:rPr>
          <w:t xml:space="preserve">Christopher Chambers-Ju and Leslie Finger,</w:t>
        </w:r>
        <w:r>
          <w:rPr>
            <w:rStyle w:val="Hyperlink"/>
          </w:rPr>
          <w:t xml:space="preserve"> </w:t>
        </w:r>
        <w:r>
          <w:rPr>
            <w:rStyle w:val="Hyperlink"/>
          </w:rPr>
          <w:t xml:space="preserve">“Teachers’</w:t>
        </w:r>
        <w:r>
          <w:rPr>
            <w:rStyle w:val="Hyperlink"/>
          </w:rPr>
          <w:t xml:space="preserve"> </w:t>
        </w:r>
        <w:r>
          <w:rPr>
            <w:rStyle w:val="Hyperlink"/>
          </w:rPr>
          <w:t xml:space="preserve">Unions</w:t>
        </w:r>
        <w:r>
          <w:rPr>
            <w:rStyle w:val="Hyperlink"/>
          </w:rPr>
          <w:t xml:space="preserve"> </w:t>
        </w:r>
        <w:r>
          <w:rPr>
            <w:rStyle w:val="Hyperlink"/>
          </w:rPr>
          <w:t xml:space="preserve">in</w:t>
        </w:r>
        <w:r>
          <w:rPr>
            <w:rStyle w:val="Hyperlink"/>
          </w:rPr>
          <w:t xml:space="preserve"> </w:t>
        </w:r>
        <w:r>
          <w:rPr>
            <w:rStyle w:val="Hyperlink"/>
          </w:rPr>
          <w:t xml:space="preserve">Mexico</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Politics</w:t>
        </w:r>
        <w:r>
          <w:rPr>
            <w:rStyle w:val="Hyperlink"/>
          </w:rPr>
          <w:t xml:space="preserve"> </w:t>
        </w:r>
        <w:r>
          <w:rPr>
            <w:rStyle w:val="Hyperlink"/>
          </w:rPr>
          <w:t xml:space="preserve">of</w:t>
        </w:r>
        <w:r>
          <w:rPr>
            <w:rStyle w:val="Hyperlink"/>
          </w:rPr>
          <w:t xml:space="preserve"> </w:t>
        </w:r>
        <w:r>
          <w:rPr>
            <w:rStyle w:val="Hyperlink"/>
          </w:rPr>
          <w:t xml:space="preserve">Patronage</w:t>
        </w:r>
        <w:r>
          <w:rPr>
            <w:rStyle w:val="Hyperlink"/>
          </w:rPr>
          <w:t xml:space="preserve">,”</w:t>
        </w:r>
        <w:r>
          <w:rPr>
            <w:rStyle w:val="Hyperlink"/>
          </w:rPr>
          <w:t xml:space="preserve"> </w:t>
        </w:r>
        <w:r>
          <w:rPr>
            <w:rStyle w:val="Hyperlink"/>
          </w:rPr>
          <w:t xml:space="preserve">in Terry M. Moe and Susanne Wiborg, eds.,</w:t>
        </w:r>
        <w:r>
          <w:rPr>
            <w:rStyle w:val="Hyperlink"/>
          </w:rPr>
          <w:t xml:space="preserve"> </w:t>
        </w:r>
        <w:r>
          <w:rPr>
            <w:rStyle w:val="Hyperlink"/>
            <w:iCs/>
            <w:i/>
          </w:rPr>
          <w:t xml:space="preserve">The</w:t>
        </w:r>
        <w:r>
          <w:rPr>
            <w:rStyle w:val="Hyperlink"/>
            <w:iCs/>
            <w:i/>
          </w:rPr>
          <w:t xml:space="preserve"> </w:t>
        </w:r>
        <w:r>
          <w:rPr>
            <w:rStyle w:val="Hyperlink"/>
            <w:iCs/>
            <w:i/>
          </w:rPr>
          <w:t xml:space="preserve">Comparative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w:t>
        </w:r>
        <w:r>
          <w:rPr>
            <w:rStyle w:val="Hyperlink"/>
            <w:iCs/>
            <w:i/>
          </w:rPr>
          <w:t xml:space="preserve"> </w:t>
        </w:r>
        <w:r>
          <w:rPr>
            <w:rStyle w:val="Hyperlink"/>
            <w:iCs/>
            <w:i/>
          </w:rPr>
          <w:t xml:space="preserve">Teachers</w:t>
        </w:r>
        <w:r>
          <w:rPr>
            <w:rStyle w:val="Hyperlink"/>
            <w:iCs/>
            <w:i/>
          </w:rPr>
          <w:t xml:space="preserve"> </w:t>
        </w:r>
        <w:r>
          <w:rPr>
            <w:rStyle w:val="Hyperlink"/>
            <w:iCs/>
            <w:i/>
          </w:rPr>
          <w:t xml:space="preserve">Unions</w:t>
        </w:r>
        <w:r>
          <w:rPr>
            <w:rStyle w:val="Hyperlink"/>
            <w:iCs/>
            <w:i/>
          </w:rPr>
          <w:t xml:space="preserve"> </w:t>
        </w:r>
        <w:r>
          <w:rPr>
            <w:rStyle w:val="Hyperlink"/>
            <w:iCs/>
            <w:i/>
          </w:rPr>
          <w:t xml:space="preserve">and</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Systems</w:t>
        </w:r>
        <w:r>
          <w:rPr>
            <w:rStyle w:val="Hyperlink"/>
            <w:iCs/>
            <w:i/>
          </w:rPr>
          <w:t xml:space="preserve"> </w:t>
        </w:r>
        <w:r>
          <w:rPr>
            <w:rStyle w:val="Hyperlink"/>
            <w:iCs/>
            <w:i/>
          </w:rPr>
          <w:t xml:space="preserve">Around</w:t>
        </w:r>
        <w:r>
          <w:rPr>
            <w:rStyle w:val="Hyperlink"/>
            <w:iCs/>
            <w:i/>
          </w:rPr>
          <w:t xml:space="preserve"> </w:t>
        </w:r>
        <w:r>
          <w:rPr>
            <w:rStyle w:val="Hyperlink"/>
            <w:iCs/>
            <w:i/>
          </w:rPr>
          <w:t xml:space="preserve">the</w:t>
        </w:r>
        <w:r>
          <w:rPr>
            <w:rStyle w:val="Hyperlink"/>
            <w:iCs/>
            <w:i/>
          </w:rPr>
          <w:t xml:space="preserve"> </w:t>
        </w:r>
        <w:r>
          <w:rPr>
            <w:rStyle w:val="Hyperlink"/>
            <w:iCs/>
            <w:i/>
          </w:rPr>
          <w:t xml:space="preserve">World</w:t>
        </w:r>
        <w:r>
          <w:rPr>
            <w:rStyle w:val="Hyperlink"/>
          </w:rPr>
          <w:t xml:space="preserve"> </w:t>
        </w:r>
        <w:r>
          <w:rPr>
            <w:rStyle w:val="Hyperlink"/>
          </w:rPr>
          <w:t xml:space="preserve">(Cambridge University Press, 2017)</w:t>
        </w:r>
      </w:hyperlink>
      <w:r>
        <w:t xml:space="preserve">.</w:t>
      </w:r>
    </w:p>
  </w:footnote>
  <w:footnote w:id="69">
    <w:p>
      <w:pPr>
        <w:pStyle w:val="FootnoteText"/>
      </w:pPr>
      <w:r>
        <w:rPr>
          <w:rStyle w:val="FootnoteReference"/>
        </w:rPr>
        <w:footnoteRef/>
      </w:r>
      <w:r>
        <w:t xml:space="preserve"> </w:t>
      </w:r>
      <w:hyperlink w:anchor="ref-larreguy_political_2017">
        <w:r>
          <w:rPr>
            <w:rStyle w:val="Hyperlink"/>
          </w:rPr>
          <w:t xml:space="preserve">Horacio Larreguy, Cesar E. Montiel Olea and Pablo Querubin,</w:t>
        </w:r>
        <w:r>
          <w:rPr>
            <w:rStyle w:val="Hyperlink"/>
          </w:rPr>
          <w:t xml:space="preserve"> </w:t>
        </w:r>
        <w:r>
          <w:rPr>
            <w:rStyle w:val="Hyperlink"/>
          </w:rPr>
          <w:t xml:space="preserve">“Political</w:t>
        </w:r>
        <w:r>
          <w:rPr>
            <w:rStyle w:val="Hyperlink"/>
          </w:rPr>
          <w:t xml:space="preserve"> </w:t>
        </w:r>
        <w:r>
          <w:rPr>
            <w:rStyle w:val="Hyperlink"/>
          </w:rPr>
          <w:t xml:space="preserve">Brokers</w:t>
        </w:r>
        <w:r>
          <w:rPr>
            <w:rStyle w:val="Hyperlink"/>
          </w:rPr>
          <w:t xml:space="preserve">:</w:t>
        </w:r>
        <w:r>
          <w:rPr>
            <w:rStyle w:val="Hyperlink"/>
          </w:rPr>
          <w:t xml:space="preserve"> </w:t>
        </w:r>
        <w:r>
          <w:rPr>
            <w:rStyle w:val="Hyperlink"/>
          </w:rPr>
          <w:t xml:space="preserve">Partisans</w:t>
        </w:r>
        <w:r>
          <w:rPr>
            <w:rStyle w:val="Hyperlink"/>
          </w:rPr>
          <w:t xml:space="preserve"> </w:t>
        </w:r>
        <w:r>
          <w:rPr>
            <w:rStyle w:val="Hyperlink"/>
          </w:rPr>
          <w:t xml:space="preserve">or</w:t>
        </w:r>
        <w:r>
          <w:rPr>
            <w:rStyle w:val="Hyperlink"/>
          </w:rPr>
          <w:t xml:space="preserve"> </w:t>
        </w:r>
        <w:r>
          <w:rPr>
            <w:rStyle w:val="Hyperlink"/>
          </w:rPr>
          <w:t xml:space="preserve">Agents</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the</w:t>
        </w:r>
        <w:r>
          <w:rPr>
            <w:rStyle w:val="Hyperlink"/>
          </w:rPr>
          <w:t xml:space="preserve"> </w:t>
        </w:r>
        <w:r>
          <w:rPr>
            <w:rStyle w:val="Hyperlink"/>
          </w:rPr>
          <w:t xml:space="preserve">Mexican</w:t>
        </w:r>
        <w:r>
          <w:rPr>
            <w:rStyle w:val="Hyperlink"/>
          </w:rPr>
          <w:t xml:space="preserve"> </w:t>
        </w:r>
        <w:r>
          <w:rPr>
            <w:rStyle w:val="Hyperlink"/>
          </w:rPr>
          <w:t xml:space="preserve">Teachers</w:t>
        </w:r>
        <w:r>
          <w:rPr>
            <w:rStyle w:val="Hyperlink"/>
          </w:rPr>
          <w:t xml:space="preserve">’</w:t>
        </w:r>
        <w:r>
          <w:rPr>
            <w:rStyle w:val="Hyperlink"/>
          </w:rPr>
          <w:t xml:space="preserve"> </w:t>
        </w:r>
        <w:r>
          <w:rPr>
            <w:rStyle w:val="Hyperlink"/>
          </w:rPr>
          <w:t xml:space="preserve">Union</w:t>
        </w:r>
        <w:r>
          <w:rPr>
            <w:rStyle w:val="Hyperlink"/>
          </w:rPr>
          <w:t xml:space="preserve">,”</w:t>
        </w:r>
        <w:r>
          <w:rPr>
            <w:rStyle w:val="Hyperlink"/>
          </w:rPr>
          <w:t xml:space="preserve"> </w:t>
        </w:r>
        <w:r>
          <w:rPr>
            <w:rStyle w:val="Hyperlink"/>
            <w:iCs/>
            <w:i/>
          </w:rPr>
          <w:t xml:space="preserve">American Journal of Political Science</w:t>
        </w:r>
        <w:r>
          <w:rPr>
            <w:rStyle w:val="Hyperlink"/>
          </w:rPr>
          <w:t xml:space="preserve">, 61 (2017), 877–891</w:t>
        </w:r>
      </w:hyperlink>
      <w:r>
        <w:t xml:space="preserve">.</w:t>
      </w:r>
    </w:p>
  </w:footnote>
  <w:footnote w:id="70">
    <w:p>
      <w:pPr>
        <w:pStyle w:val="FootnoteText"/>
      </w:pPr>
      <w:r>
        <w:rPr>
          <w:rStyle w:val="FootnoteReference"/>
        </w:rPr>
        <w:footnoteRef/>
      </w:r>
      <w:r>
        <w:t xml:space="preserve"> </w:t>
      </w:r>
      <w:hyperlink w:anchor="ref-goldfrank_restraining_2003">
        <w:r>
          <w:rPr>
            <w:rStyle w:val="Hyperlink"/>
          </w:rPr>
          <w:t xml:space="preserve">Benjamin Goldfrank and Aaron Schneider,</w:t>
        </w:r>
        <w:r>
          <w:rPr>
            <w:rStyle w:val="Hyperlink"/>
          </w:rPr>
          <w:t xml:space="preserve"> </w:t>
        </w:r>
        <w:r>
          <w:rPr>
            <w:rStyle w:val="Hyperlink"/>
          </w:rPr>
          <w:t xml:space="preserve">“Restraining the</w:t>
        </w:r>
        <w:r>
          <w:rPr>
            <w:rStyle w:val="Hyperlink"/>
          </w:rPr>
          <w:t xml:space="preserve"> </w:t>
        </w:r>
        <w:r>
          <w:rPr>
            <w:rStyle w:val="Hyperlink"/>
          </w:rPr>
          <w:t xml:space="preserve">Revolution</w:t>
        </w:r>
        <w:r>
          <w:rPr>
            <w:rStyle w:val="Hyperlink"/>
          </w:rPr>
          <w:t xml:space="preserve"> </w:t>
        </w:r>
        <w:r>
          <w:rPr>
            <w:rStyle w:val="Hyperlink"/>
          </w:rPr>
          <w:t xml:space="preserve">or</w:t>
        </w:r>
        <w:r>
          <w:rPr>
            <w:rStyle w:val="Hyperlink"/>
          </w:rPr>
          <w:t xml:space="preserve"> </w:t>
        </w:r>
        <w:r>
          <w:rPr>
            <w:rStyle w:val="Hyperlink"/>
          </w:rPr>
          <w:t xml:space="preserve">Deepening</w:t>
        </w:r>
        <w:r>
          <w:rPr>
            <w:rStyle w:val="Hyperlink"/>
          </w:rPr>
          <w:t xml:space="preserve"> </w:t>
        </w:r>
        <w:r>
          <w:rPr>
            <w:rStyle w:val="Hyperlink"/>
          </w:rPr>
          <w:t xml:space="preserve">Democracy</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Workers</w:t>
        </w:r>
        <w:r>
          <w:rPr>
            <w:rStyle w:val="Hyperlink"/>
          </w:rPr>
          <w:t xml:space="preserve">’</w:t>
        </w:r>
        <w:r>
          <w:rPr>
            <w:rStyle w:val="Hyperlink"/>
          </w:rPr>
          <w:t xml:space="preserve"> </w:t>
        </w:r>
        <w:r>
          <w:rPr>
            <w:rStyle w:val="Hyperlink"/>
          </w:rPr>
          <w:t xml:space="preserve">Party</w:t>
        </w:r>
        <w:r>
          <w:rPr>
            <w:rStyle w:val="Hyperlink"/>
          </w:rPr>
          <w:t xml:space="preserve"> </w:t>
        </w:r>
        <w:r>
          <w:rPr>
            <w:rStyle w:val="Hyperlink"/>
          </w:rPr>
          <w:t xml:space="preserve">in</w:t>
        </w:r>
        <w:r>
          <w:rPr>
            <w:rStyle w:val="Hyperlink"/>
          </w:rPr>
          <w:t xml:space="preserve"> </w:t>
        </w:r>
        <w:r>
          <w:rPr>
            <w:rStyle w:val="Hyperlink"/>
          </w:rPr>
          <w:t xml:space="preserve">Rio</w:t>
        </w:r>
        <w:r>
          <w:rPr>
            <w:rStyle w:val="Hyperlink"/>
          </w:rPr>
          <w:t xml:space="preserve"> </w:t>
        </w:r>
        <w:r>
          <w:rPr>
            <w:rStyle w:val="Hyperlink"/>
          </w:rPr>
          <w:t xml:space="preserve">Grande</w:t>
        </w:r>
        <w:r>
          <w:rPr>
            <w:rStyle w:val="Hyperlink"/>
          </w:rPr>
          <w:t xml:space="preserve"> </w:t>
        </w:r>
        <w:r>
          <w:rPr>
            <w:rStyle w:val="Hyperlink"/>
          </w:rPr>
          <w:t xml:space="preserve">do</w:t>
        </w:r>
        <w:r>
          <w:rPr>
            <w:rStyle w:val="Hyperlink"/>
          </w:rPr>
          <w:t xml:space="preserve"> </w:t>
        </w:r>
        <w:r>
          <w:rPr>
            <w:rStyle w:val="Hyperlink"/>
          </w:rPr>
          <w:t xml:space="preserve">Sul</w:t>
        </w:r>
        <w:r>
          <w:rPr>
            <w:rStyle w:val="Hyperlink"/>
          </w:rPr>
          <w:t xml:space="preserve">,”</w:t>
        </w:r>
        <w:r>
          <w:rPr>
            <w:rStyle w:val="Hyperlink"/>
          </w:rPr>
          <w:t xml:space="preserve"> </w:t>
        </w:r>
        <w:r>
          <w:rPr>
            <w:rStyle w:val="Hyperlink"/>
          </w:rPr>
          <w:t xml:space="preserve">in Gianpaolo Baiocchi, ed.,</w:t>
        </w:r>
        <w:r>
          <w:rPr>
            <w:rStyle w:val="Hyperlink"/>
          </w:rPr>
          <w:t xml:space="preserve"> </w:t>
        </w:r>
        <w:r>
          <w:rPr>
            <w:rStyle w:val="Hyperlink"/>
            <w:iCs/>
            <w:i/>
          </w:rPr>
          <w:t xml:space="preserve">Radicals in</w:t>
        </w:r>
        <w:r>
          <w:rPr>
            <w:rStyle w:val="Hyperlink"/>
            <w:iCs/>
            <w:i/>
          </w:rPr>
          <w:t xml:space="preserve"> </w:t>
        </w:r>
        <w:r>
          <w:rPr>
            <w:rStyle w:val="Hyperlink"/>
            <w:iCs/>
            <w:i/>
          </w:rPr>
          <w:t xml:space="preserve">Power</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Workers</w:t>
        </w:r>
        <w:r>
          <w:rPr>
            <w:rStyle w:val="Hyperlink"/>
            <w:iCs/>
            <w:i/>
          </w:rPr>
          <w:t xml:space="preserve">’</w:t>
        </w:r>
        <w:r>
          <w:rPr>
            <w:rStyle w:val="Hyperlink"/>
            <w:iCs/>
            <w:i/>
          </w:rPr>
          <w:t xml:space="preserve"> </w:t>
        </w:r>
        <w:r>
          <w:rPr>
            <w:rStyle w:val="Hyperlink"/>
            <w:iCs/>
            <w:i/>
          </w:rPr>
          <w:t xml:space="preserve">Party</w:t>
        </w:r>
        <w:r>
          <w:rPr>
            <w:rStyle w:val="Hyperlink"/>
            <w:iCs/>
            <w:i/>
          </w:rPr>
          <w:t xml:space="preserve"> </w:t>
        </w:r>
        <w:r>
          <w:rPr>
            <w:rStyle w:val="Hyperlink"/>
            <w:iCs/>
            <w:i/>
          </w:rPr>
          <w:t xml:space="preserve">(</w:t>
        </w:r>
        <w:r>
          <w:rPr>
            <w:rStyle w:val="Hyperlink"/>
            <w:iCs/>
            <w:i/>
          </w:rPr>
          <w:t xml:space="preserve">PT</w:t>
        </w:r>
        <w:r>
          <w:rPr>
            <w:rStyle w:val="Hyperlink"/>
            <w:iCs/>
            <w:i/>
          </w:rPr>
          <w:t xml:space="preserve">) and</w:t>
        </w:r>
        <w:r>
          <w:rPr>
            <w:rStyle w:val="Hyperlink"/>
            <w:iCs/>
            <w:i/>
          </w:rPr>
          <w:t xml:space="preserve"> </w:t>
        </w:r>
        <w:r>
          <w:rPr>
            <w:rStyle w:val="Hyperlink"/>
            <w:iCs/>
            <w:i/>
          </w:rPr>
          <w:t xml:space="preserve">Experiments</w:t>
        </w:r>
        <w:r>
          <w:rPr>
            <w:rStyle w:val="Hyperlink"/>
            <w:iCs/>
            <w:i/>
          </w:rPr>
          <w:t xml:space="preserve"> </w:t>
        </w:r>
        <w:r>
          <w:rPr>
            <w:rStyle w:val="Hyperlink"/>
            <w:iCs/>
            <w:i/>
          </w:rPr>
          <w:t xml:space="preserve">in</w:t>
        </w:r>
        <w:r>
          <w:rPr>
            <w:rStyle w:val="Hyperlink"/>
            <w:iCs/>
            <w:i/>
          </w:rPr>
          <w:t xml:space="preserve"> </w:t>
        </w:r>
        <w:r>
          <w:rPr>
            <w:rStyle w:val="Hyperlink"/>
            <w:iCs/>
            <w:i/>
          </w:rPr>
          <w:t xml:space="preserve">Urban</w:t>
        </w:r>
        <w:r>
          <w:rPr>
            <w:rStyle w:val="Hyperlink"/>
            <w:iCs/>
            <w:i/>
          </w:rPr>
          <w:t xml:space="preserve"> </w:t>
        </w:r>
        <w:r>
          <w:rPr>
            <w:rStyle w:val="Hyperlink"/>
            <w:iCs/>
            <w:i/>
          </w:rPr>
          <w:t xml:space="preserve">Democracy</w:t>
        </w:r>
        <w:r>
          <w:rPr>
            <w:rStyle w:val="Hyperlink"/>
            <w:iCs/>
            <w:i/>
          </w:rPr>
          <w:t xml:space="preserve"> </w:t>
        </w:r>
        <w:r>
          <w:rPr>
            <w:rStyle w:val="Hyperlink"/>
            <w:iCs/>
            <w:i/>
          </w:rPr>
          <w:t xml:space="preserve">in</w:t>
        </w:r>
        <w:r>
          <w:rPr>
            <w:rStyle w:val="Hyperlink"/>
            <w:iCs/>
            <w:i/>
          </w:rPr>
          <w:t xml:space="preserve"> </w:t>
        </w:r>
        <w:r>
          <w:rPr>
            <w:rStyle w:val="Hyperlink"/>
            <w:iCs/>
            <w:i/>
          </w:rPr>
          <w:t xml:space="preserve">Brazil</w:t>
        </w:r>
        <w:r>
          <w:rPr>
            <w:rStyle w:val="Hyperlink"/>
          </w:rPr>
          <w:t xml:space="preserve"> </w:t>
        </w:r>
        <w:r>
          <w:rPr>
            <w:rStyle w:val="Hyperlink"/>
          </w:rPr>
          <w:t xml:space="preserve">(Zed Books: New York, NY, 2003)</w:t>
        </w:r>
      </w:hyperlink>
      <w:r>
        <w:t xml:space="preserve">.</w:t>
      </w:r>
    </w:p>
  </w:footnote>
  <w:footnote w:id="71">
    <w:p>
      <w:pPr>
        <w:pStyle w:val="FootnoteText"/>
      </w:pPr>
      <w:r>
        <w:rPr>
          <w:rStyle w:val="FootnoteReference"/>
        </w:rPr>
        <w:footnoteRef/>
      </w:r>
      <w:r>
        <w:t xml:space="preserve"> </w:t>
      </w:r>
      <w:hyperlink w:anchor="ref-chambers-ju_adjustment_2021">
        <w:r>
          <w:rPr>
            <w:rStyle w:val="Hyperlink"/>
          </w:rPr>
          <w:t xml:space="preserve">Christopher Chambers-Ju,</w:t>
        </w:r>
        <w:r>
          <w:rPr>
            <w:rStyle w:val="Hyperlink"/>
          </w:rPr>
          <w:t xml:space="preserve"> </w:t>
        </w:r>
        <w:r>
          <w:rPr>
            <w:rStyle w:val="Hyperlink"/>
          </w:rPr>
          <w:t xml:space="preserve">“Adjustment</w:t>
        </w:r>
        <w:r>
          <w:rPr>
            <w:rStyle w:val="Hyperlink"/>
          </w:rPr>
          <w:t xml:space="preserve"> </w:t>
        </w:r>
        <w:r>
          <w:rPr>
            <w:rStyle w:val="Hyperlink"/>
          </w:rPr>
          <w:t xml:space="preserve">Policies</w:t>
        </w:r>
        <w:r>
          <w:rPr>
            <w:rStyle w:val="Hyperlink"/>
          </w:rPr>
          <w:t xml:space="preserve">,</w:t>
        </w:r>
        <w:r>
          <w:rPr>
            <w:rStyle w:val="Hyperlink"/>
          </w:rPr>
          <w:t xml:space="preserve"> </w:t>
        </w:r>
        <w:r>
          <w:rPr>
            <w:rStyle w:val="Hyperlink"/>
          </w:rPr>
          <w:t xml:space="preserve">Union</w:t>
        </w:r>
        <w:r>
          <w:rPr>
            <w:rStyle w:val="Hyperlink"/>
          </w:rPr>
          <w:t xml:space="preserve"> </w:t>
        </w:r>
        <w:r>
          <w:rPr>
            <w:rStyle w:val="Hyperlink"/>
          </w:rPr>
          <w:t xml:space="preserve">Structures</w:t>
        </w:r>
        <w:r>
          <w:rPr>
            <w:rStyle w:val="Hyperlink"/>
          </w:rPr>
          <w:t xml:space="preserve">, and</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Mobilization</w:t>
        </w:r>
        <w:r>
          <w:rPr>
            <w:rStyle w:val="Hyperlink"/>
          </w:rPr>
          <w:t xml:space="preserve">:</w:t>
        </w:r>
        <w:r>
          <w:rPr>
            <w:rStyle w:val="Hyperlink"/>
          </w:rPr>
          <w:t xml:space="preserve"> </w:t>
        </w:r>
        <w:r>
          <w:rPr>
            <w:rStyle w:val="Hyperlink"/>
          </w:rPr>
          <w:t xml:space="preserve">Teacher</w:t>
        </w:r>
        <w:r>
          <w:rPr>
            <w:rStyle w:val="Hyperlink"/>
          </w:rPr>
          <w:t xml:space="preserve"> </w:t>
        </w:r>
        <w:r>
          <w:rPr>
            <w:rStyle w:val="Hyperlink"/>
          </w:rPr>
          <w:t xml:space="preserve">Politics</w:t>
        </w:r>
        <w:r>
          <w:rPr>
            <w:rStyle w:val="Hyperlink"/>
          </w:rPr>
          <w:t xml:space="preserve"> </w:t>
        </w:r>
        <w:r>
          <w:rPr>
            <w:rStyle w:val="Hyperlink"/>
          </w:rPr>
          <w:t xml:space="preserve">in</w:t>
        </w:r>
        <w:r>
          <w:rPr>
            <w:rStyle w:val="Hyperlink"/>
          </w:rPr>
          <w:t xml:space="preserve"> </w:t>
        </w:r>
        <w:r>
          <w:rPr>
            <w:rStyle w:val="Hyperlink"/>
          </w:rPr>
          <w:t xml:space="preserve">Mexico</w:t>
        </w:r>
        <w:r>
          <w:rPr>
            <w:rStyle w:val="Hyperlink"/>
          </w:rPr>
          <w:t xml:space="preserve"> </w:t>
        </w:r>
        <w:r>
          <w:rPr>
            <w:rStyle w:val="Hyperlink"/>
          </w:rPr>
          <w:t xml:space="preserve">and</w:t>
        </w:r>
        <w:r>
          <w:rPr>
            <w:rStyle w:val="Hyperlink"/>
          </w:rPr>
          <w:t xml:space="preserve"> </w:t>
        </w:r>
        <w:r>
          <w:rPr>
            <w:rStyle w:val="Hyperlink"/>
          </w:rPr>
          <w:t xml:space="preserve">Argentina</w:t>
        </w:r>
        <w:r>
          <w:rPr>
            <w:rStyle w:val="Hyperlink"/>
          </w:rPr>
          <w:t xml:space="preserve">,”</w:t>
        </w:r>
        <w:r>
          <w:rPr>
            <w:rStyle w:val="Hyperlink"/>
          </w:rPr>
          <w:t xml:space="preserve"> </w:t>
        </w:r>
        <w:r>
          <w:rPr>
            <w:rStyle w:val="Hyperlink"/>
            <w:iCs/>
            <w:i/>
          </w:rPr>
          <w:t xml:space="preserve">Comparative Politics</w:t>
        </w:r>
        <w:r>
          <w:rPr>
            <w:rStyle w:val="Hyperlink"/>
          </w:rPr>
          <w:t xml:space="preserve">, 53 (January 2021), 185–207</w:t>
        </w:r>
      </w:hyperlink>
      <w:r>
        <w:t xml:space="preserve">.</w:t>
      </w:r>
    </w:p>
  </w:footnote>
  <w:footnote w:id="72">
    <w:p>
      <w:pPr>
        <w:pStyle w:val="FootnoteText"/>
      </w:pPr>
      <w:r>
        <w:rPr>
          <w:rStyle w:val="FootnoteReference"/>
        </w:rPr>
        <w:footnoteRef/>
      </w:r>
      <w:r>
        <w:t xml:space="preserve"> </w:t>
      </w:r>
      <w:r>
        <w:t xml:space="preserve">In cases where teachers do not bargain with the national government, like in Brazil, decentralization does not represent as much of a threat and must be explained by other logics.</w:t>
      </w:r>
    </w:p>
  </w:footnote>
  <w:footnote w:id="73">
    <w:p>
      <w:pPr>
        <w:pStyle w:val="FootnoteText"/>
      </w:pPr>
      <w:r>
        <w:rPr>
          <w:rStyle w:val="FootnoteReference"/>
        </w:rPr>
        <w:footnoteRef/>
      </w:r>
      <w:r>
        <w:t xml:space="preserve"> </w:t>
      </w:r>
      <w:hyperlink w:anchor="ref-bruns_great_2015">
        <w:r>
          <w:rPr>
            <w:rStyle w:val="Hyperlink"/>
          </w:rPr>
          <w:t xml:space="preserve">Barbara Bruns and Javier A. Luque,</w:t>
        </w:r>
        <w:r>
          <w:rPr>
            <w:rStyle w:val="Hyperlink"/>
          </w:rPr>
          <w:t xml:space="preserve"> </w:t>
        </w:r>
        <w:r>
          <w:rPr>
            <w:rStyle w:val="Hyperlink"/>
            <w:iCs/>
            <w:i/>
          </w:rPr>
          <w:t xml:space="preserve">Great</w:t>
        </w:r>
        <w:r>
          <w:rPr>
            <w:rStyle w:val="Hyperlink"/>
            <w:iCs/>
            <w:i/>
          </w:rPr>
          <w:t xml:space="preserve"> </w:t>
        </w:r>
        <w:r>
          <w:rPr>
            <w:rStyle w:val="Hyperlink"/>
            <w:iCs/>
            <w:i/>
          </w:rPr>
          <w:t xml:space="preserve">Teachers</w:t>
        </w:r>
        <w:r>
          <w:rPr>
            <w:rStyle w:val="Hyperlink"/>
            <w:iCs/>
            <w:i/>
          </w:rPr>
          <w:t xml:space="preserve">:</w:t>
        </w:r>
        <w:r>
          <w:rPr>
            <w:rStyle w:val="Hyperlink"/>
            <w:iCs/>
            <w:i/>
          </w:rPr>
          <w:t xml:space="preserve"> </w:t>
        </w:r>
        <w:r>
          <w:rPr>
            <w:rStyle w:val="Hyperlink"/>
            <w:iCs/>
            <w:i/>
          </w:rPr>
          <w:t xml:space="preserve">How</w:t>
        </w:r>
        <w:r>
          <w:rPr>
            <w:rStyle w:val="Hyperlink"/>
            <w:iCs/>
            <w:i/>
          </w:rPr>
          <w:t xml:space="preserve"> </w:t>
        </w:r>
        <w:r>
          <w:rPr>
            <w:rStyle w:val="Hyperlink"/>
            <w:iCs/>
            <w:i/>
          </w:rPr>
          <w:t xml:space="preserve">to</w:t>
        </w:r>
        <w:r>
          <w:rPr>
            <w:rStyle w:val="Hyperlink"/>
            <w:iCs/>
            <w:i/>
          </w:rPr>
          <w:t xml:space="preserve"> </w:t>
        </w:r>
        <w:r>
          <w:rPr>
            <w:rStyle w:val="Hyperlink"/>
            <w:iCs/>
            <w:i/>
          </w:rPr>
          <w:t xml:space="preserve">Raise</w:t>
        </w:r>
        <w:r>
          <w:rPr>
            <w:rStyle w:val="Hyperlink"/>
            <w:iCs/>
            <w:i/>
          </w:rPr>
          <w:t xml:space="preserve"> </w:t>
        </w:r>
        <w:r>
          <w:rPr>
            <w:rStyle w:val="Hyperlink"/>
            <w:iCs/>
            <w:i/>
          </w:rPr>
          <w:t xml:space="preserve">Student</w:t>
        </w:r>
        <w:r>
          <w:rPr>
            <w:rStyle w:val="Hyperlink"/>
            <w:iCs/>
            <w:i/>
          </w:rPr>
          <w:t xml:space="preserve"> </w:t>
        </w:r>
        <w:r>
          <w:rPr>
            <w:rStyle w:val="Hyperlink"/>
            <w:iCs/>
            <w:i/>
          </w:rPr>
          <w:t xml:space="preserve">Learning</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Caribbean</w:t>
        </w:r>
        <w:r>
          <w:rPr>
            <w:rStyle w:val="Hyperlink"/>
          </w:rPr>
          <w:t xml:space="preserve"> </w:t>
        </w:r>
        <w:r>
          <w:rPr>
            <w:rStyle w:val="Hyperlink"/>
          </w:rPr>
          <w:t xml:space="preserve">(World Bank Publications, 2015)</w:t>
        </w:r>
      </w:hyperlink>
      <w:r>
        <w:t xml:space="preserve">.</w:t>
      </w:r>
    </w:p>
  </w:footnote>
  <w:footnote w:id="74">
    <w:p>
      <w:pPr>
        <w:pStyle w:val="FootnoteText"/>
      </w:pPr>
      <w:r>
        <w:rPr>
          <w:rStyle w:val="FootnoteReference"/>
        </w:rPr>
        <w:footnoteRef/>
      </w:r>
      <w:r>
        <w:t xml:space="preserve"> </w:t>
      </w:r>
      <w:hyperlink w:anchor="ref-moe_comparative_2016">
        <w:r>
          <w:rPr>
            <w:rStyle w:val="Hyperlink"/>
          </w:rPr>
          <w:t xml:space="preserve">Terry M. Moe and Susanne Wiborg, eds.,</w:t>
        </w:r>
        <w:r>
          <w:rPr>
            <w:rStyle w:val="Hyperlink"/>
          </w:rPr>
          <w:t xml:space="preserve"> </w:t>
        </w:r>
        <w:r>
          <w:rPr>
            <w:rStyle w:val="Hyperlink"/>
            <w:iCs/>
            <w:i/>
          </w:rPr>
          <w:t xml:space="preserve">The</w:t>
        </w:r>
        <w:r>
          <w:rPr>
            <w:rStyle w:val="Hyperlink"/>
            <w:iCs/>
            <w:i/>
          </w:rPr>
          <w:t xml:space="preserve"> </w:t>
        </w:r>
        <w:r>
          <w:rPr>
            <w:rStyle w:val="Hyperlink"/>
            <w:iCs/>
            <w:i/>
          </w:rPr>
          <w:t xml:space="preserve">Comparative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w:t>
        </w:r>
        <w:r>
          <w:rPr>
            <w:rStyle w:val="Hyperlink"/>
            <w:iCs/>
            <w:i/>
          </w:rPr>
          <w:t xml:space="preserve"> </w:t>
        </w:r>
        <w:r>
          <w:rPr>
            <w:rStyle w:val="Hyperlink"/>
            <w:iCs/>
            <w:i/>
          </w:rPr>
          <w:t xml:space="preserve">Teachers</w:t>
        </w:r>
        <w:r>
          <w:rPr>
            <w:rStyle w:val="Hyperlink"/>
            <w:iCs/>
            <w:i/>
          </w:rPr>
          <w:t xml:space="preserve"> </w:t>
        </w:r>
        <w:r>
          <w:rPr>
            <w:rStyle w:val="Hyperlink"/>
            <w:iCs/>
            <w:i/>
          </w:rPr>
          <w:t xml:space="preserve">Unions</w:t>
        </w:r>
        <w:r>
          <w:rPr>
            <w:rStyle w:val="Hyperlink"/>
            <w:iCs/>
            <w:i/>
          </w:rPr>
          <w:t xml:space="preserve"> </w:t>
        </w:r>
        <w:r>
          <w:rPr>
            <w:rStyle w:val="Hyperlink"/>
            <w:iCs/>
            <w:i/>
          </w:rPr>
          <w:t xml:space="preserve">and</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Systems</w:t>
        </w:r>
        <w:r>
          <w:rPr>
            <w:rStyle w:val="Hyperlink"/>
            <w:iCs/>
            <w:i/>
          </w:rPr>
          <w:t xml:space="preserve"> </w:t>
        </w:r>
        <w:r>
          <w:rPr>
            <w:rStyle w:val="Hyperlink"/>
            <w:iCs/>
            <w:i/>
          </w:rPr>
          <w:t xml:space="preserve">around the</w:t>
        </w:r>
        <w:r>
          <w:rPr>
            <w:rStyle w:val="Hyperlink"/>
            <w:iCs/>
            <w:i/>
          </w:rPr>
          <w:t xml:space="preserve"> </w:t>
        </w:r>
        <w:r>
          <w:rPr>
            <w:rStyle w:val="Hyperlink"/>
            <w:iCs/>
            <w:i/>
          </w:rPr>
          <w:t xml:space="preserve">World</w:t>
        </w:r>
        <w:r>
          <w:rPr>
            <w:rStyle w:val="Hyperlink"/>
          </w:rPr>
          <w:t xml:space="preserve"> </w:t>
        </w:r>
        <w:r>
          <w:rPr>
            <w:rStyle w:val="Hyperlink"/>
          </w:rPr>
          <w:t xml:space="preserve">(Cambridge University Press: Cambridge, United Kingdom ; New York, 2016)</w:t>
        </w:r>
      </w:hyperlink>
      <w:r>
        <w:t xml:space="preserve">.</w:t>
      </w:r>
    </w:p>
  </w:footnote>
  <w:footnote w:id="75">
    <w:p>
      <w:pPr>
        <w:pStyle w:val="FootnoteText"/>
      </w:pPr>
      <w:r>
        <w:rPr>
          <w:rStyle w:val="FootnoteReference"/>
        </w:rPr>
        <w:footnoteRef/>
      </w:r>
      <w:r>
        <w:t xml:space="preserve"> </w:t>
      </w:r>
      <w:hyperlink w:anchor="ref-olson_logic_1971">
        <w:r>
          <w:rPr>
            <w:rStyle w:val="Hyperlink"/>
          </w:rPr>
          <w:t xml:space="preserve">Mancur Olson,</w:t>
        </w:r>
        <w:r>
          <w:rPr>
            <w:rStyle w:val="Hyperlink"/>
          </w:rPr>
          <w:t xml:space="preserve"> </w:t>
        </w:r>
        <w:r>
          <w:rPr>
            <w:rStyle w:val="Hyperlink"/>
            <w:iCs/>
            <w:i/>
          </w:rPr>
          <w:t xml:space="preserve">The</w:t>
        </w:r>
        <w:r>
          <w:rPr>
            <w:rStyle w:val="Hyperlink"/>
            <w:iCs/>
            <w:i/>
          </w:rPr>
          <w:t xml:space="preserve"> </w:t>
        </w:r>
        <w:r>
          <w:rPr>
            <w:rStyle w:val="Hyperlink"/>
            <w:iCs/>
            <w:i/>
          </w:rPr>
          <w:t xml:space="preserve">Logic</w:t>
        </w:r>
        <w:r>
          <w:rPr>
            <w:rStyle w:val="Hyperlink"/>
            <w:iCs/>
            <w:i/>
          </w:rPr>
          <w:t xml:space="preserve"> </w:t>
        </w:r>
        <w:r>
          <w:rPr>
            <w:rStyle w:val="Hyperlink"/>
            <w:iCs/>
            <w:i/>
          </w:rPr>
          <w:t xml:space="preserve">of</w:t>
        </w:r>
        <w:r>
          <w:rPr>
            <w:rStyle w:val="Hyperlink"/>
            <w:iCs/>
            <w:i/>
          </w:rPr>
          <w:t xml:space="preserve"> </w:t>
        </w:r>
        <w:r>
          <w:rPr>
            <w:rStyle w:val="Hyperlink"/>
            <w:iCs/>
            <w:i/>
          </w:rPr>
          <w:t xml:space="preserve">Collective</w:t>
        </w:r>
        <w:r>
          <w:rPr>
            <w:rStyle w:val="Hyperlink"/>
            <w:iCs/>
            <w:i/>
          </w:rPr>
          <w:t xml:space="preserve"> </w:t>
        </w:r>
        <w:r>
          <w:rPr>
            <w:rStyle w:val="Hyperlink"/>
            <w:iCs/>
            <w:i/>
          </w:rPr>
          <w:t xml:space="preserve">Action</w:t>
        </w:r>
        <w:r>
          <w:rPr>
            <w:rStyle w:val="Hyperlink"/>
            <w:iCs/>
            <w:i/>
          </w:rPr>
          <w:t xml:space="preserve">:</w:t>
        </w:r>
        <w:r>
          <w:rPr>
            <w:rStyle w:val="Hyperlink"/>
            <w:iCs/>
            <w:i/>
          </w:rPr>
          <w:t xml:space="preserve"> </w:t>
        </w:r>
        <w:r>
          <w:rPr>
            <w:rStyle w:val="Hyperlink"/>
            <w:iCs/>
            <w:i/>
          </w:rPr>
          <w:t xml:space="preserve">Public</w:t>
        </w:r>
        <w:r>
          <w:rPr>
            <w:rStyle w:val="Hyperlink"/>
            <w:iCs/>
            <w:i/>
          </w:rPr>
          <w:t xml:space="preserve"> </w:t>
        </w:r>
        <w:r>
          <w:rPr>
            <w:rStyle w:val="Hyperlink"/>
            <w:iCs/>
            <w:i/>
          </w:rPr>
          <w:t xml:space="preserve">Goods</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Groups</w:t>
        </w:r>
        <w:r>
          <w:rPr>
            <w:rStyle w:val="Hyperlink"/>
            <w:iCs/>
            <w:i/>
          </w:rPr>
          <w:t xml:space="preserve">,</w:t>
        </w:r>
        <w:r>
          <w:rPr>
            <w:rStyle w:val="Hyperlink"/>
            <w:iCs/>
            <w:i/>
          </w:rPr>
          <w:t xml:space="preserve"> </w:t>
        </w:r>
        <w:r>
          <w:rPr>
            <w:rStyle w:val="Hyperlink"/>
            <w:iCs/>
            <w:i/>
          </w:rPr>
          <w:t xml:space="preserve">Second</w:t>
        </w:r>
        <w:r>
          <w:rPr>
            <w:rStyle w:val="Hyperlink"/>
            <w:iCs/>
            <w:i/>
          </w:rPr>
          <w:t xml:space="preserve"> </w:t>
        </w:r>
        <w:r>
          <w:rPr>
            <w:rStyle w:val="Hyperlink"/>
            <w:iCs/>
            <w:i/>
          </w:rPr>
          <w:t xml:space="preserve">Printing</w:t>
        </w:r>
        <w:r>
          <w:rPr>
            <w:rStyle w:val="Hyperlink"/>
            <w:iCs/>
            <w:i/>
          </w:rPr>
          <w:t xml:space="preserve"> </w:t>
        </w:r>
        <w:r>
          <w:rPr>
            <w:rStyle w:val="Hyperlink"/>
            <w:iCs/>
            <w:i/>
          </w:rPr>
          <w:t xml:space="preserve">with a</w:t>
        </w:r>
        <w:r>
          <w:rPr>
            <w:rStyle w:val="Hyperlink"/>
            <w:iCs/>
            <w:i/>
          </w:rPr>
          <w:t xml:space="preserve"> </w:t>
        </w:r>
        <w:r>
          <w:rPr>
            <w:rStyle w:val="Hyperlink"/>
            <w:iCs/>
            <w:i/>
          </w:rPr>
          <w:t xml:space="preserve">New</w:t>
        </w:r>
        <w:r>
          <w:rPr>
            <w:rStyle w:val="Hyperlink"/>
            <w:iCs/>
            <w:i/>
          </w:rPr>
          <w:t xml:space="preserve"> </w:t>
        </w:r>
        <w:r>
          <w:rPr>
            <w:rStyle w:val="Hyperlink"/>
            <w:iCs/>
            <w:i/>
          </w:rPr>
          <w:t xml:space="preserve">Preface</w:t>
        </w:r>
        <w:r>
          <w:rPr>
            <w:rStyle w:val="Hyperlink"/>
            <w:iCs/>
            <w:i/>
          </w:rPr>
          <w:t xml:space="preserve"> </w:t>
        </w:r>
        <w:r>
          <w:rPr>
            <w:rStyle w:val="Hyperlink"/>
            <w:iCs/>
            <w:i/>
          </w:rPr>
          <w:t xml:space="preserve">and</w:t>
        </w:r>
        <w:r>
          <w:rPr>
            <w:rStyle w:val="Hyperlink"/>
            <w:iCs/>
            <w:i/>
          </w:rPr>
          <w:t xml:space="preserve"> </w:t>
        </w:r>
        <w:r>
          <w:rPr>
            <w:rStyle w:val="Hyperlink"/>
            <w:iCs/>
            <w:i/>
          </w:rPr>
          <w:t xml:space="preserve">Appendix</w:t>
        </w:r>
        <w:r>
          <w:rPr>
            <w:rStyle w:val="Hyperlink"/>
          </w:rPr>
          <w:t xml:space="preserve"> </w:t>
        </w:r>
        <w:r>
          <w:rPr>
            <w:rStyle w:val="Hyperlink"/>
          </w:rPr>
          <w:t xml:space="preserve">(Harvard University Press, 1971)</w:t>
        </w:r>
      </w:hyperlink>
      <w:r>
        <w:t xml:space="preserve">.</w:t>
      </w:r>
    </w:p>
  </w:footnote>
  <w:footnote w:id="76">
    <w:p>
      <w:pPr>
        <w:pStyle w:val="FootnoteText"/>
      </w:pPr>
      <w:r>
        <w:rPr>
          <w:rStyle w:val="FootnoteReference"/>
        </w:rPr>
        <w:footnoteRef/>
      </w:r>
      <w:r>
        <w:t xml:space="preserve"> </w:t>
      </w:r>
      <w:hyperlink w:anchor="ref-hanson_educational_1997">
        <w:r>
          <w:rPr>
            <w:rStyle w:val="Hyperlink"/>
          </w:rPr>
          <w:t xml:space="preserve">Mark Hanson,</w:t>
        </w:r>
        <w:r>
          <w:rPr>
            <w:rStyle w:val="Hyperlink"/>
          </w:rPr>
          <w:t xml:space="preserve"> </w:t>
        </w:r>
        <w:r>
          <w:rPr>
            <w:rStyle w:val="Hyperlink"/>
            <w:iCs/>
            <w:i/>
          </w:rPr>
          <w:t xml:space="preserve">Educational</w:t>
        </w:r>
        <w:r>
          <w:rPr>
            <w:rStyle w:val="Hyperlink"/>
            <w:iCs/>
            <w:i/>
          </w:rPr>
          <w:t xml:space="preserve"> </w:t>
        </w:r>
        <w:r>
          <w:rPr>
            <w:rStyle w:val="Hyperlink"/>
            <w:iCs/>
            <w:i/>
          </w:rPr>
          <w:t xml:space="preserve">Decentralization</w:t>
        </w:r>
        <w:r>
          <w:rPr>
            <w:rStyle w:val="Hyperlink"/>
            <w:iCs/>
            <w:i/>
          </w:rPr>
          <w:t xml:space="preserve">:</w:t>
        </w:r>
        <w:r>
          <w:rPr>
            <w:rStyle w:val="Hyperlink"/>
            <w:iCs/>
            <w:i/>
          </w:rPr>
          <w:t xml:space="preserve"> </w:t>
        </w:r>
        <w:r>
          <w:rPr>
            <w:rStyle w:val="Hyperlink"/>
            <w:iCs/>
            <w:i/>
          </w:rPr>
          <w:t xml:space="preserve">Issues</w:t>
        </w:r>
        <w:r>
          <w:rPr>
            <w:rStyle w:val="Hyperlink"/>
            <w:iCs/>
            <w:i/>
          </w:rPr>
          <w:t xml:space="preserve"> </w:t>
        </w:r>
        <w:r>
          <w:rPr>
            <w:rStyle w:val="Hyperlink"/>
            <w:iCs/>
            <w:i/>
          </w:rPr>
          <w:t xml:space="preserve">and</w:t>
        </w:r>
        <w:r>
          <w:rPr>
            <w:rStyle w:val="Hyperlink"/>
            <w:iCs/>
            <w:i/>
          </w:rPr>
          <w:t xml:space="preserve"> </w:t>
        </w:r>
        <w:r>
          <w:rPr>
            <w:rStyle w:val="Hyperlink"/>
            <w:iCs/>
            <w:i/>
          </w:rPr>
          <w:t xml:space="preserve">Challenges</w:t>
        </w:r>
        <w:r>
          <w:rPr>
            <w:rStyle w:val="Hyperlink"/>
            <w:iCs/>
            <w:i/>
          </w:rPr>
          <w:t xml:space="preserve">.</w:t>
        </w:r>
        <w:r>
          <w:rPr>
            <w:rStyle w:val="Hyperlink"/>
          </w:rPr>
          <w:t xml:space="preserve"> </w:t>
        </w:r>
        <w:r>
          <w:rPr>
            <w:rStyle w:val="Hyperlink"/>
          </w:rPr>
          <w:t xml:space="preserve">(Programa de Promoción de la Reforma Educativa en América Latina y el Caribe: Santiago, Chile, 1997)</w:t>
        </w:r>
      </w:hyperlink>
      <w:r>
        <w:t xml:space="preserve">;</w:t>
      </w:r>
      <w:r>
        <w:t xml:space="preserve"> </w:t>
      </w:r>
      <w:hyperlink w:anchor="ref-murillo_recovering_1999">
        <w:r>
          <w:rPr>
            <w:rStyle w:val="Hyperlink"/>
          </w:rPr>
          <w:t xml:space="preserve">Maria Victoria Murillo,</w:t>
        </w:r>
        <w:r>
          <w:rPr>
            <w:rStyle w:val="Hyperlink"/>
          </w:rPr>
          <w:t xml:space="preserve"> </w:t>
        </w:r>
        <w:r>
          <w:rPr>
            <w:rStyle w:val="Hyperlink"/>
          </w:rPr>
          <w:t xml:space="preserve">“Recovering</w:t>
        </w:r>
        <w:r>
          <w:rPr>
            <w:rStyle w:val="Hyperlink"/>
          </w:rPr>
          <w:t xml:space="preserve"> </w:t>
        </w:r>
        <w:r>
          <w:rPr>
            <w:rStyle w:val="Hyperlink"/>
          </w:rPr>
          <w:t xml:space="preserve">Political</w:t>
        </w:r>
        <w:r>
          <w:rPr>
            <w:rStyle w:val="Hyperlink"/>
          </w:rPr>
          <w:t xml:space="preserve"> </w:t>
        </w:r>
        <w:r>
          <w:rPr>
            <w:rStyle w:val="Hyperlink"/>
          </w:rPr>
          <w:t xml:space="preserve">Dynamics</w:t>
        </w:r>
        <w:r>
          <w:rPr>
            <w:rStyle w:val="Hyperlink"/>
          </w:rPr>
          <w:t xml:space="preserve">:</w:t>
        </w:r>
        <w:r>
          <w:rPr>
            <w:rStyle w:val="Hyperlink"/>
          </w:rPr>
          <w:t xml:space="preserve"> </w:t>
        </w:r>
        <w:r>
          <w:rPr>
            <w:rStyle w:val="Hyperlink"/>
          </w:rPr>
          <w:t xml:space="preserve">Teachers</w:t>
        </w:r>
        <w:r>
          <w:rPr>
            <w:rStyle w:val="Hyperlink"/>
          </w:rPr>
          <w:t xml:space="preserve">’</w:t>
        </w:r>
        <w:r>
          <w:rPr>
            <w:rStyle w:val="Hyperlink"/>
          </w:rPr>
          <w:t xml:space="preserve"> </w:t>
        </w:r>
        <w:r>
          <w:rPr>
            <w:rStyle w:val="Hyperlink"/>
          </w:rPr>
          <w:t xml:space="preserve">Unions</w:t>
        </w:r>
        <w:r>
          <w:rPr>
            <w:rStyle w:val="Hyperlink"/>
          </w:rPr>
          <w:t xml:space="preserve"> </w:t>
        </w:r>
        <w:r>
          <w:rPr>
            <w:rStyle w:val="Hyperlink"/>
          </w:rPr>
          <w:t xml:space="preserve">and the</w:t>
        </w:r>
        <w:r>
          <w:rPr>
            <w:rStyle w:val="Hyperlink"/>
          </w:rPr>
          <w:t xml:space="preserve"> </w:t>
        </w:r>
        <w:r>
          <w:rPr>
            <w:rStyle w:val="Hyperlink"/>
          </w:rPr>
          <w:t xml:space="preserve">Decentralization</w:t>
        </w:r>
        <w:r>
          <w:rPr>
            <w:rStyle w:val="Hyperlink"/>
          </w:rPr>
          <w:t xml:space="preserve"> </w:t>
        </w:r>
        <w:r>
          <w:rPr>
            <w:rStyle w:val="Hyperlink"/>
          </w:rPr>
          <w:t xml:space="preserve">of</w:t>
        </w:r>
        <w:r>
          <w:rPr>
            <w:rStyle w:val="Hyperlink"/>
          </w:rPr>
          <w:t xml:space="preserve"> </w:t>
        </w:r>
        <w:r>
          <w:rPr>
            <w:rStyle w:val="Hyperlink"/>
          </w:rPr>
          <w:t xml:space="preserve">Education</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 </w:t>
        </w:r>
        <w:r>
          <w:rPr>
            <w:rStyle w:val="Hyperlink"/>
          </w:rPr>
          <w:t xml:space="preserve">and</w:t>
        </w:r>
        <w:r>
          <w:rPr>
            <w:rStyle w:val="Hyperlink"/>
          </w:rPr>
          <w:t xml:space="preserve"> </w:t>
        </w:r>
        <w:r>
          <w:rPr>
            <w:rStyle w:val="Hyperlink"/>
          </w:rPr>
          <w:t xml:space="preserve">Mexico</w:t>
        </w:r>
        <w:r>
          <w:rPr>
            <w:rStyle w:val="Hyperlink"/>
          </w:rPr>
          <w:t xml:space="preserve">,”</w:t>
        </w:r>
        <w:r>
          <w:rPr>
            <w:rStyle w:val="Hyperlink"/>
          </w:rPr>
          <w:t xml:space="preserve"> </w:t>
        </w:r>
        <w:r>
          <w:rPr>
            <w:rStyle w:val="Hyperlink"/>
            <w:iCs/>
            <w:i/>
          </w:rPr>
          <w:t xml:space="preserve">Journal of Interamerican Studies and World Affairs</w:t>
        </w:r>
        <w:r>
          <w:rPr>
            <w:rStyle w:val="Hyperlink"/>
          </w:rPr>
          <w:t xml:space="preserve">, 41 (1999), v–57</w:t>
        </w:r>
      </w:hyperlink>
      <w:r>
        <w:t xml:space="preserve">.</w:t>
      </w:r>
    </w:p>
  </w:footnote>
  <w:footnote w:id="77">
    <w:p>
      <w:pPr>
        <w:pStyle w:val="FootnoteText"/>
      </w:pPr>
      <w:r>
        <w:rPr>
          <w:rStyle w:val="FootnoteReference"/>
        </w:rPr>
        <w:footnoteRef/>
      </w:r>
      <w:r>
        <w:t xml:space="preserve"> </w:t>
      </w:r>
      <w:hyperlink w:anchor="ref-grindle_despite_2004">
        <w:r>
          <w:rPr>
            <w:rStyle w:val="Hyperlink"/>
          </w:rPr>
          <w:t xml:space="preserve">Merilee S. Grindle,</w:t>
        </w:r>
        <w:r>
          <w:rPr>
            <w:rStyle w:val="Hyperlink"/>
          </w:rPr>
          <w:t xml:space="preserve"> </w:t>
        </w:r>
        <w:r>
          <w:rPr>
            <w:rStyle w:val="Hyperlink"/>
            <w:iCs/>
            <w:i/>
          </w:rPr>
          <w:t xml:space="preserve">Despite the</w:t>
        </w:r>
        <w:r>
          <w:rPr>
            <w:rStyle w:val="Hyperlink"/>
            <w:iCs/>
            <w:i/>
          </w:rPr>
          <w:t xml:space="preserve"> </w:t>
        </w:r>
        <w:r>
          <w:rPr>
            <w:rStyle w:val="Hyperlink"/>
            <w:iCs/>
            <w:i/>
          </w:rPr>
          <w:t xml:space="preserve">Odds</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Contentious</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Reform</w:t>
        </w:r>
        <w:r>
          <w:rPr>
            <w:rStyle w:val="Hyperlink"/>
          </w:rPr>
          <w:t xml:space="preserve"> </w:t>
        </w:r>
        <w:r>
          <w:rPr>
            <w:rStyle w:val="Hyperlink"/>
          </w:rPr>
          <w:t xml:space="preserve">(Princeton University Press: Princeton, N.J, 2004)</w:t>
        </w:r>
      </w:hyperlink>
      <w:r>
        <w:t xml:space="preserve">;</w:t>
      </w:r>
      <w:r>
        <w:t xml:space="preserve"> </w:t>
      </w:r>
      <w:hyperlink w:anchor="ref-kaufman_crucial_2004">
        <w:r>
          <w:rPr>
            <w:rStyle w:val="Hyperlink"/>
          </w:rPr>
          <w:t xml:space="preserve">Robert R. Kaufman and Joan M. Nelson, eds.,</w:t>
        </w:r>
        <w:r>
          <w:rPr>
            <w:rStyle w:val="Hyperlink"/>
          </w:rPr>
          <w:t xml:space="preserve"> </w:t>
        </w:r>
        <w:r>
          <w:rPr>
            <w:rStyle w:val="Hyperlink"/>
            <w:iCs/>
            <w:i/>
          </w:rPr>
          <w:t xml:space="preserve">Crucial</w:t>
        </w:r>
        <w:r>
          <w:rPr>
            <w:rStyle w:val="Hyperlink"/>
            <w:iCs/>
            <w:i/>
          </w:rPr>
          <w:t xml:space="preserve"> </w:t>
        </w:r>
        <w:r>
          <w:rPr>
            <w:rStyle w:val="Hyperlink"/>
            <w:iCs/>
            <w:i/>
          </w:rPr>
          <w:t xml:space="preserve">Needs</w:t>
        </w:r>
        <w:r>
          <w:rPr>
            <w:rStyle w:val="Hyperlink"/>
            <w:iCs/>
            <w:i/>
          </w:rPr>
          <w:t xml:space="preserve">,</w:t>
        </w:r>
        <w:r>
          <w:rPr>
            <w:rStyle w:val="Hyperlink"/>
            <w:iCs/>
            <w:i/>
          </w:rPr>
          <w:t xml:space="preserve"> </w:t>
        </w:r>
        <w:r>
          <w:rPr>
            <w:rStyle w:val="Hyperlink"/>
            <w:iCs/>
            <w:i/>
          </w:rPr>
          <w:t xml:space="preserve">Weak</w:t>
        </w:r>
        <w:r>
          <w:rPr>
            <w:rStyle w:val="Hyperlink"/>
            <w:iCs/>
            <w:i/>
          </w:rPr>
          <w:t xml:space="preserve"> </w:t>
        </w:r>
        <w:r>
          <w:rPr>
            <w:rStyle w:val="Hyperlink"/>
            <w:iCs/>
            <w:i/>
          </w:rPr>
          <w:t xml:space="preserve">Incentives</w:t>
        </w:r>
        <w:r>
          <w:rPr>
            <w:rStyle w:val="Hyperlink"/>
            <w:iCs/>
            <w:i/>
          </w:rPr>
          <w:t xml:space="preserve">:</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Sector</w:t>
        </w:r>
        <w:r>
          <w:rPr>
            <w:rStyle w:val="Hyperlink"/>
            <w:iCs/>
            <w:i/>
          </w:rPr>
          <w:t xml:space="preserve"> </w:t>
        </w:r>
        <w:r>
          <w:rPr>
            <w:rStyle w:val="Hyperlink"/>
            <w:iCs/>
            <w:i/>
          </w:rPr>
          <w:t xml:space="preserve">Reform</w:t>
        </w:r>
        <w:r>
          <w:rPr>
            <w:rStyle w:val="Hyperlink"/>
            <w:iCs/>
            <w:i/>
          </w:rPr>
          <w:t xml:space="preserve">,</w:t>
        </w:r>
        <w:r>
          <w:rPr>
            <w:rStyle w:val="Hyperlink"/>
            <w:iCs/>
            <w:i/>
          </w:rPr>
          <w:t xml:space="preserve"> </w:t>
        </w:r>
        <w:r>
          <w:rPr>
            <w:rStyle w:val="Hyperlink"/>
            <w:iCs/>
            <w:i/>
          </w:rPr>
          <w:t xml:space="preserve">Democratization</w:t>
        </w:r>
        <w:r>
          <w:rPr>
            <w:rStyle w:val="Hyperlink"/>
            <w:iCs/>
            <w:i/>
          </w:rPr>
          <w:t xml:space="preserve">, and</w:t>
        </w:r>
        <w:r>
          <w:rPr>
            <w:rStyle w:val="Hyperlink"/>
            <w:iCs/>
            <w:i/>
          </w:rPr>
          <w:t xml:space="preserve"> </w:t>
        </w:r>
        <w:r>
          <w:rPr>
            <w:rStyle w:val="Hyperlink"/>
            <w:iCs/>
            <w:i/>
          </w:rPr>
          <w:t xml:space="preserve">Globalization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(Johns Hopkins University Press: Washington, D.C. : Baltimore, 2004)</w:t>
        </w:r>
      </w:hyperlink>
      <w:r>
        <w:t xml:space="preserve">.</w:t>
      </w:r>
    </w:p>
  </w:footnote>
  <w:footnote w:id="78">
    <w:p>
      <w:pPr>
        <w:pStyle w:val="FootnoteText"/>
      </w:pPr>
      <w:r>
        <w:rPr>
          <w:rStyle w:val="FootnoteReference"/>
        </w:rPr>
        <w:footnoteRef/>
      </w:r>
      <w:r>
        <w:t xml:space="preserve"> </w:t>
      </w:r>
      <w:hyperlink w:anchor="ref-bruns_managing_2016">
        <w:r>
          <w:rPr>
            <w:rStyle w:val="Hyperlink"/>
          </w:rPr>
          <w:t xml:space="preserve">Barbara Bruns and Ben Ross Schneider,</w:t>
        </w:r>
        <w:r>
          <w:rPr>
            <w:rStyle w:val="Hyperlink"/>
          </w:rPr>
          <w:t xml:space="preserve"> </w:t>
        </w:r>
        <w:r>
          <w:rPr>
            <w:rStyle w:val="Hyperlink"/>
            <w:iCs/>
            <w:i/>
          </w:rPr>
          <w:t xml:space="preserve">Managing the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Quality</w:t>
        </w:r>
        <w:r>
          <w:rPr>
            <w:rStyle w:val="Hyperlink"/>
            <w:iCs/>
            <w:i/>
          </w:rPr>
          <w:t xml:space="preserve"> </w:t>
        </w:r>
        <w:r>
          <w:rPr>
            <w:rStyle w:val="Hyperlink"/>
            <w:iCs/>
            <w:i/>
          </w:rPr>
          <w:t xml:space="preserve">Reforms</w:t>
        </w:r>
        <w:r>
          <w:rPr>
            <w:rStyle w:val="Hyperlink"/>
            <w:iCs/>
            <w:i/>
          </w:rPr>
          <w:t xml:space="preserve"> </w:t>
        </w:r>
        <w:r>
          <w:rPr>
            <w:rStyle w:val="Hyperlink"/>
            <w:iCs/>
            <w:i/>
          </w:rPr>
          <w:t xml:space="preserve">in</w:t>
        </w:r>
        <w:r>
          <w:rPr>
            <w:rStyle w:val="Hyperlink"/>
            <w:iCs/>
            <w:i/>
          </w:rPr>
          <w:t xml:space="preserve"> </w:t>
        </w:r>
        <w:r>
          <w:rPr>
            <w:rStyle w:val="Hyperlink"/>
            <w:iCs/>
            <w:i/>
          </w:rPr>
          <w:t xml:space="preserve">Education</w:t>
        </w:r>
        <w:r>
          <w:rPr>
            <w:rStyle w:val="Hyperlink"/>
            <w:iCs/>
            <w:i/>
          </w:rPr>
          <w:t xml:space="preserve">:</w:t>
        </w:r>
        <w:r>
          <w:rPr>
            <w:rStyle w:val="Hyperlink"/>
            <w:iCs/>
            <w:i/>
          </w:rPr>
          <w:t xml:space="preserve"> </w:t>
        </w:r>
        <w:r>
          <w:rPr>
            <w:rStyle w:val="Hyperlink"/>
            <w:iCs/>
            <w:i/>
          </w:rPr>
          <w:t xml:space="preserve">Policy</w:t>
        </w:r>
        <w:r>
          <w:rPr>
            <w:rStyle w:val="Hyperlink"/>
            <w:iCs/>
            <w:i/>
          </w:rPr>
          <w:t xml:space="preserve"> </w:t>
        </w:r>
        <w:r>
          <w:rPr>
            <w:rStyle w:val="Hyperlink"/>
            <w:iCs/>
            <w:i/>
          </w:rPr>
          <w:t xml:space="preserve">Lessons</w:t>
        </w:r>
        <w:r>
          <w:rPr>
            <w:rStyle w:val="Hyperlink"/>
            <w:iCs/>
            <w:i/>
          </w:rPr>
          <w:t xml:space="preserve"> </w:t>
        </w:r>
        <w:r>
          <w:rPr>
            <w:rStyle w:val="Hyperlink"/>
            <w:iCs/>
            <w:i/>
          </w:rPr>
          <w:t xml:space="preserve">from</w:t>
        </w:r>
        <w:r>
          <w:rPr>
            <w:rStyle w:val="Hyperlink"/>
            <w:iCs/>
            <w:i/>
          </w:rPr>
          <w:t xml:space="preserve"> </w:t>
        </w:r>
        <w:r>
          <w:rPr>
            <w:rStyle w:val="Hyperlink"/>
            <w:iCs/>
            <w:i/>
          </w:rPr>
          <w:t xml:space="preserve">Global</w:t>
        </w:r>
        <w:r>
          <w:rPr>
            <w:rStyle w:val="Hyperlink"/>
            <w:iCs/>
            <w:i/>
          </w:rPr>
          <w:t xml:space="preserve"> </w:t>
        </w:r>
        <w:r>
          <w:rPr>
            <w:rStyle w:val="Hyperlink"/>
            <w:iCs/>
            <w:i/>
          </w:rPr>
          <w:t xml:space="preserve">Experience</w:t>
        </w:r>
        <w:r>
          <w:rPr>
            <w:rStyle w:val="Hyperlink"/>
          </w:rPr>
          <w:t xml:space="preserve"> </w:t>
        </w:r>
        <w:r>
          <w:rPr>
            <w:rStyle w:val="Hyperlink"/>
          </w:rPr>
          <w:t xml:space="preserve">(The Education Commission, 2016)</w:t>
        </w:r>
      </w:hyperlink>
      <w:r>
        <w:t xml:space="preserve">.</w:t>
      </w:r>
    </w:p>
  </w:footnote>
  <w:footnote w:id="79">
    <w:p>
      <w:pPr>
        <w:pStyle w:val="FootnoteText"/>
      </w:pPr>
      <w:r>
        <w:rPr>
          <w:rStyle w:val="FootnoteReference"/>
        </w:rPr>
        <w:footnoteRef/>
      </w:r>
      <w:r>
        <w:t xml:space="preserve"> </w:t>
      </w:r>
      <w:hyperlink w:anchor="ref-falleti_decentralization_2010">
        <w:r>
          <w:rPr>
            <w:rStyle w:val="Hyperlink"/>
          </w:rPr>
          <w:t xml:space="preserve">Tulia Falleti</w:t>
        </w:r>
      </w:hyperlink>
      <w:r>
        <w:t xml:space="preserve">,</w:t>
      </w:r>
      <w:r>
        <w:t xml:space="preserve"> </w:t>
      </w:r>
      <w:hyperlink w:anchor="ref-falleti_decentralization_2010">
        <w:r>
          <w:rPr>
            <w:rStyle w:val="Hyperlink"/>
            <w:iCs/>
            <w:i/>
          </w:rPr>
          <w:t xml:space="preserve">Decentralization and</w:t>
        </w:r>
        <w:r>
          <w:rPr>
            <w:rStyle w:val="Hyperlink"/>
            <w:iCs/>
            <w:i/>
          </w:rPr>
          <w:t xml:space="preserve"> </w:t>
        </w:r>
        <w:r>
          <w:rPr>
            <w:rStyle w:val="Hyperlink"/>
            <w:iCs/>
            <w:i/>
          </w:rPr>
          <w:t xml:space="preserve">Subnational</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(Cambridge University Press, 2010)</w:t>
        </w:r>
      </w:hyperlink>
      <w:r>
        <w:t xml:space="preserve">;</w:t>
      </w:r>
      <w:hyperlink w:anchor="ref-niedzwiecki_social_2016">
        <w:r>
          <w:rPr>
            <w:rStyle w:val="Hyperlink"/>
          </w:rPr>
          <w:t xml:space="preserve">Sara Niedzwiecki</w:t>
        </w:r>
      </w:hyperlink>
      <w:r>
        <w:t xml:space="preserve">,</w:t>
      </w:r>
      <w:r>
        <w:t xml:space="preserve"> </w:t>
      </w:r>
      <w:hyperlink w:anchor="ref-niedzwiecki_social_2016">
        <w:r>
          <w:rPr>
            <w:rStyle w:val="Hyperlink"/>
          </w:rPr>
          <w:t xml:space="preserve">“Social</w:t>
        </w:r>
        <w:r>
          <w:rPr>
            <w:rStyle w:val="Hyperlink"/>
          </w:rPr>
          <w:t xml:space="preserve"> </w:t>
        </w:r>
        <w:r>
          <w:rPr>
            <w:rStyle w:val="Hyperlink"/>
          </w:rPr>
          <w:t xml:space="preserve">Policies</w:t>
        </w:r>
        <w:r>
          <w:rPr>
            <w:rStyle w:val="Hyperlink"/>
          </w:rPr>
          <w:t xml:space="preserve">,</w:t>
        </w:r>
        <w:r>
          <w:rPr>
            <w:rStyle w:val="Hyperlink"/>
          </w:rPr>
          <w:t xml:space="preserve"> </w:t>
        </w:r>
        <w:r>
          <w:rPr>
            <w:rStyle w:val="Hyperlink"/>
          </w:rPr>
          <w:t xml:space="preserve">Attribution</w:t>
        </w:r>
        <w:r>
          <w:rPr>
            <w:rStyle w:val="Hyperlink"/>
          </w:rPr>
          <w:t xml:space="preserve"> </w:t>
        </w:r>
        <w:r>
          <w:rPr>
            <w:rStyle w:val="Hyperlink"/>
          </w:rPr>
          <w:t xml:space="preserve">of</w:t>
        </w:r>
        <w:r>
          <w:rPr>
            <w:rStyle w:val="Hyperlink"/>
          </w:rPr>
          <w:t xml:space="preserve"> </w:t>
        </w:r>
        <w:r>
          <w:rPr>
            <w:rStyle w:val="Hyperlink"/>
          </w:rPr>
          <w:t xml:space="preserve">Responsibility</w:t>
        </w:r>
        <w:r>
          <w:rPr>
            <w:rStyle w:val="Hyperlink"/>
          </w:rPr>
          <w:t xml:space="preserve">, and</w:t>
        </w:r>
        <w:r>
          <w:rPr>
            <w:rStyle w:val="Hyperlink"/>
          </w:rPr>
          <w:t xml:space="preserve"> </w:t>
        </w:r>
        <w:r>
          <w:rPr>
            <w:rStyle w:val="Hyperlink"/>
          </w:rPr>
          <w:t xml:space="preserve">Political</w:t>
        </w:r>
        <w:r>
          <w:rPr>
            <w:rStyle w:val="Hyperlink"/>
          </w:rPr>
          <w:t xml:space="preserve"> </w:t>
        </w:r>
        <w:r>
          <w:rPr>
            <w:rStyle w:val="Hyperlink"/>
          </w:rPr>
          <w:t xml:space="preserve">Alignments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Subnational</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Argentina</w:t>
        </w:r>
        <w:r>
          <w:rPr>
            <w:rStyle w:val="Hyperlink"/>
          </w:rPr>
          <w:t xml:space="preserve"> </w:t>
        </w:r>
        <w:r>
          <w:rPr>
            <w:rStyle w:val="Hyperlink"/>
          </w:rPr>
          <w:t xml:space="preserve">and</w:t>
        </w:r>
        <w:r>
          <w:rPr>
            <w:rStyle w:val="Hyperlink"/>
          </w:rPr>
          <w:t xml:space="preserve"> </w:t>
        </w:r>
        <w:r>
          <w:rPr>
            <w:rStyle w:val="Hyperlink"/>
          </w:rPr>
          <w:t xml:space="preserve">Brazil</w:t>
        </w:r>
        <w:r>
          <w:rPr>
            <w:rStyle w:val="Hyperlink"/>
          </w:rPr>
          <w:t xml:space="preserve">,”</w:t>
        </w:r>
        <w:r>
          <w:rPr>
            <w:rStyle w:val="Hyperlink"/>
          </w:rPr>
          <w:t xml:space="preserve"> </w:t>
        </w:r>
        <w:r>
          <w:rPr>
            <w:rStyle w:val="Hyperlink"/>
            <w:iCs/>
            <w:i/>
          </w:rPr>
          <w:t xml:space="preserve">Comparative Political Studies</w:t>
        </w:r>
        <w:r>
          <w:rPr>
            <w:rStyle w:val="Hyperlink"/>
          </w:rPr>
          <w:t xml:space="preserve">, 49 (March 2016), 457–498</w:t>
        </w:r>
      </w:hyperlink>
      <w:r>
        <w:t xml:space="preserve">;</w:t>
      </w:r>
      <w:r>
        <w:t xml:space="preserve"> </w:t>
      </w:r>
      <w:hyperlink w:anchor="ref-montero_decentralization_2004">
        <w:r>
          <w:rPr>
            <w:rStyle w:val="Hyperlink"/>
          </w:rPr>
          <w:t xml:space="preserve">Alfred P. Montero and David J. Samuels, eds.</w:t>
        </w:r>
      </w:hyperlink>
      <w:r>
        <w:t xml:space="preserve">,</w:t>
      </w:r>
      <w:r>
        <w:t xml:space="preserve"> </w:t>
      </w:r>
      <w:hyperlink w:anchor="ref-montero_decentralization_2004">
        <w:r>
          <w:rPr>
            <w:rStyle w:val="Hyperlink"/>
            <w:iCs/>
            <w:i/>
          </w:rPr>
          <w:t xml:space="preserve">Decentralization and</w:t>
        </w:r>
        <w:r>
          <w:rPr>
            <w:rStyle w:val="Hyperlink"/>
            <w:iCs/>
            <w:i/>
          </w:rPr>
          <w:t xml:space="preserve"> </w:t>
        </w:r>
        <w:r>
          <w:rPr>
            <w:rStyle w:val="Hyperlink"/>
            <w:iCs/>
            <w:i/>
          </w:rPr>
          <w:t xml:space="preserve">Democracy</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1 edition (University of Notre Dame Press: Notre Dame, Ind, 2004)</w:t>
        </w:r>
      </w:hyperlink>
      <w:r>
        <w:t xml:space="preserve">;</w:t>
      </w:r>
      <w:r>
        <w:t xml:space="preserve"> </w:t>
      </w:r>
      <w:hyperlink w:anchor="ref-grindle_audacious_2000">
        <w:r>
          <w:rPr>
            <w:rStyle w:val="Hyperlink"/>
          </w:rPr>
          <w:t xml:space="preserve">Merilee S. Grindle</w:t>
        </w:r>
      </w:hyperlink>
      <w:r>
        <w:t xml:space="preserve">,</w:t>
      </w:r>
      <w:r>
        <w:t xml:space="preserve"> </w:t>
      </w:r>
      <w:hyperlink w:anchor="ref-grindle_audacious_2000">
        <w:r>
          <w:rPr>
            <w:rStyle w:val="Hyperlink"/>
            <w:iCs/>
            <w:i/>
          </w:rPr>
          <w:t xml:space="preserve">Audacious</w:t>
        </w:r>
        <w:r>
          <w:rPr>
            <w:rStyle w:val="Hyperlink"/>
            <w:iCs/>
            <w:i/>
          </w:rPr>
          <w:t xml:space="preserve"> </w:t>
        </w:r>
        <w:r>
          <w:rPr>
            <w:rStyle w:val="Hyperlink"/>
            <w:iCs/>
            <w:i/>
          </w:rPr>
          <w:t xml:space="preserve">Reforms</w:t>
        </w:r>
        <w:r>
          <w:rPr>
            <w:rStyle w:val="Hyperlink"/>
            <w:iCs/>
            <w:i/>
          </w:rPr>
          <w:t xml:space="preserve">:</w:t>
        </w:r>
        <w:r>
          <w:rPr>
            <w:rStyle w:val="Hyperlink"/>
            <w:iCs/>
            <w:i/>
          </w:rPr>
          <w:t xml:space="preserve"> </w:t>
        </w:r>
        <w:r>
          <w:rPr>
            <w:rStyle w:val="Hyperlink"/>
            <w:iCs/>
            <w:i/>
          </w:rPr>
          <w:t xml:space="preserve">Institutional</w:t>
        </w:r>
        <w:r>
          <w:rPr>
            <w:rStyle w:val="Hyperlink"/>
            <w:iCs/>
            <w:i/>
          </w:rPr>
          <w:t xml:space="preserve"> </w:t>
        </w:r>
        <w:r>
          <w:rPr>
            <w:rStyle w:val="Hyperlink"/>
            <w:iCs/>
            <w:i/>
          </w:rPr>
          <w:t xml:space="preserve">Invention</w:t>
        </w:r>
        <w:r>
          <w:rPr>
            <w:rStyle w:val="Hyperlink"/>
            <w:iCs/>
            <w:i/>
          </w:rPr>
          <w:t xml:space="preserve"> </w:t>
        </w:r>
        <w:r>
          <w:rPr>
            <w:rStyle w:val="Hyperlink"/>
            <w:iCs/>
            <w:i/>
          </w:rPr>
          <w:t xml:space="preserve">and</w:t>
        </w:r>
        <w:r>
          <w:rPr>
            <w:rStyle w:val="Hyperlink"/>
            <w:iCs/>
            <w:i/>
          </w:rPr>
          <w:t xml:space="preserve"> </w:t>
        </w:r>
        <w:r>
          <w:rPr>
            <w:rStyle w:val="Hyperlink"/>
            <w:iCs/>
            <w:i/>
          </w:rPr>
          <w:t xml:space="preserve">Democracy</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1st edition (Johns Hopkins University Press: Baltimore, 2000)</w:t>
        </w:r>
      </w:hyperlink>
      <w:r>
        <w:t xml:space="preserve">.</w:t>
      </w:r>
    </w:p>
  </w:footnote>
  <w:footnote w:id="81">
    <w:p>
      <w:pPr>
        <w:pStyle w:val="FootnoteText"/>
      </w:pPr>
      <w:r>
        <w:rPr>
          <w:rStyle w:val="FootnoteReference"/>
        </w:rPr>
        <w:footnoteRef/>
      </w:r>
      <w:r>
        <w:t xml:space="preserve"> </w:t>
      </w:r>
      <w:r>
        <w:t xml:space="preserve">Interview ES7, ES14</w:t>
      </w:r>
    </w:p>
  </w:footnote>
  <w:footnote w:id="82">
    <w:p>
      <w:pPr>
        <w:pStyle w:val="FootnoteText"/>
      </w:pPr>
      <w:r>
        <w:rPr>
          <w:rStyle w:val="FootnoteReference"/>
        </w:rPr>
        <w:footnoteRef/>
      </w:r>
      <w:r>
        <w:t xml:space="preserve"> </w:t>
      </w:r>
      <w:hyperlink w:anchor="ref-nagel_unleashing_1999">
        <w:r>
          <w:rPr>
            <w:rStyle w:val="Hyperlink"/>
          </w:rPr>
          <w:t xml:space="preserve">Beverly Y. Nagel,</w:t>
        </w:r>
        <w:r>
          <w:rPr>
            <w:rStyle w:val="Hyperlink"/>
          </w:rPr>
          <w:t xml:space="preserve"> </w:t>
        </w:r>
        <w:r>
          <w:rPr>
            <w:rStyle w:val="Hyperlink"/>
          </w:rPr>
          <w:t xml:space="preserve">“</w:t>
        </w:r>
        <w:r>
          <w:rPr>
            <w:rStyle w:val="Hyperlink"/>
          </w:rPr>
          <w:t xml:space="preserve">‘</w:t>
        </w:r>
        <w:r>
          <w:rPr>
            <w:rStyle w:val="Hyperlink"/>
          </w:rPr>
          <w:t xml:space="preserve">Unleashing</w:t>
        </w:r>
        <w:r>
          <w:rPr>
            <w:rStyle w:val="Hyperlink"/>
          </w:rPr>
          <w:t xml:space="preserve"> </w:t>
        </w:r>
        <w:r>
          <w:rPr>
            <w:rStyle w:val="Hyperlink"/>
          </w:rPr>
          <w:t xml:space="preserve">the</w:t>
        </w:r>
        <w:r>
          <w:rPr>
            <w:rStyle w:val="Hyperlink"/>
          </w:rPr>
          <w:t xml:space="preserve"> </w:t>
        </w:r>
        <w:r>
          <w:rPr>
            <w:rStyle w:val="Hyperlink"/>
          </w:rPr>
          <w:t xml:space="preserve">Fury</w:t>
        </w:r>
        <w:r>
          <w:rPr>
            <w:rStyle w:val="Hyperlink"/>
          </w:rPr>
          <w:t xml:space="preserve">’</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Cultural</w:t>
        </w:r>
        <w:r>
          <w:rPr>
            <w:rStyle w:val="Hyperlink"/>
          </w:rPr>
          <w:t xml:space="preserve"> </w:t>
        </w:r>
        <w:r>
          <w:rPr>
            <w:rStyle w:val="Hyperlink"/>
          </w:rPr>
          <w:t xml:space="preserve">Discourse</w:t>
        </w:r>
        <w:r>
          <w:rPr>
            <w:rStyle w:val="Hyperlink"/>
          </w:rPr>
          <w:t xml:space="preserve"> </w:t>
        </w:r>
        <w:r>
          <w:rPr>
            <w:rStyle w:val="Hyperlink"/>
          </w:rPr>
          <w:t xml:space="preserve">of</w:t>
        </w:r>
        <w:r>
          <w:rPr>
            <w:rStyle w:val="Hyperlink"/>
          </w:rPr>
          <w:t xml:space="preserve"> </w:t>
        </w:r>
        <w:r>
          <w:rPr>
            <w:rStyle w:val="Hyperlink"/>
          </w:rPr>
          <w:t xml:space="preserve">Rural</w:t>
        </w:r>
        <w:r>
          <w:rPr>
            <w:rStyle w:val="Hyperlink"/>
          </w:rPr>
          <w:t xml:space="preserve"> </w:t>
        </w:r>
        <w:r>
          <w:rPr>
            <w:rStyle w:val="Hyperlink"/>
          </w:rPr>
          <w:t xml:space="preserve">Violence</w:t>
        </w:r>
        <w:r>
          <w:rPr>
            <w:rStyle w:val="Hyperlink"/>
          </w:rPr>
          <w:t xml:space="preserve"> </w:t>
        </w:r>
        <w:r>
          <w:rPr>
            <w:rStyle w:val="Hyperlink"/>
          </w:rPr>
          <w:t xml:space="preserve">and</w:t>
        </w:r>
        <w:r>
          <w:rPr>
            <w:rStyle w:val="Hyperlink"/>
          </w:rPr>
          <w:t xml:space="preserve"> </w:t>
        </w:r>
        <w:r>
          <w:rPr>
            <w:rStyle w:val="Hyperlink"/>
          </w:rPr>
          <w:t xml:space="preserve">Land</w:t>
        </w:r>
        <w:r>
          <w:rPr>
            <w:rStyle w:val="Hyperlink"/>
          </w:rPr>
          <w:t xml:space="preserve"> </w:t>
        </w:r>
        <w:r>
          <w:rPr>
            <w:rStyle w:val="Hyperlink"/>
          </w:rPr>
          <w:t xml:space="preserve">Rights</w:t>
        </w:r>
        <w:r>
          <w:rPr>
            <w:rStyle w:val="Hyperlink"/>
          </w:rPr>
          <w:t xml:space="preserve"> </w:t>
        </w:r>
        <w:r>
          <w:rPr>
            <w:rStyle w:val="Hyperlink"/>
          </w:rPr>
          <w:t xml:space="preserve">in</w:t>
        </w:r>
        <w:r>
          <w:rPr>
            <w:rStyle w:val="Hyperlink"/>
          </w:rPr>
          <w:t xml:space="preserve"> </w:t>
        </w:r>
        <w:r>
          <w:rPr>
            <w:rStyle w:val="Hyperlink"/>
          </w:rPr>
          <w:t xml:space="preserve">Paraguay</w:t>
        </w:r>
        <w:r>
          <w:rPr>
            <w:rStyle w:val="Hyperlink"/>
          </w:rPr>
          <w:t xml:space="preserve">,”</w:t>
        </w:r>
        <w:r>
          <w:rPr>
            <w:rStyle w:val="Hyperlink"/>
          </w:rPr>
          <w:t xml:space="preserve"> </w:t>
        </w:r>
        <w:r>
          <w:rPr>
            <w:rStyle w:val="Hyperlink"/>
            <w:iCs/>
            <w:i/>
          </w:rPr>
          <w:t xml:space="preserve">Comparative Studies in Society and History</w:t>
        </w:r>
        <w:r>
          <w:rPr>
            <w:rStyle w:val="Hyperlink"/>
          </w:rPr>
          <w:t xml:space="preserve">, 41 (January 1999), 148–181</w:t>
        </w:r>
      </w:hyperlink>
      <w:r>
        <w:t xml:space="preserve">.</w:t>
      </w:r>
    </w:p>
  </w:footnote>
  <w:footnote w:id="83">
    <w:p>
      <w:pPr>
        <w:pStyle w:val="FootnoteText"/>
      </w:pPr>
      <w:r>
        <w:rPr>
          <w:rStyle w:val="FootnoteReference"/>
        </w:rPr>
        <w:footnoteRef/>
      </w:r>
      <w:r>
        <w:t xml:space="preserve"> </w:t>
      </w:r>
      <w:hyperlink w:anchor="ref-aguilar_aviles_vistazo_1998">
        <w:r>
          <w:rPr>
            <w:rStyle w:val="Hyperlink"/>
          </w:rPr>
          <w:t xml:space="preserve">Gilberto Aguilar Avilés,</w:t>
        </w:r>
        <w:r>
          <w:rPr>
            <w:rStyle w:val="Hyperlink"/>
          </w:rPr>
          <w:t xml:space="preserve"> </w:t>
        </w:r>
        <w:r>
          <w:rPr>
            <w:rStyle w:val="Hyperlink"/>
            <w:iCs/>
            <w:i/>
          </w:rPr>
          <w:t xml:space="preserve">Un vistazo al pasado de la educación en</w:t>
        </w:r>
        <w:r>
          <w:rPr>
            <w:rStyle w:val="Hyperlink"/>
            <w:iCs/>
            <w:i/>
          </w:rPr>
          <w:t xml:space="preserve"> </w:t>
        </w:r>
        <w:r>
          <w:rPr>
            <w:rStyle w:val="Hyperlink"/>
            <w:iCs/>
            <w:i/>
          </w:rPr>
          <w:t xml:space="preserve">El</w:t>
        </w:r>
        <w:r>
          <w:rPr>
            <w:rStyle w:val="Hyperlink"/>
            <w:iCs/>
            <w:i/>
          </w:rPr>
          <w:t xml:space="preserve"> </w:t>
        </w:r>
        <w:r>
          <w:rPr>
            <w:rStyle w:val="Hyperlink"/>
            <w:iCs/>
            <w:i/>
          </w:rPr>
          <w:t xml:space="preserve">Salvador</w:t>
        </w:r>
        <w:r>
          <w:rPr>
            <w:rStyle w:val="Hyperlink"/>
          </w:rPr>
          <w:t xml:space="preserve"> </w:t>
        </w:r>
        <w:r>
          <w:rPr>
            <w:rStyle w:val="Hyperlink"/>
          </w:rPr>
          <w:t xml:space="preserve">(FEPADE: San Salvador, 1998)</w:t>
        </w:r>
      </w:hyperlink>
      <w:r>
        <w:t xml:space="preserve">;</w:t>
      </w:r>
      <w:r>
        <w:t xml:space="preserve"> </w:t>
      </w:r>
      <w:hyperlink w:anchor="ref-segovia_flores_historia_2012">
        <w:r>
          <w:rPr>
            <w:rStyle w:val="Hyperlink"/>
          </w:rPr>
          <w:t xml:space="preserve">David Humberto Segovia Flores, Historia de la administración de la educación en</w:t>
        </w:r>
        <w:r>
          <w:rPr>
            <w:rStyle w:val="Hyperlink"/>
          </w:rPr>
          <w:t xml:space="preserve"> </w:t>
        </w:r>
        <w:r>
          <w:rPr>
            <w:rStyle w:val="Hyperlink"/>
          </w:rPr>
          <w:t xml:space="preserve">El</w:t>
        </w:r>
        <w:r>
          <w:rPr>
            <w:rStyle w:val="Hyperlink"/>
          </w:rPr>
          <w:t xml:space="preserve"> </w:t>
        </w:r>
        <w:r>
          <w:rPr>
            <w:rStyle w:val="Hyperlink"/>
          </w:rPr>
          <w:t xml:space="preserve">Salvador</w:t>
        </w:r>
        <w:r>
          <w:rPr>
            <w:rStyle w:val="Hyperlink"/>
          </w:rPr>
          <w:t xml:space="preserve">, 1908-1960 (PhD thesis, Universidad de El Salvador, 2012)</w:t>
        </w:r>
      </w:hyperlink>
      <w:r>
        <w:t xml:space="preserve">.</w:t>
      </w:r>
    </w:p>
  </w:footnote>
  <w:footnote w:id="84">
    <w:p>
      <w:pPr>
        <w:pStyle w:val="FootnoteText"/>
      </w:pPr>
      <w:r>
        <w:rPr>
          <w:rStyle w:val="FootnoteReference"/>
        </w:rPr>
        <w:footnoteRef/>
      </w:r>
      <w:r>
        <w:t xml:space="preserve"> </w:t>
      </w:r>
      <w:r>
        <w:t xml:space="preserve">Interviews ES1, ES3, ES6</w:t>
      </w:r>
    </w:p>
  </w:footnote>
  <w:footnote w:id="85">
    <w:p>
      <w:pPr>
        <w:pStyle w:val="FootnoteText"/>
      </w:pPr>
      <w:r>
        <w:rPr>
          <w:rStyle w:val="FootnoteReference"/>
        </w:rPr>
        <w:footnoteRef/>
      </w:r>
      <w:r>
        <w:t xml:space="preserve"> </w:t>
      </w:r>
      <w:r>
        <w:t xml:space="preserve">Interview ES14</w:t>
      </w:r>
    </w:p>
  </w:footnote>
  <w:footnote w:id="86">
    <w:p>
      <w:pPr>
        <w:pStyle w:val="FootnoteText"/>
      </w:pPr>
      <w:r>
        <w:rPr>
          <w:rStyle w:val="FootnoteReference"/>
        </w:rPr>
        <w:footnoteRef/>
      </w:r>
      <w:r>
        <w:t xml:space="preserve"> </w:t>
      </w:r>
      <w:hyperlink w:anchor="ref-world_bank_salvador:_1990">
        <w:r>
          <w:rPr>
            <w:rStyle w:val="Hyperlink"/>
            <w:iCs/>
            <w:i/>
          </w:rPr>
          <w:t xml:space="preserve">El</w:t>
        </w:r>
        <w:r>
          <w:rPr>
            <w:rStyle w:val="Hyperlink"/>
            <w:iCs/>
            <w:i/>
          </w:rPr>
          <w:t xml:space="preserve"> </w:t>
        </w:r>
        <w:r>
          <w:rPr>
            <w:rStyle w:val="Hyperlink"/>
            <w:iCs/>
            <w:i/>
          </w:rPr>
          <w:t xml:space="preserve">Salvador</w:t>
        </w:r>
        <w:r>
          <w:rPr>
            <w:rStyle w:val="Hyperlink"/>
            <w:iCs/>
            <w:i/>
          </w:rPr>
          <w:t xml:space="preserve">:</w:t>
        </w:r>
        <w:r>
          <w:rPr>
            <w:rStyle w:val="Hyperlink"/>
            <w:iCs/>
            <w:i/>
          </w:rPr>
          <w:t xml:space="preserve"> </w:t>
        </w:r>
        <w:r>
          <w:rPr>
            <w:rStyle w:val="Hyperlink"/>
            <w:iCs/>
            <w:i/>
          </w:rPr>
          <w:t xml:space="preserve">Population</w:t>
        </w:r>
        <w:r>
          <w:rPr>
            <w:rStyle w:val="Hyperlink"/>
            <w:iCs/>
            <w:i/>
          </w:rPr>
          <w:t xml:space="preserve">, health, nutrition and education:</w:t>
        </w:r>
        <w:r>
          <w:rPr>
            <w:rStyle w:val="Hyperlink"/>
            <w:iCs/>
            <w:i/>
          </w:rPr>
          <w:t xml:space="preserve"> </w:t>
        </w:r>
        <w:r>
          <w:rPr>
            <w:rStyle w:val="Hyperlink"/>
            <w:iCs/>
            <w:i/>
          </w:rPr>
          <w:t xml:space="preserve">Issues</w:t>
        </w:r>
        <w:r>
          <w:rPr>
            <w:rStyle w:val="Hyperlink"/>
            <w:iCs/>
            <w:i/>
          </w:rPr>
          <w:t xml:space="preserve"> </w:t>
        </w:r>
        <w:r>
          <w:rPr>
            <w:rStyle w:val="Hyperlink"/>
            <w:iCs/>
            <w:i/>
          </w:rPr>
          <w:t xml:space="preserve">and opportunities</w:t>
        </w:r>
        <w:r>
          <w:rPr>
            <w:rStyle w:val="Hyperlink"/>
          </w:rPr>
          <w:t xml:space="preserve"> </w:t>
        </w:r>
        <w:r>
          <w:rPr>
            <w:rStyle w:val="Hyperlink"/>
          </w:rPr>
          <w:t xml:space="preserve">(World Bank: Washington, DC, 1990)</w:t>
        </w:r>
      </w:hyperlink>
      <w:r>
        <w:t xml:space="preserve">.</w:t>
      </w:r>
    </w:p>
  </w:footnote>
  <w:footnote w:id="87">
    <w:p>
      <w:pPr>
        <w:pStyle w:val="FootnoteText"/>
      </w:pPr>
      <w:r>
        <w:rPr>
          <w:rStyle w:val="FootnoteReference"/>
        </w:rPr>
        <w:footnoteRef/>
      </w:r>
      <w:r>
        <w:t xml:space="preserve"> </w:t>
      </w:r>
      <w:hyperlink w:anchor="ref-unesco_servicios_1990">
        <w:r>
          <w:rPr>
            <w:rStyle w:val="Hyperlink"/>
            <w:iCs/>
            <w:i/>
          </w:rPr>
          <w:t xml:space="preserve">Servicios educativos a niños pobres</w:t>
        </w:r>
        <w:r>
          <w:rPr>
            <w:rStyle w:val="Hyperlink"/>
            <w:iCs/>
            <w:i/>
          </w:rPr>
          <w:t xml:space="preserve"> </w:t>
        </w:r>
        <w:r>
          <w:rPr>
            <w:rStyle w:val="Hyperlink"/>
            <w:iCs/>
            <w:i/>
          </w:rPr>
          <w:t xml:space="preserve">Salvadoreños</w:t>
        </w:r>
        <w:r>
          <w:rPr>
            <w:rStyle w:val="Hyperlink"/>
            <w:iCs/>
            <w:i/>
          </w:rPr>
          <w:t xml:space="preserve"> </w:t>
        </w:r>
        <w:r>
          <w:rPr>
            <w:rStyle w:val="Hyperlink"/>
            <w:iCs/>
            <w:i/>
          </w:rPr>
          <w:t xml:space="preserve">de 0 a 14 años.</w:t>
        </w:r>
        <w:r>
          <w:rPr>
            <w:rStyle w:val="Hyperlink"/>
          </w:rPr>
          <w:t xml:space="preserve"> </w:t>
        </w:r>
        <w:r>
          <w:rPr>
            <w:rStyle w:val="Hyperlink"/>
          </w:rPr>
          <w:t xml:space="preserve">(UNDP/UNESCO: San Salvador, 1990)</w:t>
        </w:r>
      </w:hyperlink>
      <w:r>
        <w:t xml:space="preserve">.</w:t>
      </w:r>
    </w:p>
  </w:footnote>
  <w:footnote w:id="88">
    <w:p>
      <w:pPr>
        <w:pStyle w:val="FootnoteText"/>
      </w:pPr>
      <w:r>
        <w:rPr>
          <w:rStyle w:val="FootnoteReference"/>
        </w:rPr>
        <w:footnoteRef/>
      </w:r>
      <w:r>
        <w:t xml:space="preserve"> </w:t>
      </w:r>
      <w:r>
        <w:t xml:space="preserve">Interview ES14</w:t>
      </w:r>
    </w:p>
  </w:footnote>
  <w:footnote w:id="89">
    <w:p>
      <w:pPr>
        <w:pStyle w:val="FootnoteText"/>
      </w:pPr>
      <w:r>
        <w:rPr>
          <w:rStyle w:val="FootnoteReference"/>
        </w:rPr>
        <w:footnoteRef/>
      </w:r>
      <w:r>
        <w:t xml:space="preserve"> </w:t>
      </w:r>
      <w:hyperlink w:anchor="ref-world_bank_staff_1993">
        <w:r>
          <w:rPr>
            <w:rStyle w:val="Hyperlink"/>
          </w:rPr>
          <w:t xml:space="preserve">World Bank,</w:t>
        </w:r>
        <w:r>
          <w:rPr>
            <w:rStyle w:val="Hyperlink"/>
          </w:rPr>
          <w:t xml:space="preserve"> </w:t>
        </w:r>
        <w:r>
          <w:rPr>
            <w:rStyle w:val="Hyperlink"/>
            <w:iCs/>
            <w:i/>
          </w:rPr>
          <w:t xml:space="preserve">Staff</w:t>
        </w:r>
        <w:r>
          <w:rPr>
            <w:rStyle w:val="Hyperlink"/>
            <w:iCs/>
            <w:i/>
          </w:rPr>
          <w:t xml:space="preserve"> </w:t>
        </w:r>
        <w:r>
          <w:rPr>
            <w:rStyle w:val="Hyperlink"/>
            <w:iCs/>
            <w:i/>
          </w:rPr>
          <w:t xml:space="preserve">Appraisal</w:t>
        </w:r>
        <w:r>
          <w:rPr>
            <w:rStyle w:val="Hyperlink"/>
            <w:iCs/>
            <w:i/>
          </w:rPr>
          <w:t xml:space="preserve"> </w:t>
        </w:r>
        <w:r>
          <w:rPr>
            <w:rStyle w:val="Hyperlink"/>
            <w:iCs/>
            <w:i/>
          </w:rPr>
          <w:t xml:space="preserve">Report</w:t>
        </w:r>
        <w:r>
          <w:rPr>
            <w:rStyle w:val="Hyperlink"/>
            <w:iCs/>
            <w:i/>
          </w:rPr>
          <w:t xml:space="preserve">:</w:t>
        </w:r>
        <w:r>
          <w:rPr>
            <w:rStyle w:val="Hyperlink"/>
            <w:iCs/>
            <w:i/>
          </w:rPr>
          <w:t xml:space="preserve"> </w:t>
        </w:r>
        <w:r>
          <w:rPr>
            <w:rStyle w:val="Hyperlink"/>
            <w:iCs/>
            <w:i/>
          </w:rPr>
          <w:t xml:space="preserve">El</w:t>
        </w:r>
        <w:r>
          <w:rPr>
            <w:rStyle w:val="Hyperlink"/>
            <w:iCs/>
            <w:i/>
          </w:rPr>
          <w:t xml:space="preserve"> </w:t>
        </w:r>
        <w:r>
          <w:rPr>
            <w:rStyle w:val="Hyperlink"/>
            <w:iCs/>
            <w:i/>
          </w:rPr>
          <w:t xml:space="preserve">Salvador</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Sector</w:t>
        </w:r>
        <w:r>
          <w:rPr>
            <w:rStyle w:val="Hyperlink"/>
            <w:iCs/>
            <w:i/>
          </w:rPr>
          <w:t xml:space="preserve"> </w:t>
        </w:r>
        <w:r>
          <w:rPr>
            <w:rStyle w:val="Hyperlink"/>
            <w:iCs/>
            <w:i/>
          </w:rPr>
          <w:t xml:space="preserve">Rehabilation</w:t>
        </w:r>
        <w:r>
          <w:rPr>
            <w:rStyle w:val="Hyperlink"/>
            <w:iCs/>
            <w:i/>
          </w:rPr>
          <w:t xml:space="preserve"> </w:t>
        </w:r>
        <w:r>
          <w:rPr>
            <w:rStyle w:val="Hyperlink"/>
            <w:iCs/>
            <w:i/>
          </w:rPr>
          <w:t xml:space="preserve">Project</w:t>
        </w:r>
        <w:r>
          <w:rPr>
            <w:rStyle w:val="Hyperlink"/>
          </w:rPr>
          <w:t xml:space="preserve"> </w:t>
        </w:r>
        <w:r>
          <w:rPr>
            <w:rStyle w:val="Hyperlink"/>
          </w:rPr>
          <w:t xml:space="preserve">(World Bank: Washington, DC, 1993)</w:t>
        </w:r>
      </w:hyperlink>
      <w:r>
        <w:t xml:space="preserve">.</w:t>
      </w:r>
    </w:p>
  </w:footnote>
  <w:footnote w:id="90">
    <w:p>
      <w:pPr>
        <w:pStyle w:val="FootnoteText"/>
      </w:pPr>
      <w:r>
        <w:rPr>
          <w:rStyle w:val="FootnoteReference"/>
        </w:rPr>
        <w:footnoteRef/>
      </w:r>
      <w:r>
        <w:t xml:space="preserve"> </w:t>
      </w:r>
      <w:hyperlink w:anchor="ref-edwards_jr_trajectory_2017">
        <w:r>
          <w:rPr>
            <w:rStyle w:val="Hyperlink"/>
          </w:rPr>
          <w:t xml:space="preserve">D. Brent Edwards Jr,</w:t>
        </w:r>
        <w:r>
          <w:rPr>
            <w:rStyle w:val="Hyperlink"/>
          </w:rPr>
          <w:t xml:space="preserve"> </w:t>
        </w:r>
        <w:r>
          <w:rPr>
            <w:rStyle w:val="Hyperlink"/>
            <w:iCs/>
            <w:i/>
          </w:rPr>
          <w:t xml:space="preserve">The</w:t>
        </w:r>
        <w:r>
          <w:rPr>
            <w:rStyle w:val="Hyperlink"/>
            <w:iCs/>
            <w:i/>
          </w:rPr>
          <w:t xml:space="preserve"> </w:t>
        </w:r>
        <w:r>
          <w:rPr>
            <w:rStyle w:val="Hyperlink"/>
            <w:iCs/>
            <w:i/>
          </w:rPr>
          <w:t xml:space="preserve">Trajectory</w:t>
        </w:r>
        <w:r>
          <w:rPr>
            <w:rStyle w:val="Hyperlink"/>
            <w:iCs/>
            <w:i/>
          </w:rPr>
          <w:t xml:space="preserve"> </w:t>
        </w:r>
        <w:r>
          <w:rPr>
            <w:rStyle w:val="Hyperlink"/>
            <w:iCs/>
            <w:i/>
          </w:rPr>
          <w:t xml:space="preserve">of</w:t>
        </w:r>
        <w:r>
          <w:rPr>
            <w:rStyle w:val="Hyperlink"/>
            <w:iCs/>
            <w:i/>
          </w:rPr>
          <w:t xml:space="preserve"> </w:t>
        </w:r>
        <w:r>
          <w:rPr>
            <w:rStyle w:val="Hyperlink"/>
            <w:iCs/>
            <w:i/>
          </w:rPr>
          <w:t xml:space="preserve">Global</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Policy</w:t>
        </w:r>
        <w:r>
          <w:rPr>
            <w:rStyle w:val="Hyperlink"/>
            <w:iCs/>
            <w:i/>
          </w:rPr>
          <w:t xml:space="preserve">:</w:t>
        </w:r>
        <w:r>
          <w:rPr>
            <w:rStyle w:val="Hyperlink"/>
            <w:iCs/>
            <w:i/>
          </w:rPr>
          <w:t xml:space="preserve"> </w:t>
        </w:r>
        <w:r>
          <w:rPr>
            <w:rStyle w:val="Hyperlink"/>
            <w:iCs/>
            <w:i/>
          </w:rPr>
          <w:t xml:space="preserve">Community</w:t>
        </w:r>
        <w:r>
          <w:rPr>
            <w:rStyle w:val="Hyperlink"/>
            <w:iCs/>
            <w:i/>
          </w:rPr>
          <w:t xml:space="preserve">-</w:t>
        </w:r>
        <w:r>
          <w:rPr>
            <w:rStyle w:val="Hyperlink"/>
            <w:iCs/>
            <w:i/>
          </w:rPr>
          <w:t xml:space="preserve">Based</w:t>
        </w:r>
        <w:r>
          <w:rPr>
            <w:rStyle w:val="Hyperlink"/>
            <w:iCs/>
            <w:i/>
          </w:rPr>
          <w:t xml:space="preserve"> </w:t>
        </w:r>
        <w:r>
          <w:rPr>
            <w:rStyle w:val="Hyperlink"/>
            <w:iCs/>
            <w:i/>
          </w:rPr>
          <w:t xml:space="preserve">Management</w:t>
        </w:r>
        <w:r>
          <w:rPr>
            <w:rStyle w:val="Hyperlink"/>
            <w:iCs/>
            <w:i/>
          </w:rPr>
          <w:t xml:space="preserve"> </w:t>
        </w:r>
        <w:r>
          <w:rPr>
            <w:rStyle w:val="Hyperlink"/>
            <w:iCs/>
            <w:i/>
          </w:rPr>
          <w:t xml:space="preserve">in</w:t>
        </w:r>
        <w:r>
          <w:rPr>
            <w:rStyle w:val="Hyperlink"/>
            <w:iCs/>
            <w:i/>
          </w:rPr>
          <w:t xml:space="preserve"> </w:t>
        </w:r>
        <w:r>
          <w:rPr>
            <w:rStyle w:val="Hyperlink"/>
            <w:iCs/>
            <w:i/>
          </w:rPr>
          <w:t xml:space="preserve">El</w:t>
        </w:r>
        <w:r>
          <w:rPr>
            <w:rStyle w:val="Hyperlink"/>
            <w:iCs/>
            <w:i/>
          </w:rPr>
          <w:t xml:space="preserve"> </w:t>
        </w:r>
        <w:r>
          <w:rPr>
            <w:rStyle w:val="Hyperlink"/>
            <w:iCs/>
            <w:i/>
          </w:rPr>
          <w:t xml:space="preserve">Salvador</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Global</w:t>
        </w:r>
        <w:r>
          <w:rPr>
            <w:rStyle w:val="Hyperlink"/>
            <w:iCs/>
            <w:i/>
          </w:rPr>
          <w:t xml:space="preserve"> </w:t>
        </w:r>
        <w:r>
          <w:rPr>
            <w:rStyle w:val="Hyperlink"/>
            <w:iCs/>
            <w:i/>
          </w:rPr>
          <w:t xml:space="preserve">Reform</w:t>
        </w:r>
        <w:r>
          <w:rPr>
            <w:rStyle w:val="Hyperlink"/>
            <w:iCs/>
            <w:i/>
          </w:rPr>
          <w:t xml:space="preserve"> </w:t>
        </w:r>
        <w:r>
          <w:rPr>
            <w:rStyle w:val="Hyperlink"/>
            <w:iCs/>
            <w:i/>
          </w:rPr>
          <w:t xml:space="preserve">Agenda</w:t>
        </w:r>
        <w:r>
          <w:rPr>
            <w:rStyle w:val="Hyperlink"/>
          </w:rPr>
          <w:t xml:space="preserve"> </w:t>
        </w:r>
        <w:r>
          <w:rPr>
            <w:rStyle w:val="Hyperlink"/>
          </w:rPr>
          <w:t xml:space="preserve">(Springer, 2017)</w:t>
        </w:r>
      </w:hyperlink>
      <w:r>
        <w:t xml:space="preserve">.</w:t>
      </w:r>
    </w:p>
  </w:footnote>
  <w:footnote w:id="91">
    <w:p>
      <w:pPr>
        <w:pStyle w:val="FootnoteText"/>
      </w:pPr>
      <w:r>
        <w:rPr>
          <w:rStyle w:val="FootnoteReference"/>
        </w:rPr>
        <w:footnoteRef/>
      </w:r>
      <w:r>
        <w:t xml:space="preserve"> </w:t>
      </w:r>
      <w:hyperlink w:anchor="ref-de_la_cruz_educacion_1983">
        <w:r>
          <w:rPr>
            <w:rStyle w:val="Hyperlink"/>
          </w:rPr>
          <w:t xml:space="preserve">Miguel de la Cruz,</w:t>
        </w:r>
        <w:r>
          <w:rPr>
            <w:rStyle w:val="Hyperlink"/>
          </w:rPr>
          <w:t xml:space="preserve"> </w:t>
        </w:r>
        <w:r>
          <w:rPr>
            <w:rStyle w:val="Hyperlink"/>
          </w:rPr>
          <w:t xml:space="preserve">“La educación y la guerra en</w:t>
        </w:r>
        <w:r>
          <w:rPr>
            <w:rStyle w:val="Hyperlink"/>
          </w:rPr>
          <w:t xml:space="preserve"> </w:t>
        </w:r>
        <w:r>
          <w:rPr>
            <w:rStyle w:val="Hyperlink"/>
          </w:rPr>
          <w:t xml:space="preserve">El</w:t>
        </w:r>
        <w:r>
          <w:rPr>
            <w:rStyle w:val="Hyperlink"/>
          </w:rPr>
          <w:t xml:space="preserve"> </w:t>
        </w:r>
        <w:r>
          <w:rPr>
            <w:rStyle w:val="Hyperlink"/>
          </w:rPr>
          <w:t xml:space="preserve">Salvador</w:t>
        </w:r>
        <w:r>
          <w:rPr>
            <w:rStyle w:val="Hyperlink"/>
          </w:rPr>
          <w:t xml:space="preserve">,”</w:t>
        </w:r>
        <w:r>
          <w:rPr>
            <w:rStyle w:val="Hyperlink"/>
          </w:rPr>
          <w:t xml:space="preserve"> </w:t>
        </w:r>
        <w:r>
          <w:rPr>
            <w:rStyle w:val="Hyperlink"/>
            <w:iCs/>
            <w:i/>
          </w:rPr>
          <w:t xml:space="preserve">Nueva Antropología</w:t>
        </w:r>
        <w:r>
          <w:rPr>
            <w:rStyle w:val="Hyperlink"/>
          </w:rPr>
          <w:t xml:space="preserve">, VI (1983)</w:t>
        </w:r>
      </w:hyperlink>
      <w:r>
        <w:t xml:space="preserve">.</w:t>
      </w:r>
    </w:p>
  </w:footnote>
  <w:footnote w:id="92">
    <w:p>
      <w:pPr>
        <w:pStyle w:val="FootnoteText"/>
      </w:pPr>
      <w:r>
        <w:rPr>
          <w:rStyle w:val="FootnoteReference"/>
        </w:rPr>
        <w:footnoteRef/>
      </w:r>
      <w:r>
        <w:t xml:space="preserve"> </w:t>
      </w:r>
      <w:hyperlink w:anchor="ref-de_soto_implementation_1995">
        <w:r>
          <w:rPr>
            <w:rStyle w:val="Hyperlink"/>
          </w:rPr>
          <w:t xml:space="preserve">Alvaro de Soto and Graciana del Castillo,</w:t>
        </w:r>
        <w:r>
          <w:rPr>
            <w:rStyle w:val="Hyperlink"/>
          </w:rPr>
          <w:t xml:space="preserve"> </w:t>
        </w:r>
        <w:r>
          <w:rPr>
            <w:rStyle w:val="Hyperlink"/>
          </w:rPr>
          <w:t xml:space="preserve">“Implementation of</w:t>
        </w:r>
        <w:r>
          <w:rPr>
            <w:rStyle w:val="Hyperlink"/>
          </w:rPr>
          <w:t xml:space="preserve"> </w:t>
        </w:r>
        <w:r>
          <w:rPr>
            <w:rStyle w:val="Hyperlink"/>
          </w:rPr>
          <w:t xml:space="preserve">Comprehensive</w:t>
        </w:r>
        <w:r>
          <w:rPr>
            <w:rStyle w:val="Hyperlink"/>
          </w:rPr>
          <w:t xml:space="preserve"> </w:t>
        </w:r>
        <w:r>
          <w:rPr>
            <w:rStyle w:val="Hyperlink"/>
          </w:rPr>
          <w:t xml:space="preserve">Peace</w:t>
        </w:r>
        <w:r>
          <w:rPr>
            <w:rStyle w:val="Hyperlink"/>
          </w:rPr>
          <w:t xml:space="preserve"> </w:t>
        </w:r>
        <w:r>
          <w:rPr>
            <w:rStyle w:val="Hyperlink"/>
          </w:rPr>
          <w:t xml:space="preserve">Agreements</w:t>
        </w:r>
        <w:r>
          <w:rPr>
            <w:rStyle w:val="Hyperlink"/>
          </w:rPr>
          <w:t xml:space="preserve">:</w:t>
        </w:r>
        <w:r>
          <w:rPr>
            <w:rStyle w:val="Hyperlink"/>
          </w:rPr>
          <w:t xml:space="preserve"> </w:t>
        </w:r>
        <w:r>
          <w:rPr>
            <w:rStyle w:val="Hyperlink"/>
          </w:rPr>
          <w:t xml:space="preserve">Staying</w:t>
        </w:r>
        <w:r>
          <w:rPr>
            <w:rStyle w:val="Hyperlink"/>
          </w:rPr>
          <w:t xml:space="preserve"> </w:t>
        </w:r>
        <w:r>
          <w:rPr>
            <w:rStyle w:val="Hyperlink"/>
          </w:rPr>
          <w:t xml:space="preserve">the</w:t>
        </w:r>
        <w:r>
          <w:rPr>
            <w:rStyle w:val="Hyperlink"/>
          </w:rPr>
          <w:t xml:space="preserve"> </w:t>
        </w:r>
        <w:r>
          <w:rPr>
            <w:rStyle w:val="Hyperlink"/>
          </w:rPr>
          <w:t xml:space="preserve">Course</w:t>
        </w:r>
        <w:r>
          <w:rPr>
            <w:rStyle w:val="Hyperlink"/>
          </w:rPr>
          <w:t xml:space="preserve"> </w:t>
        </w:r>
        <w:r>
          <w:rPr>
            <w:rStyle w:val="Hyperlink"/>
          </w:rPr>
          <w:t xml:space="preserve">in</w:t>
        </w:r>
        <w:r>
          <w:rPr>
            <w:rStyle w:val="Hyperlink"/>
          </w:rPr>
          <w:t xml:space="preserve"> </w:t>
        </w:r>
        <w:r>
          <w:rPr>
            <w:rStyle w:val="Hyperlink"/>
          </w:rPr>
          <w:t xml:space="preserve">El</w:t>
        </w:r>
        <w:r>
          <w:rPr>
            <w:rStyle w:val="Hyperlink"/>
          </w:rPr>
          <w:t xml:space="preserve"> </w:t>
        </w:r>
        <w:r>
          <w:rPr>
            <w:rStyle w:val="Hyperlink"/>
          </w:rPr>
          <w:t xml:space="preserve">Salvador</w:t>
        </w:r>
        <w:r>
          <w:rPr>
            <w:rStyle w:val="Hyperlink"/>
          </w:rPr>
          <w:t xml:space="preserve">,”</w:t>
        </w:r>
        <w:r>
          <w:rPr>
            <w:rStyle w:val="Hyperlink"/>
          </w:rPr>
          <w:t xml:space="preserve"> </w:t>
        </w:r>
        <w:r>
          <w:rPr>
            <w:rStyle w:val="Hyperlink"/>
            <w:iCs/>
            <w:i/>
          </w:rPr>
          <w:t xml:space="preserve">Global Governance</w:t>
        </w:r>
        <w:r>
          <w:rPr>
            <w:rStyle w:val="Hyperlink"/>
          </w:rPr>
          <w:t xml:space="preserve">, (1995), 189–204</w:t>
        </w:r>
      </w:hyperlink>
      <w:r>
        <w:t xml:space="preserve">.</w:t>
      </w:r>
    </w:p>
  </w:footnote>
  <w:footnote w:id="93">
    <w:p>
      <w:pPr>
        <w:pStyle w:val="FootnoteText"/>
      </w:pPr>
      <w:r>
        <w:rPr>
          <w:rStyle w:val="FootnoteReference"/>
        </w:rPr>
        <w:footnoteRef/>
      </w:r>
      <w:r>
        <w:t xml:space="preserve"> </w:t>
      </w:r>
      <w:r>
        <w:t xml:space="preserve">The FMLN did not nominate its own presidential candidate, but it did join a coalition of parties to present a nominee. It did, however, run its own candidates for the legislature.</w:t>
      </w:r>
    </w:p>
  </w:footnote>
  <w:footnote w:id="94">
    <w:p>
      <w:pPr>
        <w:pStyle w:val="FootnoteText"/>
      </w:pPr>
      <w:r>
        <w:rPr>
          <w:rStyle w:val="FootnoteReference"/>
        </w:rPr>
        <w:footnoteRef/>
      </w:r>
      <w:r>
        <w:t xml:space="preserve"> </w:t>
      </w:r>
      <w:hyperlink w:anchor="ref-lehoucq_election_1995">
        <w:r>
          <w:rPr>
            <w:rStyle w:val="Hyperlink"/>
          </w:rPr>
          <w:t xml:space="preserve">“The election of 1994 in</w:t>
        </w:r>
        <w:r>
          <w:rPr>
            <w:rStyle w:val="Hyperlink"/>
          </w:rPr>
          <w:t xml:space="preserve"> </w:t>
        </w:r>
        <w:r>
          <w:rPr>
            <w:rStyle w:val="Hyperlink"/>
          </w:rPr>
          <w:t xml:space="preserve">El</w:t>
        </w:r>
        <w:r>
          <w:rPr>
            <w:rStyle w:val="Hyperlink"/>
          </w:rPr>
          <w:t xml:space="preserve"> </w:t>
        </w:r>
        <w:r>
          <w:rPr>
            <w:rStyle w:val="Hyperlink"/>
          </w:rPr>
          <w:t xml:space="preserve">Salvador</w:t>
        </w:r>
        <w:r>
          <w:rPr>
            <w:rStyle w:val="Hyperlink"/>
          </w:rPr>
          <w:t xml:space="preserve">,”</w:t>
        </w:r>
        <w:r>
          <w:rPr>
            <w:rStyle w:val="Hyperlink"/>
          </w:rPr>
          <w:t xml:space="preserve"> </w:t>
        </w:r>
        <w:r>
          <w:rPr>
            <w:rStyle w:val="Hyperlink"/>
            <w:iCs/>
            <w:i/>
          </w:rPr>
          <w:t xml:space="preserve">Electoral Studies</w:t>
        </w:r>
        <w:r>
          <w:rPr>
            <w:rStyle w:val="Hyperlink"/>
          </w:rPr>
          <w:t xml:space="preserve">, 14 (June 1995), 179–183</w:t>
        </w:r>
      </w:hyperlink>
      <w:r>
        <w:t xml:space="preserve">.</w:t>
      </w:r>
    </w:p>
  </w:footnote>
  <w:footnote w:id="95">
    <w:p>
      <w:pPr>
        <w:pStyle w:val="FootnoteText"/>
      </w:pPr>
      <w:r>
        <w:rPr>
          <w:rStyle w:val="FootnoteReference"/>
        </w:rPr>
        <w:footnoteRef/>
      </w:r>
      <w:r>
        <w:t xml:space="preserve"> </w:t>
      </w:r>
      <w:hyperlink w:anchor="ref-stahler-sholk_salvadors_1994">
        <w:r>
          <w:rPr>
            <w:rStyle w:val="Hyperlink"/>
          </w:rPr>
          <w:t xml:space="preserve">Richard Stahler-Sholk,</w:t>
        </w:r>
        <w:r>
          <w:rPr>
            <w:rStyle w:val="Hyperlink"/>
          </w:rPr>
          <w:t xml:space="preserve"> </w:t>
        </w:r>
        <w:r>
          <w:rPr>
            <w:rStyle w:val="Hyperlink"/>
          </w:rPr>
          <w:t xml:space="preserve">“El</w:t>
        </w:r>
        <w:r>
          <w:rPr>
            <w:rStyle w:val="Hyperlink"/>
          </w:rPr>
          <w:t xml:space="preserve"> </w:t>
        </w:r>
        <w:r>
          <w:rPr>
            <w:rStyle w:val="Hyperlink"/>
          </w:rPr>
          <w:t xml:space="preserve">Salvador</w:t>
        </w:r>
        <w:r>
          <w:rPr>
            <w:rStyle w:val="Hyperlink"/>
          </w:rPr>
          <w:t xml:space="preserve">’s</w:t>
        </w:r>
        <w:r>
          <w:rPr>
            <w:rStyle w:val="Hyperlink"/>
          </w:rPr>
          <w:t xml:space="preserve"> </w:t>
        </w:r>
        <w:r>
          <w:rPr>
            <w:rStyle w:val="Hyperlink"/>
          </w:rPr>
          <w:t xml:space="preserve">Negotiated</w:t>
        </w:r>
        <w:r>
          <w:rPr>
            <w:rStyle w:val="Hyperlink"/>
          </w:rPr>
          <w:t xml:space="preserve"> </w:t>
        </w:r>
        <w:r>
          <w:rPr>
            <w:rStyle w:val="Hyperlink"/>
          </w:rPr>
          <w:t xml:space="preserve">Transition</w:t>
        </w:r>
        <w:r>
          <w:rPr>
            <w:rStyle w:val="Hyperlink"/>
          </w:rPr>
          <w:t xml:space="preserve">:</w:t>
        </w:r>
        <w:r>
          <w:rPr>
            <w:rStyle w:val="Hyperlink"/>
          </w:rPr>
          <w:t xml:space="preserve"> </w:t>
        </w:r>
        <w:r>
          <w:rPr>
            <w:rStyle w:val="Hyperlink"/>
          </w:rPr>
          <w:t xml:space="preserve">From</w:t>
        </w:r>
        <w:r>
          <w:rPr>
            <w:rStyle w:val="Hyperlink"/>
          </w:rPr>
          <w:t xml:space="preserve"> </w:t>
        </w:r>
        <w:r>
          <w:rPr>
            <w:rStyle w:val="Hyperlink"/>
          </w:rPr>
          <w:t xml:space="preserve">Low</w:t>
        </w:r>
        <w:r>
          <w:rPr>
            <w:rStyle w:val="Hyperlink"/>
          </w:rPr>
          <w:t xml:space="preserve">-</w:t>
        </w:r>
        <w:r>
          <w:rPr>
            <w:rStyle w:val="Hyperlink"/>
          </w:rPr>
          <w:t xml:space="preserve">Intensity</w:t>
        </w:r>
        <w:r>
          <w:rPr>
            <w:rStyle w:val="Hyperlink"/>
          </w:rPr>
          <w:t xml:space="preserve"> </w:t>
        </w:r>
        <w:r>
          <w:rPr>
            <w:rStyle w:val="Hyperlink"/>
          </w:rPr>
          <w:t xml:space="preserve">Conflict</w:t>
        </w:r>
        <w:r>
          <w:rPr>
            <w:rStyle w:val="Hyperlink"/>
          </w:rPr>
          <w:t xml:space="preserve"> </w:t>
        </w:r>
        <w:r>
          <w:rPr>
            <w:rStyle w:val="Hyperlink"/>
          </w:rPr>
          <w:t xml:space="preserve">to</w:t>
        </w:r>
        <w:r>
          <w:rPr>
            <w:rStyle w:val="Hyperlink"/>
          </w:rPr>
          <w:t xml:space="preserve"> </w:t>
        </w:r>
        <w:r>
          <w:rPr>
            <w:rStyle w:val="Hyperlink"/>
          </w:rPr>
          <w:t xml:space="preserve">Low</w:t>
        </w:r>
        <w:r>
          <w:rPr>
            <w:rStyle w:val="Hyperlink"/>
          </w:rPr>
          <w:t xml:space="preserve">-</w:t>
        </w:r>
        <w:r>
          <w:rPr>
            <w:rStyle w:val="Hyperlink"/>
          </w:rPr>
          <w:t xml:space="preserve">Intensity</w:t>
        </w:r>
        <w:r>
          <w:rPr>
            <w:rStyle w:val="Hyperlink"/>
          </w:rPr>
          <w:t xml:space="preserve"> </w:t>
        </w:r>
        <w:r>
          <w:rPr>
            <w:rStyle w:val="Hyperlink"/>
          </w:rPr>
          <w:t xml:space="preserve">Democracy</w:t>
        </w:r>
        <w:r>
          <w:rPr>
            <w:rStyle w:val="Hyperlink"/>
          </w:rPr>
          <w:t xml:space="preserve">,”</w:t>
        </w:r>
        <w:r>
          <w:rPr>
            <w:rStyle w:val="Hyperlink"/>
          </w:rPr>
          <w:t xml:space="preserve"> </w:t>
        </w:r>
        <w:r>
          <w:rPr>
            <w:rStyle w:val="Hyperlink"/>
            <w:iCs/>
            <w:i/>
          </w:rPr>
          <w:t xml:space="preserve">Journal of Interamerican Studies and World Affairs</w:t>
        </w:r>
        <w:r>
          <w:rPr>
            <w:rStyle w:val="Hyperlink"/>
          </w:rPr>
          <w:t xml:space="preserve">, 36 (1994), 1–59</w:t>
        </w:r>
      </w:hyperlink>
      <w:r>
        <w:t xml:space="preserve">.</w:t>
      </w:r>
    </w:p>
  </w:footnote>
  <w:footnote w:id="96">
    <w:p>
      <w:pPr>
        <w:pStyle w:val="FootnoteText"/>
      </w:pPr>
      <w:r>
        <w:rPr>
          <w:rStyle w:val="FootnoteReference"/>
        </w:rPr>
        <w:footnoteRef/>
      </w:r>
      <w:r>
        <w:t xml:space="preserve"> </w:t>
      </w:r>
      <w:hyperlink w:anchor="ref-lehoucq_election_1995">
        <w:r>
          <w:rPr>
            <w:rStyle w:val="Hyperlink"/>
          </w:rPr>
          <w:t xml:space="preserve">Fabrice Edouard Lehoucq,</w:t>
        </w:r>
        <w:r>
          <w:rPr>
            <w:rStyle w:val="Hyperlink"/>
          </w:rPr>
          <w:t xml:space="preserve"> </w:t>
        </w:r>
        <w:r>
          <w:rPr>
            <w:rStyle w:val="Hyperlink"/>
          </w:rPr>
          <w:t xml:space="preserve">“The election of 1994 in</w:t>
        </w:r>
        <w:r>
          <w:rPr>
            <w:rStyle w:val="Hyperlink"/>
          </w:rPr>
          <w:t xml:space="preserve"> </w:t>
        </w:r>
        <w:r>
          <w:rPr>
            <w:rStyle w:val="Hyperlink"/>
          </w:rPr>
          <w:t xml:space="preserve">El</w:t>
        </w:r>
        <w:r>
          <w:rPr>
            <w:rStyle w:val="Hyperlink"/>
          </w:rPr>
          <w:t xml:space="preserve"> </w:t>
        </w:r>
        <w:r>
          <w:rPr>
            <w:rStyle w:val="Hyperlink"/>
          </w:rPr>
          <w:t xml:space="preserve">Salvador</w:t>
        </w:r>
        <w:r>
          <w:rPr>
            <w:rStyle w:val="Hyperlink"/>
          </w:rPr>
          <w:t xml:space="preserve">,”</w:t>
        </w:r>
        <w:r>
          <w:rPr>
            <w:rStyle w:val="Hyperlink"/>
          </w:rPr>
          <w:t xml:space="preserve"> </w:t>
        </w:r>
        <w:r>
          <w:rPr>
            <w:rStyle w:val="Hyperlink"/>
            <w:iCs/>
            <w:i/>
          </w:rPr>
          <w:t xml:space="preserve">Electoral Studies</w:t>
        </w:r>
        <w:r>
          <w:rPr>
            <w:rStyle w:val="Hyperlink"/>
          </w:rPr>
          <w:t xml:space="preserve">, 14 (June 1995), 179–183</w:t>
        </w:r>
      </w:hyperlink>
      <w:r>
        <w:t xml:space="preserve">.</w:t>
      </w:r>
    </w:p>
  </w:footnote>
  <w:footnote w:id="97">
    <w:p>
      <w:pPr>
        <w:pStyle w:val="FootnoteText"/>
      </w:pPr>
      <w:r>
        <w:rPr>
          <w:rStyle w:val="FootnoteReference"/>
        </w:rPr>
        <w:footnoteRef/>
      </w:r>
      <w:r>
        <w:t xml:space="preserve"> </w:t>
      </w:r>
      <w:r>
        <w:t xml:space="preserve">Interview ES11</w:t>
      </w:r>
    </w:p>
  </w:footnote>
  <w:footnote w:id="98">
    <w:p>
      <w:pPr>
        <w:pStyle w:val="FootnoteText"/>
      </w:pPr>
      <w:r>
        <w:rPr>
          <w:rStyle w:val="FootnoteReference"/>
        </w:rPr>
        <w:footnoteRef/>
      </w:r>
      <w:r>
        <w:t xml:space="preserve"> </w:t>
      </w:r>
      <w:r>
        <w:t xml:space="preserve">Interview ES10</w:t>
      </w:r>
    </w:p>
  </w:footnote>
  <w:footnote w:id="99">
    <w:p>
      <w:pPr>
        <w:pStyle w:val="FootnoteText"/>
      </w:pPr>
      <w:r>
        <w:rPr>
          <w:rStyle w:val="FootnoteReference"/>
        </w:rPr>
        <w:footnoteRef/>
      </w:r>
      <w:r>
        <w:t xml:space="preserve"> </w:t>
      </w:r>
      <w:r>
        <w:t xml:space="preserve">``El Salvadors’ Insurgents: Resurrecting an Urban Political Strategy” Copy 181, from September 1986 held in the CIA Archives. Sanitized Copy Approved for Release 2011/12/30 accessed on January 21, 2019 available:</w:t>
      </w:r>
      <w:r>
        <w:t xml:space="preserve"> </w:t>
      </w:r>
      <w:hyperlink r:id="rId100">
        <w:r>
          <w:rPr>
            <w:rStyle w:val="Hyperlink"/>
          </w:rPr>
          <w:t xml:space="preserve">here</w:t>
        </w:r>
      </w:hyperlink>
      <w:r>
        <w:t xml:space="preserve">.</w:t>
      </w:r>
    </w:p>
  </w:footnote>
  <w:footnote w:id="101">
    <w:p>
      <w:pPr>
        <w:pStyle w:val="FootnoteText"/>
      </w:pPr>
      <w:r>
        <w:rPr>
          <w:rStyle w:val="FootnoteReference"/>
        </w:rPr>
        <w:footnoteRef/>
      </w:r>
      <w:r>
        <w:t xml:space="preserve"> </w:t>
      </w:r>
      <w:hyperlink w:anchor="ref-sprenkels_after_2018">
        <w:r>
          <w:rPr>
            <w:rStyle w:val="Hyperlink"/>
            <w:iCs/>
            <w:i/>
          </w:rPr>
          <w:t xml:space="preserve">After</w:t>
        </w:r>
        <w:r>
          <w:rPr>
            <w:rStyle w:val="Hyperlink"/>
            <w:iCs/>
            <w:i/>
          </w:rPr>
          <w:t xml:space="preserve"> </w:t>
        </w:r>
        <w:r>
          <w:rPr>
            <w:rStyle w:val="Hyperlink"/>
            <w:iCs/>
            <w:i/>
          </w:rPr>
          <w:t xml:space="preserve">Insurgency</w:t>
        </w:r>
        <w:r>
          <w:rPr>
            <w:rStyle w:val="Hyperlink"/>
            <w:iCs/>
            <w:i/>
          </w:rPr>
          <w:t xml:space="preserve">:</w:t>
        </w:r>
        <w:r>
          <w:rPr>
            <w:rStyle w:val="Hyperlink"/>
            <w:iCs/>
            <w:i/>
          </w:rPr>
          <w:t xml:space="preserve"> </w:t>
        </w:r>
        <w:r>
          <w:rPr>
            <w:rStyle w:val="Hyperlink"/>
            <w:iCs/>
            <w:i/>
          </w:rPr>
          <w:t xml:space="preserve">Revolution</w:t>
        </w:r>
        <w:r>
          <w:rPr>
            <w:rStyle w:val="Hyperlink"/>
            <w:iCs/>
            <w:i/>
          </w:rPr>
          <w:t xml:space="preserve"> </w:t>
        </w:r>
        <w:r>
          <w:rPr>
            <w:rStyle w:val="Hyperlink"/>
            <w:iCs/>
            <w:i/>
          </w:rPr>
          <w:t xml:space="preserve">and</w:t>
        </w:r>
        <w:r>
          <w:rPr>
            <w:rStyle w:val="Hyperlink"/>
            <w:iCs/>
            <w:i/>
          </w:rPr>
          <w:t xml:space="preserve"> </w:t>
        </w:r>
        <w:r>
          <w:rPr>
            <w:rStyle w:val="Hyperlink"/>
            <w:iCs/>
            <w:i/>
          </w:rPr>
          <w:t xml:space="preserve">Electoral</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in</w:t>
        </w:r>
        <w:r>
          <w:rPr>
            <w:rStyle w:val="Hyperlink"/>
            <w:iCs/>
            <w:i/>
          </w:rPr>
          <w:t xml:space="preserve"> </w:t>
        </w:r>
        <w:r>
          <w:rPr>
            <w:rStyle w:val="Hyperlink"/>
            <w:iCs/>
            <w:i/>
          </w:rPr>
          <w:t xml:space="preserve">El</w:t>
        </w:r>
        <w:r>
          <w:rPr>
            <w:rStyle w:val="Hyperlink"/>
            <w:iCs/>
            <w:i/>
          </w:rPr>
          <w:t xml:space="preserve"> </w:t>
        </w:r>
        <w:r>
          <w:rPr>
            <w:rStyle w:val="Hyperlink"/>
            <w:iCs/>
            <w:i/>
          </w:rPr>
          <w:t xml:space="preserve">Salvador</w:t>
        </w:r>
        <w:r>
          <w:rPr>
            <w:rStyle w:val="Hyperlink"/>
          </w:rPr>
          <w:t xml:space="preserve"> </w:t>
        </w:r>
        <w:r>
          <w:rPr>
            <w:rStyle w:val="Hyperlink"/>
          </w:rPr>
          <w:t xml:space="preserve">(University of Notre Dame Press: Notre Dame, Indiana, 2018)</w:t>
        </w:r>
      </w:hyperlink>
      <w:r>
        <w:t xml:space="preserve">.</w:t>
      </w:r>
    </w:p>
  </w:footnote>
  <w:footnote w:id="102">
    <w:p>
      <w:pPr>
        <w:pStyle w:val="FootnoteText"/>
      </w:pPr>
      <w:r>
        <w:rPr>
          <w:rStyle w:val="FootnoteReference"/>
        </w:rPr>
        <w:footnoteRef/>
      </w:r>
      <w:r>
        <w:t xml:space="preserve"> </w:t>
      </w:r>
      <w:r>
        <w:t xml:space="preserve">From a newspaper article in 1991.</w:t>
      </w:r>
      <w:r>
        <w:t xml:space="preserve"> </w:t>
      </w:r>
      <w:r>
        <w:t xml:space="preserve">“</w:t>
      </w:r>
      <w:r>
        <w:t xml:space="preserve">Una crisis de libros y lectores: Licenciada de Cano,</w:t>
      </w:r>
      <w:r>
        <w:t xml:space="preserve">”</w:t>
      </w:r>
      <w:r>
        <w:t xml:space="preserve"> </w:t>
      </w:r>
      <w:r>
        <w:t xml:space="preserve">La Prensa Gráfica (February 11, 1994).</w:t>
      </w:r>
    </w:p>
  </w:footnote>
  <w:footnote w:id="103">
    <w:p>
      <w:pPr>
        <w:pStyle w:val="FootnoteText"/>
      </w:pPr>
      <w:r>
        <w:rPr>
          <w:rStyle w:val="FootnoteReference"/>
        </w:rPr>
        <w:footnoteRef/>
      </w:r>
      <w:r>
        <w:t xml:space="preserve"> </w:t>
      </w:r>
      <w:r>
        <w:t xml:space="preserve">Acronym for</w:t>
      </w:r>
      <w:r>
        <w:t xml:space="preserve"> </w:t>
      </w:r>
      <w:r>
        <w:rPr>
          <w:iCs/>
          <w:i/>
        </w:rPr>
        <w:t xml:space="preserve">Asociaciones Comunales para la Educación</w:t>
      </w:r>
      <w:r>
        <w:t xml:space="preserve"> </w:t>
      </w:r>
      <w:r>
        <w:t xml:space="preserve">or ACEs.</w:t>
      </w:r>
    </w:p>
  </w:footnote>
  <w:footnote w:id="104">
    <w:p>
      <w:pPr>
        <w:pStyle w:val="FootnoteText"/>
      </w:pPr>
      <w:r>
        <w:rPr>
          <w:rStyle w:val="FootnoteReference"/>
        </w:rPr>
        <w:footnoteRef/>
      </w:r>
      <w:r>
        <w:t xml:space="preserve"> </w:t>
      </w:r>
      <w:r>
        <w:t xml:space="preserve">Interview ES11</w:t>
      </w:r>
    </w:p>
  </w:footnote>
  <w:footnote w:id="105">
    <w:p>
      <w:pPr>
        <w:pStyle w:val="FootnoteText"/>
      </w:pPr>
      <w:r>
        <w:rPr>
          <w:rStyle w:val="FootnoteReference"/>
        </w:rPr>
        <w:footnoteRef/>
      </w:r>
      <w:r>
        <w:t xml:space="preserve"> </w:t>
      </w:r>
      <w:r>
        <w:t xml:space="preserve">Interview ES11</w:t>
      </w:r>
    </w:p>
  </w:footnote>
  <w:footnote w:id="106">
    <w:p>
      <w:pPr>
        <w:pStyle w:val="FootnoteText"/>
      </w:pPr>
      <w:r>
        <w:rPr>
          <w:rStyle w:val="FootnoteReference"/>
        </w:rPr>
        <w:footnoteRef/>
      </w:r>
      <w:r>
        <w:t xml:space="preserve"> </w:t>
      </w:r>
      <w:hyperlink w:anchor="ref-ornelas_education_2019">
        <w:r>
          <w:rPr>
            <w:rStyle w:val="Hyperlink"/>
          </w:rPr>
          <w:t xml:space="preserve">D. Brent Edwards Jr,</w:t>
        </w:r>
        <w:r>
          <w:rPr>
            <w:rStyle w:val="Hyperlink"/>
          </w:rPr>
          <w:t xml:space="preserve"> </w:t>
        </w:r>
        <w:r>
          <w:rPr>
            <w:rStyle w:val="Hyperlink"/>
          </w:rPr>
          <w:t xml:space="preserve">“Education in</w:t>
        </w:r>
        <w:r>
          <w:rPr>
            <w:rStyle w:val="Hyperlink"/>
          </w:rPr>
          <w:t xml:space="preserve"> </w:t>
        </w:r>
        <w:r>
          <w:rPr>
            <w:rStyle w:val="Hyperlink"/>
          </w:rPr>
          <w:t xml:space="preserve">El</w:t>
        </w:r>
        <w:r>
          <w:rPr>
            <w:rStyle w:val="Hyperlink"/>
          </w:rPr>
          <w:t xml:space="preserve"> </w:t>
        </w:r>
        <w:r>
          <w:rPr>
            <w:rStyle w:val="Hyperlink"/>
          </w:rPr>
          <w:t xml:space="preserve">Salvador</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recent political economyof education policy,”</w:t>
        </w:r>
        <w:r>
          <w:rPr>
            <w:rStyle w:val="Hyperlink"/>
          </w:rPr>
          <w:t xml:space="preserve"> </w:t>
        </w:r>
        <w:r>
          <w:rPr>
            <w:rStyle w:val="Hyperlink"/>
          </w:rPr>
          <w:t xml:space="preserve">in Carlos Ornelas, ed.,</w:t>
        </w:r>
        <w:r>
          <w:rPr>
            <w:rStyle w:val="Hyperlink"/>
          </w:rPr>
          <w:t xml:space="preserve"> </w:t>
        </w:r>
        <w:r>
          <w:rPr>
            <w:rStyle w:val="Hyperlink"/>
            <w:iCs/>
            <w:i/>
          </w:rPr>
          <w:t xml:space="preserve">Politics of</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(Brill</w:t>
        </w:r>
        <w:r>
          <w:rPr>
            <w:rStyle w:val="Hyperlink"/>
          </w:rPr>
          <w:t xml:space="preserve"> </w:t>
        </w:r>
        <w:r>
          <w:rPr>
            <w:rStyle w:val="Hyperlink"/>
          </w:rPr>
          <w:t xml:space="preserve"> </w:t>
        </w:r>
        <w:r>
          <w:rPr>
            <w:rStyle w:val="Hyperlink"/>
          </w:rPr>
          <w:t xml:space="preserve">Sense: Leiden ; Boston, 2019)</w:t>
        </w:r>
      </w:hyperlink>
      <w:r>
        <w:t xml:space="preserve">.</w:t>
      </w:r>
    </w:p>
  </w:footnote>
  <w:footnote w:id="107">
    <w:p>
      <w:pPr>
        <w:pStyle w:val="FootnoteText"/>
      </w:pPr>
      <w:r>
        <w:rPr>
          <w:rStyle w:val="FootnoteReference"/>
        </w:rPr>
        <w:footnoteRef/>
      </w:r>
      <w:r>
        <w:t xml:space="preserve"> </w:t>
      </w:r>
      <w:r>
        <w:t xml:space="preserve">Eventually the World Bank, seeing EDUCO teachers jump ship whenever they could, advocated for a raise in the EDUCO pay schedule. This was after the 1994 elections. One of the unanticipated ramifications of the creation of parallel teaching tracks was that every EDUCO teacher wanted to enter the non-contracting option (Interviews ES1, ES6, ES12).</w:t>
      </w:r>
    </w:p>
  </w:footnote>
  <w:footnote w:id="108">
    <w:p>
      <w:pPr>
        <w:pStyle w:val="FootnoteText"/>
      </w:pPr>
      <w:r>
        <w:rPr>
          <w:rStyle w:val="FootnoteReference"/>
        </w:rPr>
        <w:footnoteRef/>
      </w:r>
      <w:r>
        <w:t xml:space="preserve"> </w:t>
      </w:r>
      <w:r>
        <w:t xml:space="preserve">Interviews ES5, ES6, ES12</w:t>
      </w:r>
    </w:p>
  </w:footnote>
  <w:footnote w:id="109">
    <w:p>
      <w:pPr>
        <w:pStyle w:val="FootnoteText"/>
      </w:pPr>
      <w:r>
        <w:rPr>
          <w:rStyle w:val="FootnoteReference"/>
        </w:rPr>
        <w:footnoteRef/>
      </w:r>
      <w:r>
        <w:t xml:space="preserve"> </w:t>
      </w:r>
      <w:r>
        <w:t xml:space="preserve">To allay the concerns of parents who had warmed up to teachers in</w:t>
      </w:r>
      <w:r>
        <w:t xml:space="preserve"> </w:t>
      </w:r>
      <w:r>
        <w:rPr>
          <w:iCs/>
          <w:i/>
        </w:rPr>
        <w:t xml:space="preserve">escuelas populares</w:t>
      </w:r>
      <w:r>
        <w:t xml:space="preserve">, the Ministry of Education offered these teachers a path to formalization (Interview ES12). Instructors who had taught in</w:t>
      </w:r>
      <w:r>
        <w:t xml:space="preserve"> </w:t>
      </w:r>
      <w:r>
        <w:rPr>
          <w:iCs/>
          <w:i/>
        </w:rPr>
        <w:t xml:space="preserve">escuelas populares</w:t>
      </w:r>
      <w:r>
        <w:t xml:space="preserve"> </w:t>
      </w:r>
      <w:r>
        <w:t xml:space="preserve">would be eligible to teach under EDUCO if they underwent special trainings (Interview ES11). In practice, however, this had the effect of limiting the number of teachers in</w:t>
      </w:r>
      <w:r>
        <w:t xml:space="preserve"> </w:t>
      </w:r>
      <w:r>
        <w:rPr>
          <w:iCs/>
          <w:i/>
        </w:rPr>
        <w:t xml:space="preserve">escuelas populares</w:t>
      </w:r>
      <w:r>
        <w:t xml:space="preserve"> </w:t>
      </w:r>
      <w:r>
        <w:t xml:space="preserve">who would become EDUCO teachers, since it entailed leaving their posts, unpaid, for a significant amount of time. While it might be the case that 80 to 90% of teachers accepted the Ministry’s offer, as suggested by a former Ministry official (Interview ES11), the immediate job openings clearly presented a political opportunity for ARENA.</w:t>
      </w:r>
    </w:p>
  </w:footnote>
  <w:footnote w:id="110">
    <w:p>
      <w:pPr>
        <w:pStyle w:val="FootnoteText"/>
      </w:pPr>
      <w:r>
        <w:rPr>
          <w:rStyle w:val="FootnoteReference"/>
        </w:rPr>
        <w:footnoteRef/>
      </w:r>
      <w:r>
        <w:t xml:space="preserve"> </w:t>
      </w:r>
      <w:r>
        <w:t xml:space="preserve">Interviews ES4, ES7, ES8</w:t>
      </w:r>
    </w:p>
  </w:footnote>
  <w:footnote w:id="111">
    <w:p>
      <w:pPr>
        <w:pStyle w:val="FootnoteText"/>
      </w:pPr>
      <w:r>
        <w:rPr>
          <w:rStyle w:val="FootnoteReference"/>
        </w:rPr>
        <w:footnoteRef/>
      </w:r>
      <w:r>
        <w:t xml:space="preserve"> </w:t>
      </w:r>
      <w:r>
        <w:t xml:space="preserve">Interviews ES9</w:t>
      </w:r>
    </w:p>
  </w:footnote>
  <w:footnote w:id="112">
    <w:p>
      <w:pPr>
        <w:pStyle w:val="FootnoteText"/>
      </w:pPr>
      <w:r>
        <w:rPr>
          <w:rStyle w:val="FootnoteReference"/>
        </w:rPr>
        <w:footnoteRef/>
      </w:r>
      <w:r>
        <w:t xml:space="preserve"> </w:t>
      </w:r>
      <w:r>
        <w:t xml:space="preserve">Interview ES5, ES8</w:t>
      </w:r>
    </w:p>
  </w:footnote>
  <w:footnote w:id="113">
    <w:p>
      <w:pPr>
        <w:pStyle w:val="FootnoteText"/>
      </w:pPr>
      <w:r>
        <w:rPr>
          <w:rStyle w:val="FootnoteReference"/>
        </w:rPr>
        <w:footnoteRef/>
      </w:r>
      <w:r>
        <w:t xml:space="preserve"> </w:t>
      </w:r>
      <w:hyperlink w:anchor="ref-meza_educo:_2004">
        <w:r>
          <w:rPr>
            <w:rStyle w:val="Hyperlink"/>
          </w:rPr>
          <w:t xml:space="preserve">Darlyn Meza, José L. Guzman and Lorena De Varela,</w:t>
        </w:r>
        <w:r>
          <w:rPr>
            <w:rStyle w:val="Hyperlink"/>
          </w:rPr>
          <w:t xml:space="preserve"> </w:t>
        </w:r>
        <w:r>
          <w:rPr>
            <w:rStyle w:val="Hyperlink"/>
            <w:iCs/>
            <w:i/>
          </w:rPr>
          <w:t xml:space="preserve">EDUCO</w:t>
        </w:r>
        <w:r>
          <w:rPr>
            <w:rStyle w:val="Hyperlink"/>
            <w:iCs/>
            <w:i/>
          </w:rPr>
          <w:t xml:space="preserve">:</w:t>
        </w:r>
        <w:r>
          <w:rPr>
            <w:rStyle w:val="Hyperlink"/>
            <w:iCs/>
            <w:i/>
          </w:rPr>
          <w:t xml:space="preserve"> </w:t>
        </w:r>
        <w:r>
          <w:rPr>
            <w:rStyle w:val="Hyperlink"/>
            <w:iCs/>
            <w:i/>
          </w:rPr>
          <w:t xml:space="preserve">Un</w:t>
        </w:r>
        <w:r>
          <w:rPr>
            <w:rStyle w:val="Hyperlink"/>
            <w:iCs/>
            <w:i/>
          </w:rPr>
          <w:t xml:space="preserve"> </w:t>
        </w:r>
        <w:r>
          <w:rPr>
            <w:rStyle w:val="Hyperlink"/>
            <w:iCs/>
            <w:i/>
          </w:rPr>
          <w:t xml:space="preserve">programa de eduación administrado por la comunidad en las zonas rurales de</w:t>
        </w:r>
        <w:r>
          <w:rPr>
            <w:rStyle w:val="Hyperlink"/>
            <w:iCs/>
            <w:i/>
          </w:rPr>
          <w:t xml:space="preserve"> </w:t>
        </w:r>
        <w:r>
          <w:rPr>
            <w:rStyle w:val="Hyperlink"/>
            <w:iCs/>
            <w:i/>
          </w:rPr>
          <w:t xml:space="preserve">El</w:t>
        </w:r>
        <w:r>
          <w:rPr>
            <w:rStyle w:val="Hyperlink"/>
            <w:iCs/>
            <w:i/>
          </w:rPr>
          <w:t xml:space="preserve"> </w:t>
        </w:r>
        <w:r>
          <w:rPr>
            <w:rStyle w:val="Hyperlink"/>
            <w:iCs/>
            <w:i/>
          </w:rPr>
          <w:t xml:space="preserve">Salvador</w:t>
        </w:r>
        <w:r>
          <w:rPr>
            <w:rStyle w:val="Hyperlink"/>
            <w:iCs/>
            <w:i/>
          </w:rPr>
          <w:t xml:space="preserve"> </w:t>
        </w:r>
        <w:r>
          <w:rPr>
            <w:rStyle w:val="Hyperlink"/>
            <w:iCs/>
            <w:i/>
          </w:rPr>
          <w:t xml:space="preserve">(1991-2003)</w:t>
        </w:r>
        <w:r>
          <w:rPr>
            <w:rStyle w:val="Hyperlink"/>
          </w:rPr>
          <w:t xml:space="preserve"> </w:t>
        </w:r>
        <w:r>
          <w:rPr>
            <w:rStyle w:val="Hyperlink"/>
          </w:rPr>
          <w:t xml:space="preserve">(World Bank: Washington, DC, 2004)</w:t>
        </w:r>
      </w:hyperlink>
      <w:r>
        <w:t xml:space="preserve">.</w:t>
      </w:r>
    </w:p>
  </w:footnote>
  <w:footnote w:id="114">
    <w:p>
      <w:pPr>
        <w:pStyle w:val="FootnoteText"/>
      </w:pPr>
      <w:r>
        <w:rPr>
          <w:rStyle w:val="FootnoteReference"/>
        </w:rPr>
        <w:footnoteRef/>
      </w:r>
      <w:r>
        <w:t xml:space="preserve"> </w:t>
      </w:r>
      <w:r>
        <w:t xml:space="preserve">Interviews ES1, ES2, ES3</w:t>
      </w:r>
    </w:p>
  </w:footnote>
  <w:footnote w:id="115">
    <w:p>
      <w:pPr>
        <w:pStyle w:val="FootnoteText"/>
      </w:pPr>
      <w:r>
        <w:rPr>
          <w:rStyle w:val="FootnoteReference"/>
        </w:rPr>
        <w:footnoteRef/>
      </w:r>
      <w:r>
        <w:t xml:space="preserve"> </w:t>
      </w:r>
      <w:r>
        <w:t xml:space="preserve">Interviews ES11, ES14</w:t>
      </w:r>
    </w:p>
  </w:footnote>
  <w:footnote w:id="116">
    <w:p>
      <w:pPr>
        <w:pStyle w:val="FootnoteText"/>
      </w:pPr>
      <w:r>
        <w:rPr>
          <w:rStyle w:val="FootnoteReference"/>
        </w:rPr>
        <w:footnoteRef/>
      </w:r>
      <w:r>
        <w:t xml:space="preserve"> </w:t>
      </w:r>
      <w:r>
        <w:t xml:space="preserve">Interviews ES1, ES3</w:t>
      </w:r>
    </w:p>
  </w:footnote>
  <w:footnote w:id="117">
    <w:p>
      <w:pPr>
        <w:pStyle w:val="FootnoteText"/>
      </w:pPr>
      <w:r>
        <w:rPr>
          <w:rStyle w:val="FootnoteReference"/>
        </w:rPr>
        <w:footnoteRef/>
      </w:r>
      <w:r>
        <w:t xml:space="preserve"> </w:t>
      </w:r>
      <w:r>
        <w:t xml:space="preserve">Interviews ES5, ES11</w:t>
      </w:r>
    </w:p>
  </w:footnote>
  <w:footnote w:id="118">
    <w:p>
      <w:pPr>
        <w:pStyle w:val="FootnoteText"/>
      </w:pPr>
      <w:r>
        <w:rPr>
          <w:rStyle w:val="FootnoteReference"/>
        </w:rPr>
        <w:footnoteRef/>
      </w:r>
      <w:r>
        <w:t xml:space="preserve"> </w:t>
      </w:r>
      <w:r>
        <w:t xml:space="preserve">Interviews ES14</w:t>
      </w:r>
    </w:p>
  </w:footnote>
  <w:footnote w:id="120">
    <w:p>
      <w:pPr>
        <w:pStyle w:val="FootnoteText"/>
      </w:pPr>
      <w:r>
        <w:rPr>
          <w:rStyle w:val="FootnoteReference"/>
        </w:rPr>
        <w:footnoteRef/>
      </w:r>
      <w:r>
        <w:t xml:space="preserve"> </w:t>
      </w:r>
      <w:hyperlink w:anchor="ref-world_bank_paraguay_2002">
        <w:r>
          <w:rPr>
            <w:rStyle w:val="Hyperlink"/>
            <w:iCs/>
            <w:i/>
          </w:rPr>
          <w:t xml:space="preserve">Paraguay</w:t>
        </w:r>
        <w:r>
          <w:rPr>
            <w:rStyle w:val="Hyperlink"/>
            <w:iCs/>
            <w:i/>
          </w:rPr>
          <w:t xml:space="preserve"> </w:t>
        </w:r>
        <w:r>
          <w:rPr>
            <w:rStyle w:val="Hyperlink"/>
            <w:iCs/>
            <w:i/>
          </w:rPr>
          <w:t xml:space="preserve">Secondary</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Reform</w:t>
        </w:r>
        <w:r>
          <w:rPr>
            <w:rStyle w:val="Hyperlink"/>
          </w:rPr>
          <w:t xml:space="preserve"> </w:t>
        </w:r>
        <w:r>
          <w:rPr>
            <w:rStyle w:val="Hyperlink"/>
          </w:rPr>
          <w:t xml:space="preserve">(World Bank, 2002)</w:t>
        </w:r>
      </w:hyperlink>
      <w:r>
        <w:t xml:space="preserve">.</w:t>
      </w:r>
    </w:p>
  </w:footnote>
  <w:footnote w:id="121">
    <w:p>
      <w:pPr>
        <w:pStyle w:val="FootnoteText"/>
      </w:pPr>
      <w:r>
        <w:rPr>
          <w:rStyle w:val="FootnoteReference"/>
        </w:rPr>
        <w:footnoteRef/>
      </w:r>
      <w:r>
        <w:t xml:space="preserve"> </w:t>
      </w:r>
      <w:hyperlink w:anchor="ref-world_bank_world_2018">
        <w:r>
          <w:rPr>
            <w:rStyle w:val="Hyperlink"/>
          </w:rPr>
          <w:t xml:space="preserve">World Bank,</w:t>
        </w:r>
        <w:r>
          <w:rPr>
            <w:rStyle w:val="Hyperlink"/>
          </w:rPr>
          <w:t xml:space="preserve"> </w:t>
        </w:r>
        <w:r>
          <w:rPr>
            <w:rStyle w:val="Hyperlink"/>
            <w:iCs/>
            <w:i/>
          </w:rPr>
          <w:t xml:space="preserve">World</w:t>
        </w:r>
        <w:r>
          <w:rPr>
            <w:rStyle w:val="Hyperlink"/>
            <w:iCs/>
            <w:i/>
          </w:rPr>
          <w:t xml:space="preserve"> </w:t>
        </w:r>
        <w:r>
          <w:rPr>
            <w:rStyle w:val="Hyperlink"/>
            <w:iCs/>
            <w:i/>
          </w:rPr>
          <w:t xml:space="preserve">Bank</w:t>
        </w:r>
        <w:r>
          <w:rPr>
            <w:rStyle w:val="Hyperlink"/>
            <w:iCs/>
            <w:i/>
          </w:rPr>
          <w:t xml:space="preserve"> </w:t>
        </w:r>
        <w:r>
          <w:rPr>
            <w:rStyle w:val="Hyperlink"/>
            <w:iCs/>
            <w:i/>
          </w:rPr>
          <w:t xml:space="preserve">Open</w:t>
        </w:r>
        <w:r>
          <w:rPr>
            <w:rStyle w:val="Hyperlink"/>
            <w:iCs/>
            <w:i/>
          </w:rPr>
          <w:t xml:space="preserve"> </w:t>
        </w:r>
        <w:r>
          <w:rPr>
            <w:rStyle w:val="Hyperlink"/>
            <w:iCs/>
            <w:i/>
          </w:rPr>
          <w:t xml:space="preserve">Data</w:t>
        </w:r>
        <w:r>
          <w:rPr>
            <w:rStyle w:val="Hyperlink"/>
          </w:rPr>
          <w:t xml:space="preserve"> </w:t>
        </w:r>
        <w:r>
          <w:rPr>
            <w:rStyle w:val="Hyperlink"/>
          </w:rPr>
          <w:t xml:space="preserve">(Washington, DC, 2018)</w:t>
        </w:r>
      </w:hyperlink>
      <w:r>
        <w:t xml:space="preserve">.</w:t>
      </w:r>
    </w:p>
  </w:footnote>
  <w:footnote w:id="122">
    <w:p>
      <w:pPr>
        <w:pStyle w:val="FootnoteText"/>
      </w:pPr>
      <w:r>
        <w:rPr>
          <w:rStyle w:val="FootnoteReference"/>
        </w:rPr>
        <w:footnoteRef/>
      </w:r>
      <w:r>
        <w:t xml:space="preserve"> </w:t>
      </w:r>
      <w:r>
        <w:t xml:space="preserve">Technically, Filizzola was elected</w:t>
      </w:r>
      <w:r>
        <w:t xml:space="preserve"> </w:t>
      </w:r>
      <w:r>
        <w:rPr>
          <w:iCs/>
          <w:i/>
        </w:rPr>
        <w:t xml:space="preserve">intendente municipal</w:t>
      </w:r>
      <w:r>
        <w:t xml:space="preserve">.</w:t>
      </w:r>
    </w:p>
  </w:footnote>
  <w:footnote w:id="123">
    <w:p>
      <w:pPr>
        <w:pStyle w:val="FootnoteText"/>
      </w:pPr>
      <w:r>
        <w:rPr>
          <w:rStyle w:val="FootnoteReference"/>
        </w:rPr>
        <w:footnoteRef/>
      </w:r>
      <w:r>
        <w:t xml:space="preserve"> </w:t>
      </w:r>
      <w:r>
        <w:t xml:space="preserve">“</w:t>
      </w:r>
      <w:r>
        <w:t xml:space="preserve">Paraguay celebra sus primeras elecciones municipales directas.</w:t>
      </w:r>
      <w:r>
        <w:t xml:space="preserve">”</w:t>
      </w:r>
      <w:r>
        <w:t xml:space="preserve"> </w:t>
      </w:r>
      <w:r>
        <w:t xml:space="preserve">El País, 26 of May, 1991, accessed on March 15, 2020 available:</w:t>
      </w:r>
      <w:r>
        <w:t xml:space="preserve"> </w:t>
      </w:r>
      <w:hyperlink r:id="rId124">
        <w:r>
          <w:rPr>
            <w:rStyle w:val="Hyperlink"/>
          </w:rPr>
          <w:t xml:space="preserve">here</w:t>
        </w:r>
      </w:hyperlink>
      <w:r>
        <w:t xml:space="preserve">.</w:t>
      </w:r>
    </w:p>
  </w:footnote>
  <w:footnote w:id="125">
    <w:p>
      <w:pPr>
        <w:pStyle w:val="FootnoteText"/>
      </w:pPr>
      <w:r>
        <w:rPr>
          <w:rStyle w:val="FootnoteReference"/>
        </w:rPr>
        <w:footnoteRef/>
      </w:r>
      <w:r>
        <w:t xml:space="preserve"> </w:t>
      </w:r>
      <w:hyperlink w:anchor="ref-velazquez_seiferheld_relaciones_2018">
        <w:r>
          <w:rPr>
            <w:rStyle w:val="Hyperlink"/>
          </w:rPr>
          <w:t xml:space="preserve">David Velázquez Seiferheld,</w:t>
        </w:r>
        <w:r>
          <w:rPr>
            <w:rStyle w:val="Hyperlink"/>
          </w:rPr>
          <w:t xml:space="preserve"> </w:t>
        </w:r>
        <w:r>
          <w:rPr>
            <w:rStyle w:val="Hyperlink"/>
            <w:iCs/>
            <w:i/>
          </w:rPr>
          <w:t xml:space="preserve">Relaciones entre autoritarismo y educación en el</w:t>
        </w:r>
        <w:r>
          <w:rPr>
            <w:rStyle w:val="Hyperlink"/>
            <w:iCs/>
            <w:i/>
          </w:rPr>
          <w:t xml:space="preserve"> </w:t>
        </w:r>
        <w:r>
          <w:rPr>
            <w:rStyle w:val="Hyperlink"/>
            <w:iCs/>
            <w:i/>
          </w:rPr>
          <w:t xml:space="preserve">Paraguay</w:t>
        </w:r>
        <w:r>
          <w:rPr>
            <w:rStyle w:val="Hyperlink"/>
            <w:iCs/>
            <w:i/>
          </w:rPr>
          <w:t xml:space="preserve"> </w:t>
        </w:r>
        <w:r>
          <w:rPr>
            <w:rStyle w:val="Hyperlink"/>
            <w:iCs/>
            <w:i/>
          </w:rPr>
          <w:t xml:space="preserve">1869-2012:</w:t>
        </w:r>
        <w:r>
          <w:rPr>
            <w:rStyle w:val="Hyperlink"/>
            <w:iCs/>
            <w:i/>
          </w:rPr>
          <w:t xml:space="preserve"> </w:t>
        </w:r>
        <w:r>
          <w:rPr>
            <w:rStyle w:val="Hyperlink"/>
            <w:iCs/>
            <w:i/>
          </w:rPr>
          <w:t xml:space="preserve">Un</w:t>
        </w:r>
        <w:r>
          <w:rPr>
            <w:rStyle w:val="Hyperlink"/>
            <w:iCs/>
            <w:i/>
          </w:rPr>
          <w:t xml:space="preserve"> </w:t>
        </w:r>
        <w:r>
          <w:rPr>
            <w:rStyle w:val="Hyperlink"/>
            <w:iCs/>
            <w:i/>
          </w:rPr>
          <w:t xml:space="preserve">Análisis</w:t>
        </w:r>
        <w:r>
          <w:rPr>
            <w:rStyle w:val="Hyperlink"/>
            <w:iCs/>
            <w:i/>
          </w:rPr>
          <w:t xml:space="preserve"> </w:t>
        </w:r>
        <w:r>
          <w:rPr>
            <w:rStyle w:val="Hyperlink"/>
            <w:iCs/>
            <w:i/>
          </w:rPr>
          <w:t xml:space="preserve">Histórica</w:t>
        </w:r>
        <w:r>
          <w:rPr>
            <w:rStyle w:val="Hyperlink"/>
          </w:rPr>
          <w:t xml:space="preserve"> </w:t>
        </w:r>
        <w:r>
          <w:rPr>
            <w:rStyle w:val="Hyperlink"/>
          </w:rPr>
          <w:t xml:space="preserve">(Servicio Paz y Justicia Paraguay, 2018)</w:t>
        </w:r>
      </w:hyperlink>
      <w:r>
        <w:t xml:space="preserve">.</w:t>
      </w:r>
    </w:p>
  </w:footnote>
  <w:footnote w:id="126">
    <w:p>
      <w:pPr>
        <w:pStyle w:val="FootnoteText"/>
      </w:pPr>
      <w:r>
        <w:rPr>
          <w:rStyle w:val="FootnoteReference"/>
        </w:rPr>
        <w:footnoteRef/>
      </w:r>
      <w:r>
        <w:t xml:space="preserve"> </w:t>
      </w:r>
      <w:hyperlink w:anchor="ref-nunez_reforma_2002">
        <w:r>
          <w:rPr>
            <w:rStyle w:val="Hyperlink"/>
          </w:rPr>
          <w:t xml:space="preserve">Elba Beatriz Núñez,</w:t>
        </w:r>
        <w:r>
          <w:rPr>
            <w:rStyle w:val="Hyperlink"/>
          </w:rPr>
          <w:t xml:space="preserve"> </w:t>
        </w:r>
        <w:r>
          <w:rPr>
            <w:rStyle w:val="Hyperlink"/>
          </w:rPr>
          <w:t xml:space="preserve">“La reforma educativa en</w:t>
        </w:r>
        <w:r>
          <w:rPr>
            <w:rStyle w:val="Hyperlink"/>
          </w:rPr>
          <w:t xml:space="preserve"> </w:t>
        </w:r>
        <w:r>
          <w:rPr>
            <w:rStyle w:val="Hyperlink"/>
          </w:rPr>
          <w:t xml:space="preserve">Paraguay</w:t>
        </w:r>
        <w:r>
          <w:rPr>
            <w:rStyle w:val="Hyperlink"/>
          </w:rPr>
          <w:t xml:space="preserve"> </w:t>
        </w:r>
        <w:r>
          <w:rPr>
            <w:rStyle w:val="Hyperlink"/>
          </w:rPr>
          <w:t xml:space="preserve">en la década del noventa,”</w:t>
        </w:r>
        <w:r>
          <w:rPr>
            <w:rStyle w:val="Hyperlink"/>
          </w:rPr>
          <w:t xml:space="preserve"> </w:t>
        </w:r>
        <w:r>
          <w:rPr>
            <w:rStyle w:val="Hyperlink"/>
            <w:iCs/>
            <w:i/>
          </w:rPr>
          <w:t xml:space="preserve">CLACSO, Consejo Latinoamericano de Ciencias Sociales Editorial/Editor</w:t>
        </w:r>
        <w:r>
          <w:rPr>
            <w:rStyle w:val="Hyperlink"/>
          </w:rPr>
          <w:t xml:space="preserve">, (2002)</w:t>
        </w:r>
      </w:hyperlink>
      <w:r>
        <w:t xml:space="preserve">.</w:t>
      </w:r>
    </w:p>
  </w:footnote>
  <w:footnote w:id="127">
    <w:p>
      <w:pPr>
        <w:pStyle w:val="FootnoteText"/>
      </w:pPr>
      <w:r>
        <w:rPr>
          <w:rStyle w:val="FootnoteReference"/>
        </w:rPr>
        <w:footnoteRef/>
      </w:r>
      <w:r>
        <w:t xml:space="preserve"> </w:t>
      </w:r>
      <w:hyperlink w:anchor="ref-rodolfo_alisis_2014">
        <w:r>
          <w:rPr>
            <w:rStyle w:val="Hyperlink"/>
          </w:rPr>
          <w:t xml:space="preserve">Elias Rodolfo,</w:t>
        </w:r>
        <w:r>
          <w:rPr>
            <w:rStyle w:val="Hyperlink"/>
          </w:rPr>
          <w:t xml:space="preserve"> </w:t>
        </w:r>
        <w:r>
          <w:rPr>
            <w:rStyle w:val="Hyperlink"/>
            <w:iCs/>
            <w:i/>
          </w:rPr>
          <w:t xml:space="preserve">Análisis de la reforma educativa en</w:t>
        </w:r>
        <w:r>
          <w:rPr>
            <w:rStyle w:val="Hyperlink"/>
            <w:iCs/>
            <w:i/>
          </w:rPr>
          <w:t xml:space="preserve"> </w:t>
        </w:r>
        <w:r>
          <w:rPr>
            <w:rStyle w:val="Hyperlink"/>
            <w:iCs/>
            <w:i/>
          </w:rPr>
          <w:t xml:space="preserve">Paraguay</w:t>
        </w:r>
        <w:r>
          <w:rPr>
            <w:rStyle w:val="Hyperlink"/>
            <w:iCs/>
            <w:i/>
          </w:rPr>
          <w:t xml:space="preserve">: Discursos, prácticas y resultados</w:t>
        </w:r>
        <w:r>
          <w:rPr>
            <w:rStyle w:val="Hyperlink"/>
          </w:rPr>
          <w:t xml:space="preserve"> </w:t>
        </w:r>
        <w:r>
          <w:rPr>
            <w:rStyle w:val="Hyperlink"/>
          </w:rPr>
          <w:t xml:space="preserve">(CLACSO: Buenos Aires, 2014)</w:t>
        </w:r>
      </w:hyperlink>
      <w:r>
        <w:t xml:space="preserve">.</w:t>
      </w:r>
    </w:p>
  </w:footnote>
  <w:footnote w:id="128">
    <w:p>
      <w:pPr>
        <w:pStyle w:val="FootnoteText"/>
      </w:pPr>
      <w:r>
        <w:rPr>
          <w:rStyle w:val="FootnoteReference"/>
        </w:rPr>
        <w:footnoteRef/>
      </w:r>
      <w:r>
        <w:t xml:space="preserve"> </w:t>
      </w:r>
      <w:hyperlink w:anchor="ref-rivarola_reforma_2000">
        <w:r>
          <w:rPr>
            <w:rStyle w:val="Hyperlink"/>
          </w:rPr>
          <w:t xml:space="preserve">Domingo M. Rivarola,</w:t>
        </w:r>
        <w:r>
          <w:rPr>
            <w:rStyle w:val="Hyperlink"/>
          </w:rPr>
          <w:t xml:space="preserve"> </w:t>
        </w:r>
        <w:r>
          <w:rPr>
            <w:rStyle w:val="Hyperlink"/>
            <w:iCs/>
            <w:i/>
          </w:rPr>
          <w:t xml:space="preserve">La reforma educativa en el</w:t>
        </w:r>
        <w:r>
          <w:rPr>
            <w:rStyle w:val="Hyperlink"/>
            <w:iCs/>
            <w:i/>
          </w:rPr>
          <w:t xml:space="preserve"> </w:t>
        </w:r>
        <w:r>
          <w:rPr>
            <w:rStyle w:val="Hyperlink"/>
            <w:iCs/>
            <w:i/>
          </w:rPr>
          <w:t xml:space="preserve">Paraguay</w:t>
        </w:r>
        <w:r>
          <w:rPr>
            <w:rStyle w:val="Hyperlink"/>
          </w:rPr>
          <w:t xml:space="preserve"> </w:t>
        </w:r>
        <w:r>
          <w:rPr>
            <w:rStyle w:val="Hyperlink"/>
          </w:rPr>
          <w:t xml:space="preserve">(CEPAL, 2000)</w:t>
        </w:r>
      </w:hyperlink>
      <w:r>
        <w:t xml:space="preserve">.</w:t>
      </w:r>
    </w:p>
  </w:footnote>
  <w:footnote w:id="129">
    <w:p>
      <w:pPr>
        <w:pStyle w:val="FootnoteText"/>
      </w:pPr>
      <w:r>
        <w:rPr>
          <w:rStyle w:val="FootnoteReference"/>
        </w:rPr>
        <w:footnoteRef/>
      </w:r>
      <w:r>
        <w:t xml:space="preserve"> </w:t>
      </w:r>
      <w:r>
        <w:t xml:space="preserve">“</w:t>
      </w:r>
      <w:r>
        <w:t xml:space="preserve">Reforma Educativa, Compromisode Todos</w:t>
      </w:r>
      <w:r>
        <w:t xml:space="preserve">”</w:t>
      </w:r>
      <w:r>
        <w:t xml:space="preserve"> </w:t>
      </w:r>
      <w:r>
        <w:t xml:space="preserve">1992.</w:t>
      </w:r>
    </w:p>
  </w:footnote>
  <w:footnote w:id="130">
    <w:p>
      <w:pPr>
        <w:pStyle w:val="FootnoteText"/>
      </w:pPr>
      <w:r>
        <w:rPr>
          <w:rStyle w:val="FootnoteReference"/>
        </w:rPr>
        <w:footnoteRef/>
      </w:r>
      <w:r>
        <w:t xml:space="preserve"> </w:t>
      </w:r>
      <w:hyperlink w:anchor="ref-rivarola_reforma_2000">
        <w:r>
          <w:rPr>
            <w:rStyle w:val="Hyperlink"/>
          </w:rPr>
          <w:t xml:space="preserve">Domingo M. Rivarola,</w:t>
        </w:r>
        <w:r>
          <w:rPr>
            <w:rStyle w:val="Hyperlink"/>
          </w:rPr>
          <w:t xml:space="preserve"> </w:t>
        </w:r>
        <w:r>
          <w:rPr>
            <w:rStyle w:val="Hyperlink"/>
            <w:iCs/>
            <w:i/>
          </w:rPr>
          <w:t xml:space="preserve">La reforma educativa en el</w:t>
        </w:r>
        <w:r>
          <w:rPr>
            <w:rStyle w:val="Hyperlink"/>
            <w:iCs/>
            <w:i/>
          </w:rPr>
          <w:t xml:space="preserve"> </w:t>
        </w:r>
        <w:r>
          <w:rPr>
            <w:rStyle w:val="Hyperlink"/>
            <w:iCs/>
            <w:i/>
          </w:rPr>
          <w:t xml:space="preserve">Paraguay</w:t>
        </w:r>
        <w:r>
          <w:rPr>
            <w:rStyle w:val="Hyperlink"/>
          </w:rPr>
          <w:t xml:space="preserve"> </w:t>
        </w:r>
        <w:r>
          <w:rPr>
            <w:rStyle w:val="Hyperlink"/>
          </w:rPr>
          <w:t xml:space="preserve">(CEPAL, 2000)</w:t>
        </w:r>
      </w:hyperlink>
      <w:r>
        <w:t xml:space="preserve">.</w:t>
      </w:r>
    </w:p>
  </w:footnote>
  <w:footnote w:id="131">
    <w:p>
      <w:pPr>
        <w:pStyle w:val="FootnoteText"/>
      </w:pPr>
      <w:r>
        <w:rPr>
          <w:rStyle w:val="FootnoteReference"/>
        </w:rPr>
        <w:footnoteRef/>
      </w:r>
      <w:r>
        <w:t xml:space="preserve"> </w:t>
      </w:r>
      <w:hyperlink w:anchor="ref-lopez_sindicatos_2009">
        <w:r>
          <w:rPr>
            <w:rStyle w:val="Hyperlink"/>
          </w:rPr>
          <w:t xml:space="preserve">María Margarita Lopez,</w:t>
        </w:r>
        <w:r>
          <w:rPr>
            <w:rStyle w:val="Hyperlink"/>
          </w:rPr>
          <w:t xml:space="preserve"> </w:t>
        </w:r>
        <w:r>
          <w:rPr>
            <w:rStyle w:val="Hyperlink"/>
            <w:iCs/>
            <w:i/>
          </w:rPr>
          <w:t xml:space="preserve">Sindicatos</w:t>
        </w:r>
        <w:r>
          <w:rPr>
            <w:rStyle w:val="Hyperlink"/>
            <w:iCs/>
            <w:i/>
          </w:rPr>
          <w:t xml:space="preserve"> </w:t>
        </w:r>
        <w:r>
          <w:rPr>
            <w:rStyle w:val="Hyperlink"/>
            <w:iCs/>
            <w:i/>
          </w:rPr>
          <w:t xml:space="preserve">Docentes</w:t>
        </w:r>
        <w:r>
          <w:rPr>
            <w:rStyle w:val="Hyperlink"/>
            <w:iCs/>
            <w:i/>
          </w:rPr>
          <w:t xml:space="preserve"> </w:t>
        </w:r>
        <w:r>
          <w:rPr>
            <w:rStyle w:val="Hyperlink"/>
            <w:iCs/>
            <w:i/>
          </w:rPr>
          <w:t xml:space="preserve">y</w:t>
        </w:r>
        <w:r>
          <w:rPr>
            <w:rStyle w:val="Hyperlink"/>
            <w:iCs/>
            <w:i/>
          </w:rPr>
          <w:t xml:space="preserve"> </w:t>
        </w:r>
        <w:r>
          <w:rPr>
            <w:rStyle w:val="Hyperlink"/>
            <w:iCs/>
            <w:i/>
          </w:rPr>
          <w:t xml:space="preserve">Reformas</w:t>
        </w:r>
        <w:r>
          <w:rPr>
            <w:rStyle w:val="Hyperlink"/>
            <w:iCs/>
            <w:i/>
          </w:rPr>
          <w:t xml:space="preserve"> </w:t>
        </w:r>
        <w:r>
          <w:rPr>
            <w:rStyle w:val="Hyperlink"/>
            <w:iCs/>
            <w:i/>
          </w:rPr>
          <w:t xml:space="preserve">Educativas</w:t>
        </w:r>
        <w:r>
          <w:rPr>
            <w:rStyle w:val="Hyperlink"/>
            <w:iCs/>
            <w:i/>
          </w:rPr>
          <w:t xml:space="preserve"> </w:t>
        </w:r>
        <w:r>
          <w:rPr>
            <w:rStyle w:val="Hyperlink"/>
            <w:iCs/>
            <w:i/>
          </w:rPr>
          <w:t xml:space="preserve">en</w:t>
        </w:r>
        <w:r>
          <w:rPr>
            <w:rStyle w:val="Hyperlink"/>
            <w:iCs/>
            <w:i/>
          </w:rPr>
          <w:t xml:space="preserve"> </w:t>
        </w:r>
        <w:r>
          <w:rPr>
            <w:rStyle w:val="Hyperlink"/>
            <w:iCs/>
            <w:i/>
          </w:rPr>
          <w:t xml:space="preserve">América</w:t>
        </w:r>
        <w:r>
          <w:rPr>
            <w:rStyle w:val="Hyperlink"/>
            <w:iCs/>
            <w:i/>
          </w:rPr>
          <w:t xml:space="preserve"> </w:t>
        </w:r>
        <w:r>
          <w:rPr>
            <w:rStyle w:val="Hyperlink"/>
            <w:iCs/>
            <w:i/>
          </w:rPr>
          <w:t xml:space="preserve">Latina</w:t>
        </w:r>
        <w:r>
          <w:rPr>
            <w:rStyle w:val="Hyperlink"/>
          </w:rPr>
          <w:t xml:space="preserve"> </w:t>
        </w:r>
        <w:r>
          <w:rPr>
            <w:rStyle w:val="Hyperlink"/>
          </w:rPr>
          <w:t xml:space="preserve">(Fundación Konrad Adenauer: Rio de Janeiro, 2009)</w:t>
        </w:r>
      </w:hyperlink>
      <w:r>
        <w:t xml:space="preserve">;</w:t>
      </w:r>
      <w:r>
        <w:t xml:space="preserve"> </w:t>
      </w:r>
      <w:hyperlink w:anchor="ref-becker_sindicatos_2009">
        <w:r>
          <w:rPr>
            <w:rStyle w:val="Hyperlink"/>
          </w:rPr>
          <w:t xml:space="preserve">Gustavo Becker and Miguel Ángel Aquino Benítez,</w:t>
        </w:r>
        <w:r>
          <w:rPr>
            <w:rStyle w:val="Hyperlink"/>
          </w:rPr>
          <w:t xml:space="preserve"> </w:t>
        </w:r>
        <w:r>
          <w:rPr>
            <w:rStyle w:val="Hyperlink"/>
          </w:rPr>
          <w:t xml:space="preserve">“Sindicatos</w:t>
        </w:r>
        <w:r>
          <w:rPr>
            <w:rStyle w:val="Hyperlink"/>
          </w:rPr>
          <w:t xml:space="preserve"> </w:t>
        </w:r>
        <w:r>
          <w:rPr>
            <w:rStyle w:val="Hyperlink"/>
          </w:rPr>
          <w:t xml:space="preserve">Docentes</w:t>
        </w:r>
        <w:r>
          <w:rPr>
            <w:rStyle w:val="Hyperlink"/>
          </w:rPr>
          <w:t xml:space="preserve"> </w:t>
        </w:r>
        <w:r>
          <w:rPr>
            <w:rStyle w:val="Hyperlink"/>
          </w:rPr>
          <w:t xml:space="preserve">y</w:t>
        </w:r>
        <w:r>
          <w:rPr>
            <w:rStyle w:val="Hyperlink"/>
          </w:rPr>
          <w:t xml:space="preserve"> </w:t>
        </w:r>
        <w:r>
          <w:rPr>
            <w:rStyle w:val="Hyperlink"/>
          </w:rPr>
          <w:t xml:space="preserve">Reformas</w:t>
        </w:r>
        <w:r>
          <w:rPr>
            <w:rStyle w:val="Hyperlink"/>
          </w:rPr>
          <w:t xml:space="preserve"> </w:t>
        </w:r>
        <w:r>
          <w:rPr>
            <w:rStyle w:val="Hyperlink"/>
          </w:rPr>
          <w:t xml:space="preserve">Educativas</w:t>
        </w:r>
        <w:r>
          <w:rPr>
            <w:rStyle w:val="Hyperlink"/>
          </w:rPr>
          <w:t xml:space="preserve"> </w:t>
        </w:r>
        <w:r>
          <w:rPr>
            <w:rStyle w:val="Hyperlink"/>
          </w:rPr>
          <w:t xml:space="preserve">en</w:t>
        </w:r>
        <w:r>
          <w:rPr>
            <w:rStyle w:val="Hyperlink"/>
          </w:rPr>
          <w:t xml:space="preserve"> </w:t>
        </w:r>
        <w:r>
          <w:rPr>
            <w:rStyle w:val="Hyperlink"/>
          </w:rPr>
          <w:t xml:space="preserve">América</w:t>
        </w:r>
        <w:r>
          <w:rPr>
            <w:rStyle w:val="Hyperlink"/>
          </w:rPr>
          <w:t xml:space="preserve"> </w:t>
        </w:r>
        <w:r>
          <w:rPr>
            <w:rStyle w:val="Hyperlink"/>
          </w:rPr>
          <w:t xml:space="preserve">Latina</w:t>
        </w:r>
        <w:r>
          <w:rPr>
            <w:rStyle w:val="Hyperlink"/>
          </w:rPr>
          <w:t xml:space="preserve">:</w:t>
        </w:r>
        <w:r>
          <w:rPr>
            <w:rStyle w:val="Hyperlink"/>
          </w:rPr>
          <w:t xml:space="preserve"> </w:t>
        </w:r>
        <w:r>
          <w:rPr>
            <w:rStyle w:val="Hyperlink"/>
          </w:rPr>
          <w:t xml:space="preserve">Paraguay</w:t>
        </w:r>
        <w:r>
          <w:rPr>
            <w:rStyle w:val="Hyperlink"/>
          </w:rPr>
          <w:t xml:space="preserve">,”</w:t>
        </w:r>
        <w:r>
          <w:rPr>
            <w:rStyle w:val="Hyperlink"/>
          </w:rPr>
          <w:t xml:space="preserve"> </w:t>
        </w:r>
        <w:r>
          <w:rPr>
            <w:rStyle w:val="Hyperlink"/>
          </w:rPr>
          <w:t xml:space="preserve">in María Margarita Lopez, ed.,</w:t>
        </w:r>
        <w:r>
          <w:rPr>
            <w:rStyle w:val="Hyperlink"/>
          </w:rPr>
          <w:t xml:space="preserve"> </w:t>
        </w:r>
        <w:r>
          <w:rPr>
            <w:rStyle w:val="Hyperlink"/>
            <w:iCs/>
            <w:i/>
          </w:rPr>
          <w:t xml:space="preserve">Sindicatos</w:t>
        </w:r>
        <w:r>
          <w:rPr>
            <w:rStyle w:val="Hyperlink"/>
            <w:iCs/>
            <w:i/>
          </w:rPr>
          <w:t xml:space="preserve"> </w:t>
        </w:r>
        <w:r>
          <w:rPr>
            <w:rStyle w:val="Hyperlink"/>
            <w:iCs/>
            <w:i/>
          </w:rPr>
          <w:t xml:space="preserve">Docentes</w:t>
        </w:r>
        <w:r>
          <w:rPr>
            <w:rStyle w:val="Hyperlink"/>
            <w:iCs/>
            <w:i/>
          </w:rPr>
          <w:t xml:space="preserve"> </w:t>
        </w:r>
        <w:r>
          <w:rPr>
            <w:rStyle w:val="Hyperlink"/>
            <w:iCs/>
            <w:i/>
          </w:rPr>
          <w:t xml:space="preserve">y</w:t>
        </w:r>
        <w:r>
          <w:rPr>
            <w:rStyle w:val="Hyperlink"/>
            <w:iCs/>
            <w:i/>
          </w:rPr>
          <w:t xml:space="preserve"> </w:t>
        </w:r>
        <w:r>
          <w:rPr>
            <w:rStyle w:val="Hyperlink"/>
            <w:iCs/>
            <w:i/>
          </w:rPr>
          <w:t xml:space="preserve">Reformas</w:t>
        </w:r>
        <w:r>
          <w:rPr>
            <w:rStyle w:val="Hyperlink"/>
            <w:iCs/>
            <w:i/>
          </w:rPr>
          <w:t xml:space="preserve"> </w:t>
        </w:r>
        <w:r>
          <w:rPr>
            <w:rStyle w:val="Hyperlink"/>
            <w:iCs/>
            <w:i/>
          </w:rPr>
          <w:t xml:space="preserve">Educativas</w:t>
        </w:r>
        <w:r>
          <w:rPr>
            <w:rStyle w:val="Hyperlink"/>
            <w:iCs/>
            <w:i/>
          </w:rPr>
          <w:t xml:space="preserve"> </w:t>
        </w:r>
        <w:r>
          <w:rPr>
            <w:rStyle w:val="Hyperlink"/>
            <w:iCs/>
            <w:i/>
          </w:rPr>
          <w:t xml:space="preserve">En</w:t>
        </w:r>
        <w:r>
          <w:rPr>
            <w:rStyle w:val="Hyperlink"/>
            <w:iCs/>
            <w:i/>
          </w:rPr>
          <w:t xml:space="preserve"> </w:t>
        </w:r>
        <w:r>
          <w:rPr>
            <w:rStyle w:val="Hyperlink"/>
            <w:iCs/>
            <w:i/>
          </w:rPr>
          <w:t xml:space="preserve">América</w:t>
        </w:r>
        <w:r>
          <w:rPr>
            <w:rStyle w:val="Hyperlink"/>
            <w:iCs/>
            <w:i/>
          </w:rPr>
          <w:t xml:space="preserve"> </w:t>
        </w:r>
        <w:r>
          <w:rPr>
            <w:rStyle w:val="Hyperlink"/>
            <w:iCs/>
            <w:i/>
          </w:rPr>
          <w:t xml:space="preserve">Latina</w:t>
        </w:r>
        <w:r>
          <w:rPr>
            <w:rStyle w:val="Hyperlink"/>
            <w:iCs/>
            <w:i/>
          </w:rPr>
          <w:t xml:space="preserve">:</w:t>
        </w:r>
        <w:r>
          <w:rPr>
            <w:rStyle w:val="Hyperlink"/>
          </w:rPr>
          <w:t xml:space="preserve"> </w:t>
        </w:r>
        <w:r>
          <w:rPr>
            <w:rStyle w:val="Hyperlink"/>
          </w:rPr>
          <w:t xml:space="preserve">(Fundación Konrad Adenauer: Rio de Janeiro, 2009)</w:t>
        </w:r>
      </w:hyperlink>
      <w:r>
        <w:t xml:space="preserve">.</w:t>
      </w:r>
    </w:p>
  </w:footnote>
  <w:footnote w:id="132">
    <w:p>
      <w:pPr>
        <w:pStyle w:val="FootnoteText"/>
      </w:pPr>
      <w:r>
        <w:rPr>
          <w:rStyle w:val="FootnoteReference"/>
        </w:rPr>
        <w:footnoteRef/>
      </w:r>
      <w:r>
        <w:t xml:space="preserve"> </w:t>
      </w:r>
      <w:hyperlink w:anchor="ref-schuster_when_2016">
        <w:r>
          <w:rPr>
            <w:rStyle w:val="Hyperlink"/>
          </w:rPr>
          <w:t xml:space="preserve">Christian Schuster,</w:t>
        </w:r>
        <w:r>
          <w:rPr>
            <w:rStyle w:val="Hyperlink"/>
          </w:rPr>
          <w:t xml:space="preserve"> </w:t>
        </w:r>
        <w:r>
          <w:rPr>
            <w:rStyle w:val="Hyperlink"/>
            <w:iCs/>
            <w:i/>
          </w:rPr>
          <w:t xml:space="preserve">When the</w:t>
        </w:r>
        <w:r>
          <w:rPr>
            <w:rStyle w:val="Hyperlink"/>
            <w:iCs/>
            <w:i/>
          </w:rPr>
          <w:t xml:space="preserve"> </w:t>
        </w:r>
        <w:r>
          <w:rPr>
            <w:rStyle w:val="Hyperlink"/>
            <w:iCs/>
            <w:i/>
          </w:rPr>
          <w:t xml:space="preserve">Victor</w:t>
        </w:r>
        <w:r>
          <w:rPr>
            <w:rStyle w:val="Hyperlink"/>
            <w:iCs/>
            <w:i/>
          </w:rPr>
          <w:t xml:space="preserve"> </w:t>
        </w:r>
        <w:r>
          <w:rPr>
            <w:rStyle w:val="Hyperlink"/>
            <w:iCs/>
            <w:i/>
          </w:rPr>
          <w:t xml:space="preserve">Cannot</w:t>
        </w:r>
        <w:r>
          <w:rPr>
            <w:rStyle w:val="Hyperlink"/>
            <w:iCs/>
            <w:i/>
          </w:rPr>
          <w:t xml:space="preserve"> </w:t>
        </w:r>
        <w:r>
          <w:rPr>
            <w:rStyle w:val="Hyperlink"/>
            <w:iCs/>
            <w:i/>
          </w:rPr>
          <w:t xml:space="preserve">Claim</w:t>
        </w:r>
        <w:r>
          <w:rPr>
            <w:rStyle w:val="Hyperlink"/>
            <w:iCs/>
            <w:i/>
          </w:rPr>
          <w:t xml:space="preserve"> </w:t>
        </w:r>
        <w:r>
          <w:rPr>
            <w:rStyle w:val="Hyperlink"/>
            <w:iCs/>
            <w:i/>
          </w:rPr>
          <w:t xml:space="preserve">the</w:t>
        </w:r>
        <w:r>
          <w:rPr>
            <w:rStyle w:val="Hyperlink"/>
            <w:iCs/>
            <w:i/>
          </w:rPr>
          <w:t xml:space="preserve"> </w:t>
        </w:r>
        <w:r>
          <w:rPr>
            <w:rStyle w:val="Hyperlink"/>
            <w:iCs/>
            <w:i/>
          </w:rPr>
          <w:t xml:space="preserve">Spoils</w:t>
        </w:r>
        <w:r>
          <w:rPr>
            <w:rStyle w:val="Hyperlink"/>
            <w:iCs/>
            <w:i/>
          </w:rPr>
          <w:t xml:space="preserve">:</w:t>
        </w:r>
        <w:r>
          <w:rPr>
            <w:rStyle w:val="Hyperlink"/>
            <w:iCs/>
            <w:i/>
          </w:rPr>
          <w:t xml:space="preserve"> </w:t>
        </w:r>
        <w:r>
          <w:rPr>
            <w:rStyle w:val="Hyperlink"/>
            <w:iCs/>
            <w:i/>
          </w:rPr>
          <w:t xml:space="preserve">Institutional</w:t>
        </w:r>
        <w:r>
          <w:rPr>
            <w:rStyle w:val="Hyperlink"/>
            <w:iCs/>
            <w:i/>
          </w:rPr>
          <w:t xml:space="preserve"> </w:t>
        </w:r>
        <w:r>
          <w:rPr>
            <w:rStyle w:val="Hyperlink"/>
            <w:iCs/>
            <w:i/>
          </w:rPr>
          <w:t xml:space="preserve">Incentives</w:t>
        </w:r>
        <w:r>
          <w:rPr>
            <w:rStyle w:val="Hyperlink"/>
            <w:iCs/>
            <w:i/>
          </w:rPr>
          <w:t xml:space="preserve"> </w:t>
        </w:r>
        <w:r>
          <w:rPr>
            <w:rStyle w:val="Hyperlink"/>
            <w:iCs/>
            <w:i/>
          </w:rPr>
          <w:t xml:space="preserve">for</w:t>
        </w:r>
        <w:r>
          <w:rPr>
            <w:rStyle w:val="Hyperlink"/>
            <w:iCs/>
            <w:i/>
          </w:rPr>
          <w:t xml:space="preserve"> </w:t>
        </w:r>
        <w:r>
          <w:rPr>
            <w:rStyle w:val="Hyperlink"/>
            <w:iCs/>
            <w:i/>
          </w:rPr>
          <w:t xml:space="preserve">Professionalizing</w:t>
        </w:r>
        <w:r>
          <w:rPr>
            <w:rStyle w:val="Hyperlink"/>
            <w:iCs/>
            <w:i/>
          </w:rPr>
          <w:t xml:space="preserve"> </w:t>
        </w:r>
        <w:r>
          <w:rPr>
            <w:rStyle w:val="Hyperlink"/>
            <w:iCs/>
            <w:i/>
          </w:rPr>
          <w:t xml:space="preserve">Patronage</w:t>
        </w:r>
        <w:r>
          <w:rPr>
            <w:rStyle w:val="Hyperlink"/>
            <w:iCs/>
            <w:i/>
          </w:rPr>
          <w:t xml:space="preserve"> </w:t>
        </w:r>
        <w:r>
          <w:rPr>
            <w:rStyle w:val="Hyperlink"/>
            <w:iCs/>
            <w:i/>
          </w:rPr>
          <w:t xml:space="preserve">States</w:t>
        </w:r>
        <w:r>
          <w:rPr>
            <w:rStyle w:val="Hyperlink"/>
          </w:rPr>
          <w:t xml:space="preserve"> </w:t>
        </w:r>
        <w:r>
          <w:rPr>
            <w:rStyle w:val="Hyperlink"/>
          </w:rPr>
          <w:t xml:space="preserve">(Social Science Research Network: Rochester, NY, 2016)</w:t>
        </w:r>
      </w:hyperlink>
      <w:r>
        <w:t xml:space="preserve">.</w:t>
      </w:r>
    </w:p>
  </w:footnote>
  <w:footnote w:id="133">
    <w:p>
      <w:pPr>
        <w:pStyle w:val="FootnoteText"/>
      </w:pPr>
      <w:r>
        <w:rPr>
          <w:rStyle w:val="FootnoteReference"/>
        </w:rPr>
        <w:footnoteRef/>
      </w:r>
      <w:r>
        <w:t xml:space="preserve"> </w:t>
      </w:r>
      <w:hyperlink w:anchor="ref-nickson_wasmosy_1997">
        <w:r>
          <w:rPr>
            <w:rStyle w:val="Hyperlink"/>
          </w:rPr>
          <w:t xml:space="preserve">Andrew Nickson,</w:t>
        </w:r>
        <w:r>
          <w:rPr>
            <w:rStyle w:val="Hyperlink"/>
          </w:rPr>
          <w:t xml:space="preserve"> </w:t>
        </w:r>
        <w:r>
          <w:rPr>
            <w:rStyle w:val="Hyperlink"/>
          </w:rPr>
          <w:t xml:space="preserve">“The</w:t>
        </w:r>
        <w:r>
          <w:rPr>
            <w:rStyle w:val="Hyperlink"/>
          </w:rPr>
          <w:t xml:space="preserve"> </w:t>
        </w:r>
        <w:r>
          <w:rPr>
            <w:rStyle w:val="Hyperlink"/>
          </w:rPr>
          <w:t xml:space="preserve">Wasmosy</w:t>
        </w:r>
        <w:r>
          <w:rPr>
            <w:rStyle w:val="Hyperlink"/>
          </w:rPr>
          <w:t xml:space="preserve"> </w:t>
        </w:r>
        <w:r>
          <w:rPr>
            <w:rStyle w:val="Hyperlink"/>
          </w:rPr>
          <w:t xml:space="preserve">Government</w:t>
        </w:r>
        <w:r>
          <w:rPr>
            <w:rStyle w:val="Hyperlink"/>
          </w:rPr>
          <w:t xml:space="preserve">,”</w:t>
        </w:r>
        <w:r>
          <w:rPr>
            <w:rStyle w:val="Hyperlink"/>
          </w:rPr>
          <w:t xml:space="preserve"> </w:t>
        </w:r>
        <w:r>
          <w:rPr>
            <w:rStyle w:val="Hyperlink"/>
          </w:rPr>
          <w:t xml:space="preserve">in Andrew Nickson and Peter Lambert, eds.,</w:t>
        </w:r>
        <w:r>
          <w:rPr>
            <w:rStyle w:val="Hyperlink"/>
          </w:rPr>
          <w:t xml:space="preserve"> </w:t>
        </w:r>
        <w:r>
          <w:rPr>
            <w:rStyle w:val="Hyperlink"/>
            <w:iCs/>
            <w:i/>
          </w:rPr>
          <w:t xml:space="preserve">The</w:t>
        </w:r>
        <w:r>
          <w:rPr>
            <w:rStyle w:val="Hyperlink"/>
            <w:iCs/>
            <w:i/>
          </w:rPr>
          <w:t xml:space="preserve"> </w:t>
        </w:r>
        <w:r>
          <w:rPr>
            <w:rStyle w:val="Hyperlink"/>
            <w:iCs/>
            <w:i/>
          </w:rPr>
          <w:t xml:space="preserve">Transition</w:t>
        </w:r>
        <w:r>
          <w:rPr>
            <w:rStyle w:val="Hyperlink"/>
            <w:iCs/>
            <w:i/>
          </w:rPr>
          <w:t xml:space="preserve"> </w:t>
        </w:r>
        <w:r>
          <w:rPr>
            <w:rStyle w:val="Hyperlink"/>
            <w:iCs/>
            <w:i/>
          </w:rPr>
          <w:t xml:space="preserve">to</w:t>
        </w:r>
        <w:r>
          <w:rPr>
            <w:rStyle w:val="Hyperlink"/>
            <w:iCs/>
            <w:i/>
          </w:rPr>
          <w:t xml:space="preserve"> </w:t>
        </w:r>
        <w:r>
          <w:rPr>
            <w:rStyle w:val="Hyperlink"/>
            <w:iCs/>
            <w:i/>
          </w:rPr>
          <w:t xml:space="preserve">Democracy</w:t>
        </w:r>
        <w:r>
          <w:rPr>
            <w:rStyle w:val="Hyperlink"/>
            <w:iCs/>
            <w:i/>
          </w:rPr>
          <w:t xml:space="preserve"> </w:t>
        </w:r>
        <w:r>
          <w:rPr>
            <w:rStyle w:val="Hyperlink"/>
            <w:iCs/>
            <w:i/>
          </w:rPr>
          <w:t xml:space="preserve">in</w:t>
        </w:r>
        <w:r>
          <w:rPr>
            <w:rStyle w:val="Hyperlink"/>
            <w:iCs/>
            <w:i/>
          </w:rPr>
          <w:t xml:space="preserve"> </w:t>
        </w:r>
        <w:r>
          <w:rPr>
            <w:rStyle w:val="Hyperlink"/>
            <w:iCs/>
            <w:i/>
          </w:rPr>
          <w:t xml:space="preserve">Paraguay</w:t>
        </w:r>
        <w:r>
          <w:rPr>
            <w:rStyle w:val="Hyperlink"/>
          </w:rPr>
          <w:t xml:space="preserve"> </w:t>
        </w:r>
        <w:r>
          <w:rPr>
            <w:rStyle w:val="Hyperlink"/>
          </w:rPr>
          <w:t xml:space="preserve">(Springer, 1997)</w:t>
        </w:r>
      </w:hyperlink>
      <w:r>
        <w:t xml:space="preserve">;</w:t>
      </w:r>
      <w:r>
        <w:t xml:space="preserve"> </w:t>
      </w:r>
      <w:hyperlink w:anchor="ref-harding_paraguay_1993">
        <w:r>
          <w:rPr>
            <w:rStyle w:val="Hyperlink"/>
          </w:rPr>
          <w:t xml:space="preserve">Erika Harding,</w:t>
        </w:r>
        <w:r>
          <w:rPr>
            <w:rStyle w:val="Hyperlink"/>
          </w:rPr>
          <w:t xml:space="preserve"> </w:t>
        </w:r>
        <w:r>
          <w:rPr>
            <w:rStyle w:val="Hyperlink"/>
          </w:rPr>
          <w:t xml:space="preserve">“Paraguay:</w:t>
        </w:r>
        <w:r>
          <w:rPr>
            <w:rStyle w:val="Hyperlink"/>
          </w:rPr>
          <w:t xml:space="preserve"> </w:t>
        </w:r>
        <w:r>
          <w:rPr>
            <w:rStyle w:val="Hyperlink"/>
          </w:rPr>
          <w:t xml:space="preserve">Army</w:t>
        </w:r>
        <w:r>
          <w:rPr>
            <w:rStyle w:val="Hyperlink"/>
          </w:rPr>
          <w:t xml:space="preserve"> </w:t>
        </w:r>
        <w:r>
          <w:rPr>
            <w:rStyle w:val="Hyperlink"/>
          </w:rPr>
          <w:t xml:space="preserve">Leaders</w:t>
        </w:r>
        <w:r>
          <w:rPr>
            <w:rStyle w:val="Hyperlink"/>
          </w:rPr>
          <w:t xml:space="preserve"> </w:t>
        </w:r>
        <w:r>
          <w:rPr>
            <w:rStyle w:val="Hyperlink"/>
          </w:rPr>
          <w:t xml:space="preserve">Threaten</w:t>
        </w:r>
        <w:r>
          <w:rPr>
            <w:rStyle w:val="Hyperlink"/>
          </w:rPr>
          <w:t xml:space="preserve"> </w:t>
        </w:r>
        <w:r>
          <w:rPr>
            <w:rStyle w:val="Hyperlink"/>
          </w:rPr>
          <w:t xml:space="preserve">To</w:t>
        </w:r>
        <w:r>
          <w:rPr>
            <w:rStyle w:val="Hyperlink"/>
          </w:rPr>
          <w:t xml:space="preserve"> </w:t>
        </w:r>
        <w:r>
          <w:rPr>
            <w:rStyle w:val="Hyperlink"/>
          </w:rPr>
          <w:t xml:space="preserve">Block</w:t>
        </w:r>
        <w:r>
          <w:rPr>
            <w:rStyle w:val="Hyperlink"/>
          </w:rPr>
          <w:t xml:space="preserve"> </w:t>
        </w:r>
        <w:r>
          <w:rPr>
            <w:rStyle w:val="Hyperlink"/>
          </w:rPr>
          <w:t xml:space="preserve">Electoral</w:t>
        </w:r>
        <w:r>
          <w:rPr>
            <w:rStyle w:val="Hyperlink"/>
          </w:rPr>
          <w:t xml:space="preserve"> </w:t>
        </w:r>
        <w:r>
          <w:rPr>
            <w:rStyle w:val="Hyperlink"/>
          </w:rPr>
          <w:t xml:space="preserve">Process</w:t>
        </w:r>
        <w:r>
          <w:rPr>
            <w:rStyle w:val="Hyperlink"/>
          </w:rPr>
          <w:t xml:space="preserve">,”</w:t>
        </w:r>
        <w:r>
          <w:rPr>
            <w:rStyle w:val="Hyperlink"/>
          </w:rPr>
          <w:t xml:space="preserve"> </w:t>
        </w:r>
        <w:r>
          <w:rPr>
            <w:rStyle w:val="Hyperlink"/>
            <w:iCs/>
            <w:i/>
          </w:rPr>
          <w:t xml:space="preserve">Latin American Data Base: News and Educational Services</w:t>
        </w:r>
        <w:r>
          <w:rPr>
            <w:rStyle w:val="Hyperlink"/>
          </w:rPr>
          <w:t xml:space="preserve">, (May 1993)</w:t>
        </w:r>
      </w:hyperlink>
      <w:r>
        <w:t xml:space="preserve">.</w:t>
      </w:r>
    </w:p>
  </w:footnote>
  <w:footnote w:id="134">
    <w:p>
      <w:pPr>
        <w:pStyle w:val="FootnoteText"/>
      </w:pPr>
      <w:r>
        <w:rPr>
          <w:rStyle w:val="FootnoteReference"/>
        </w:rPr>
        <w:footnoteRef/>
      </w:r>
      <w:r>
        <w:t xml:space="preserve"> </w:t>
      </w:r>
      <w:hyperlink w:anchor="ref-becker_sindicatos_2009">
        <w:r>
          <w:rPr>
            <w:rStyle w:val="Hyperlink"/>
          </w:rPr>
          <w:t xml:space="preserve">Gustavo Becker and Miguel Ángel Aquino Benítez,</w:t>
        </w:r>
        <w:r>
          <w:rPr>
            <w:rStyle w:val="Hyperlink"/>
          </w:rPr>
          <w:t xml:space="preserve"> </w:t>
        </w:r>
        <w:r>
          <w:rPr>
            <w:rStyle w:val="Hyperlink"/>
          </w:rPr>
          <w:t xml:space="preserve">“Sindicatos</w:t>
        </w:r>
        <w:r>
          <w:rPr>
            <w:rStyle w:val="Hyperlink"/>
          </w:rPr>
          <w:t xml:space="preserve"> </w:t>
        </w:r>
        <w:r>
          <w:rPr>
            <w:rStyle w:val="Hyperlink"/>
          </w:rPr>
          <w:t xml:space="preserve">Docentes</w:t>
        </w:r>
        <w:r>
          <w:rPr>
            <w:rStyle w:val="Hyperlink"/>
          </w:rPr>
          <w:t xml:space="preserve"> </w:t>
        </w:r>
        <w:r>
          <w:rPr>
            <w:rStyle w:val="Hyperlink"/>
          </w:rPr>
          <w:t xml:space="preserve">y</w:t>
        </w:r>
        <w:r>
          <w:rPr>
            <w:rStyle w:val="Hyperlink"/>
          </w:rPr>
          <w:t xml:space="preserve"> </w:t>
        </w:r>
        <w:r>
          <w:rPr>
            <w:rStyle w:val="Hyperlink"/>
          </w:rPr>
          <w:t xml:space="preserve">Reformas</w:t>
        </w:r>
        <w:r>
          <w:rPr>
            <w:rStyle w:val="Hyperlink"/>
          </w:rPr>
          <w:t xml:space="preserve"> </w:t>
        </w:r>
        <w:r>
          <w:rPr>
            <w:rStyle w:val="Hyperlink"/>
          </w:rPr>
          <w:t xml:space="preserve">Educativas</w:t>
        </w:r>
        <w:r>
          <w:rPr>
            <w:rStyle w:val="Hyperlink"/>
          </w:rPr>
          <w:t xml:space="preserve"> </w:t>
        </w:r>
        <w:r>
          <w:rPr>
            <w:rStyle w:val="Hyperlink"/>
          </w:rPr>
          <w:t xml:space="preserve">en</w:t>
        </w:r>
        <w:r>
          <w:rPr>
            <w:rStyle w:val="Hyperlink"/>
          </w:rPr>
          <w:t xml:space="preserve"> </w:t>
        </w:r>
        <w:r>
          <w:rPr>
            <w:rStyle w:val="Hyperlink"/>
          </w:rPr>
          <w:t xml:space="preserve">América</w:t>
        </w:r>
        <w:r>
          <w:rPr>
            <w:rStyle w:val="Hyperlink"/>
          </w:rPr>
          <w:t xml:space="preserve"> </w:t>
        </w:r>
        <w:r>
          <w:rPr>
            <w:rStyle w:val="Hyperlink"/>
          </w:rPr>
          <w:t xml:space="preserve">Latina</w:t>
        </w:r>
        <w:r>
          <w:rPr>
            <w:rStyle w:val="Hyperlink"/>
          </w:rPr>
          <w:t xml:space="preserve">:</w:t>
        </w:r>
        <w:r>
          <w:rPr>
            <w:rStyle w:val="Hyperlink"/>
          </w:rPr>
          <w:t xml:space="preserve"> </w:t>
        </w:r>
        <w:r>
          <w:rPr>
            <w:rStyle w:val="Hyperlink"/>
          </w:rPr>
          <w:t xml:space="preserve">Paraguay</w:t>
        </w:r>
        <w:r>
          <w:rPr>
            <w:rStyle w:val="Hyperlink"/>
          </w:rPr>
          <w:t xml:space="preserve">,”</w:t>
        </w:r>
        <w:r>
          <w:rPr>
            <w:rStyle w:val="Hyperlink"/>
          </w:rPr>
          <w:t xml:space="preserve"> </w:t>
        </w:r>
        <w:r>
          <w:rPr>
            <w:rStyle w:val="Hyperlink"/>
          </w:rPr>
          <w:t xml:space="preserve">in María Margarita Lopez, ed.,</w:t>
        </w:r>
        <w:r>
          <w:rPr>
            <w:rStyle w:val="Hyperlink"/>
          </w:rPr>
          <w:t xml:space="preserve"> </w:t>
        </w:r>
        <w:r>
          <w:rPr>
            <w:rStyle w:val="Hyperlink"/>
            <w:iCs/>
            <w:i/>
          </w:rPr>
          <w:t xml:space="preserve">Sindicatos</w:t>
        </w:r>
        <w:r>
          <w:rPr>
            <w:rStyle w:val="Hyperlink"/>
            <w:iCs/>
            <w:i/>
          </w:rPr>
          <w:t xml:space="preserve"> </w:t>
        </w:r>
        <w:r>
          <w:rPr>
            <w:rStyle w:val="Hyperlink"/>
            <w:iCs/>
            <w:i/>
          </w:rPr>
          <w:t xml:space="preserve">Docentes</w:t>
        </w:r>
        <w:r>
          <w:rPr>
            <w:rStyle w:val="Hyperlink"/>
            <w:iCs/>
            <w:i/>
          </w:rPr>
          <w:t xml:space="preserve"> </w:t>
        </w:r>
        <w:r>
          <w:rPr>
            <w:rStyle w:val="Hyperlink"/>
            <w:iCs/>
            <w:i/>
          </w:rPr>
          <w:t xml:space="preserve">y</w:t>
        </w:r>
        <w:r>
          <w:rPr>
            <w:rStyle w:val="Hyperlink"/>
            <w:iCs/>
            <w:i/>
          </w:rPr>
          <w:t xml:space="preserve"> </w:t>
        </w:r>
        <w:r>
          <w:rPr>
            <w:rStyle w:val="Hyperlink"/>
            <w:iCs/>
            <w:i/>
          </w:rPr>
          <w:t xml:space="preserve">Reformas</w:t>
        </w:r>
        <w:r>
          <w:rPr>
            <w:rStyle w:val="Hyperlink"/>
            <w:iCs/>
            <w:i/>
          </w:rPr>
          <w:t xml:space="preserve"> </w:t>
        </w:r>
        <w:r>
          <w:rPr>
            <w:rStyle w:val="Hyperlink"/>
            <w:iCs/>
            <w:i/>
          </w:rPr>
          <w:t xml:space="preserve">Educativas</w:t>
        </w:r>
        <w:r>
          <w:rPr>
            <w:rStyle w:val="Hyperlink"/>
            <w:iCs/>
            <w:i/>
          </w:rPr>
          <w:t xml:space="preserve"> </w:t>
        </w:r>
        <w:r>
          <w:rPr>
            <w:rStyle w:val="Hyperlink"/>
            <w:iCs/>
            <w:i/>
          </w:rPr>
          <w:t xml:space="preserve">En</w:t>
        </w:r>
        <w:r>
          <w:rPr>
            <w:rStyle w:val="Hyperlink"/>
            <w:iCs/>
            <w:i/>
          </w:rPr>
          <w:t xml:space="preserve"> </w:t>
        </w:r>
        <w:r>
          <w:rPr>
            <w:rStyle w:val="Hyperlink"/>
            <w:iCs/>
            <w:i/>
          </w:rPr>
          <w:t xml:space="preserve">América</w:t>
        </w:r>
        <w:r>
          <w:rPr>
            <w:rStyle w:val="Hyperlink"/>
            <w:iCs/>
            <w:i/>
          </w:rPr>
          <w:t xml:space="preserve"> </w:t>
        </w:r>
        <w:r>
          <w:rPr>
            <w:rStyle w:val="Hyperlink"/>
            <w:iCs/>
            <w:i/>
          </w:rPr>
          <w:t xml:space="preserve">Latina</w:t>
        </w:r>
        <w:r>
          <w:rPr>
            <w:rStyle w:val="Hyperlink"/>
            <w:iCs/>
            <w:i/>
          </w:rPr>
          <w:t xml:space="preserve">:</w:t>
        </w:r>
        <w:r>
          <w:rPr>
            <w:rStyle w:val="Hyperlink"/>
          </w:rPr>
          <w:t xml:space="preserve"> </w:t>
        </w:r>
        <w:r>
          <w:rPr>
            <w:rStyle w:val="Hyperlink"/>
          </w:rPr>
          <w:t xml:space="preserve">(Fundación Konrad Adenauer: Rio de Janeiro, 2009)</w:t>
        </w:r>
      </w:hyperlink>
      <w:r>
        <w:t xml:space="preserve">.</w:t>
      </w:r>
    </w:p>
  </w:footnote>
  <w:footnote w:id="135">
    <w:p>
      <w:pPr>
        <w:pStyle w:val="FootnoteText"/>
      </w:pPr>
      <w:r>
        <w:rPr>
          <w:rStyle w:val="FootnoteReference"/>
        </w:rPr>
        <w:footnoteRef/>
      </w:r>
      <w:r>
        <w:t xml:space="preserve"> </w:t>
      </w:r>
      <w:hyperlink w:anchor="ref-nunez_reforma_2002">
        <w:r>
          <w:rPr>
            <w:rStyle w:val="Hyperlink"/>
          </w:rPr>
          <w:t xml:space="preserve">Elba Beatriz Núñez,</w:t>
        </w:r>
        <w:r>
          <w:rPr>
            <w:rStyle w:val="Hyperlink"/>
          </w:rPr>
          <w:t xml:space="preserve"> </w:t>
        </w:r>
        <w:r>
          <w:rPr>
            <w:rStyle w:val="Hyperlink"/>
          </w:rPr>
          <w:t xml:space="preserve">“La reforma educativa en</w:t>
        </w:r>
        <w:r>
          <w:rPr>
            <w:rStyle w:val="Hyperlink"/>
          </w:rPr>
          <w:t xml:space="preserve"> </w:t>
        </w:r>
        <w:r>
          <w:rPr>
            <w:rStyle w:val="Hyperlink"/>
          </w:rPr>
          <w:t xml:space="preserve">Paraguay</w:t>
        </w:r>
        <w:r>
          <w:rPr>
            <w:rStyle w:val="Hyperlink"/>
          </w:rPr>
          <w:t xml:space="preserve"> </w:t>
        </w:r>
        <w:r>
          <w:rPr>
            <w:rStyle w:val="Hyperlink"/>
          </w:rPr>
          <w:t xml:space="preserve">en la década del noventa,”</w:t>
        </w:r>
        <w:r>
          <w:rPr>
            <w:rStyle w:val="Hyperlink"/>
          </w:rPr>
          <w:t xml:space="preserve"> </w:t>
        </w:r>
        <w:r>
          <w:rPr>
            <w:rStyle w:val="Hyperlink"/>
            <w:iCs/>
            <w:i/>
          </w:rPr>
          <w:t xml:space="preserve">CLACSO, Consejo Latinoamericano de Ciencias Sociales Editorial/Editor</w:t>
        </w:r>
        <w:r>
          <w:rPr>
            <w:rStyle w:val="Hyperlink"/>
          </w:rPr>
          <w:t xml:space="preserve">, (2002)</w:t>
        </w:r>
      </w:hyperlink>
      <w:r>
        <w:t xml:space="preserve">.</w:t>
      </w:r>
    </w:p>
  </w:footnote>
  <w:footnote w:id="136">
    <w:p>
      <w:pPr>
        <w:pStyle w:val="FootnoteText"/>
      </w:pPr>
      <w:r>
        <w:rPr>
          <w:rStyle w:val="FootnoteReference"/>
        </w:rPr>
        <w:footnoteRef/>
      </w:r>
      <w:r>
        <w:t xml:space="preserve"> </w:t>
      </w:r>
      <w:hyperlink w:anchor="ref-gaete_estudio_2012">
        <w:r>
          <w:rPr>
            <w:rStyle w:val="Hyperlink"/>
          </w:rPr>
          <w:t xml:space="preserve">Rubén Gaete,</w:t>
        </w:r>
        <w:r>
          <w:rPr>
            <w:rStyle w:val="Hyperlink"/>
          </w:rPr>
          <w:t xml:space="preserve"> </w:t>
        </w:r>
        <w:r>
          <w:rPr>
            <w:rStyle w:val="Hyperlink"/>
            <w:iCs/>
            <w:i/>
          </w:rPr>
          <w:t xml:space="preserve">Estudio de la descentralización de los servicios esenciales para el caso del</w:t>
        </w:r>
        <w:r>
          <w:rPr>
            <w:rStyle w:val="Hyperlink"/>
            <w:iCs/>
            <w:i/>
          </w:rPr>
          <w:t xml:space="preserve"> </w:t>
        </w:r>
        <w:r>
          <w:rPr>
            <w:rStyle w:val="Hyperlink"/>
            <w:iCs/>
            <w:i/>
          </w:rPr>
          <w:t xml:space="preserve">Paraguay</w:t>
        </w:r>
        <w:r>
          <w:rPr>
            <w:rStyle w:val="Hyperlink"/>
          </w:rPr>
          <w:t xml:space="preserve"> </w:t>
        </w:r>
        <w:r>
          <w:rPr>
            <w:rStyle w:val="Hyperlink"/>
          </w:rPr>
          <w:t xml:space="preserve">(Comisión Económica para América Latina y el Caribe: Santiago, Chile, 2012)</w:t>
        </w:r>
      </w:hyperlink>
      <w:r>
        <w:t xml:space="preserve">.</w:t>
      </w:r>
    </w:p>
  </w:footnote>
  <w:footnote w:id="137">
    <w:p>
      <w:pPr>
        <w:pStyle w:val="FootnoteText"/>
      </w:pPr>
      <w:r>
        <w:rPr>
          <w:rStyle w:val="FootnoteReference"/>
        </w:rPr>
        <w:footnoteRef/>
      </w:r>
      <w:r>
        <w:t xml:space="preserve"> </w:t>
      </w:r>
      <w:hyperlink w:anchor="ref-letelier_s_education_2018">
        <w:r>
          <w:rPr>
            <w:rStyle w:val="Hyperlink"/>
          </w:rPr>
          <w:t xml:space="preserve">Leonardo Letelier S and Hector Ormeño C,</w:t>
        </w:r>
        <w:r>
          <w:rPr>
            <w:rStyle w:val="Hyperlink"/>
          </w:rPr>
          <w:t xml:space="preserve"> </w:t>
        </w:r>
        <w:r>
          <w:rPr>
            <w:rStyle w:val="Hyperlink"/>
          </w:rPr>
          <w:t xml:space="preserve">“Education and fiscal decentralization.</w:t>
        </w:r>
        <w:r>
          <w:rPr>
            <w:rStyle w:val="Hyperlink"/>
          </w:rPr>
          <w:t xml:space="preserve"> </w:t>
        </w:r>
        <w:r>
          <w:rPr>
            <w:rStyle w:val="Hyperlink"/>
          </w:rPr>
          <w:t xml:space="preserve">The</w:t>
        </w:r>
        <w:r>
          <w:rPr>
            <w:rStyle w:val="Hyperlink"/>
          </w:rPr>
          <w:t xml:space="preserve"> </w:t>
        </w:r>
        <w:r>
          <w:rPr>
            <w:rStyle w:val="Hyperlink"/>
          </w:rPr>
          <w:t xml:space="preserve">case of municipal education in</w:t>
        </w:r>
        <w:r>
          <w:rPr>
            <w:rStyle w:val="Hyperlink"/>
          </w:rPr>
          <w:t xml:space="preserve"> </w:t>
        </w:r>
        <w:r>
          <w:rPr>
            <w:rStyle w:val="Hyperlink"/>
          </w:rPr>
          <w:t xml:space="preserve">Chile</w:t>
        </w:r>
        <w:r>
          <w:rPr>
            <w:rStyle w:val="Hyperlink"/>
          </w:rPr>
          <w:t xml:space="preserve">,”</w:t>
        </w:r>
        <w:r>
          <w:rPr>
            <w:rStyle w:val="Hyperlink"/>
          </w:rPr>
          <w:t xml:space="preserve"> </w:t>
        </w:r>
        <w:r>
          <w:rPr>
            <w:rStyle w:val="Hyperlink"/>
            <w:iCs/>
            <w:i/>
          </w:rPr>
          <w:t xml:space="preserve">Environment and Planning C: Politics and Space</w:t>
        </w:r>
        <w:r>
          <w:rPr>
            <w:rStyle w:val="Hyperlink"/>
          </w:rPr>
          <w:t xml:space="preserve">, 36 (December 2018), 1499–1521</w:t>
        </w:r>
      </w:hyperlink>
      <w:r>
        <w:t xml:space="preserve">.</w:t>
      </w:r>
    </w:p>
  </w:footnote>
  <w:footnote w:id="138">
    <w:p>
      <w:pPr>
        <w:pStyle w:val="FootnoteText"/>
      </w:pPr>
      <w:r>
        <w:rPr>
          <w:rStyle w:val="FootnoteReference"/>
        </w:rPr>
        <w:footnoteRef/>
      </w:r>
      <w:r>
        <w:t xml:space="preserve"> </w:t>
      </w:r>
      <w:hyperlink w:anchor="X96f184a12c1017aa06c8272c056a3a92ed22f79">
        <w:r>
          <w:rPr>
            <w:rStyle w:val="Hyperlink"/>
          </w:rPr>
          <w:t xml:space="preserve">Gerda Palacios de Asta,</w:t>
        </w:r>
        <w:r>
          <w:rPr>
            <w:rStyle w:val="Hyperlink"/>
          </w:rPr>
          <w:t xml:space="preserve"> </w:t>
        </w:r>
        <w:r>
          <w:rPr>
            <w:rStyle w:val="Hyperlink"/>
          </w:rPr>
          <w:t xml:space="preserve">“La descentralizacion y desconcentracion de la educacion,”</w:t>
        </w:r>
        <w:r>
          <w:rPr>
            <w:rStyle w:val="Hyperlink"/>
          </w:rPr>
          <w:t xml:space="preserve"> </w:t>
        </w:r>
        <w:r>
          <w:rPr>
            <w:rStyle w:val="Hyperlink"/>
            <w:iCs/>
            <w:i/>
          </w:rPr>
          <w:t xml:space="preserve">Revista Población y Desarrollo</w:t>
        </w:r>
        <w:r>
          <w:rPr>
            <w:rStyle w:val="Hyperlink"/>
          </w:rPr>
          <w:t xml:space="preserve">, (2002)</w:t>
        </w:r>
      </w:hyperlink>
      <w:r>
        <w:t xml:space="preserve">.</w:t>
      </w:r>
    </w:p>
  </w:footnote>
  <w:footnote w:id="142">
    <w:p>
      <w:pPr>
        <w:pStyle w:val="FootnoteText"/>
      </w:pPr>
      <w:r>
        <w:rPr>
          <w:rStyle w:val="FootnoteReference"/>
        </w:rPr>
        <w:footnoteRef/>
      </w:r>
      <w:r>
        <w:t xml:space="preserve"> </w:t>
      </w:r>
      <w:r>
        <w:t xml:space="preserve">Thanks to an anonymous reviewer for this point.</w:t>
      </w:r>
    </w:p>
  </w:footnote>
  <w:footnote w:id="143">
    <w:p>
      <w:pPr>
        <w:pStyle w:val="FootnoteText"/>
      </w:pPr>
      <w:r>
        <w:rPr>
          <w:rStyle w:val="FootnoteReference"/>
        </w:rPr>
        <w:footnoteRef/>
      </w:r>
      <w:r>
        <w:t xml:space="preserve"> </w:t>
      </w:r>
      <w:r>
        <w:t xml:space="preserve">Details on data are in the Appendix.</w:t>
      </w:r>
    </w:p>
  </w:footnote>
  <w:footnote w:id="144">
    <w:p>
      <w:pPr>
        <w:pStyle w:val="FootnoteText"/>
      </w:pPr>
      <w:r>
        <w:rPr>
          <w:rStyle w:val="FootnoteReference"/>
        </w:rPr>
        <w:footnoteRef/>
      </w:r>
      <w:r>
        <w:t xml:space="preserve"> </w:t>
      </w:r>
      <w:hyperlink w:anchor="ref-nichter_vote_2008">
        <w:r>
          <w:rPr>
            <w:rStyle w:val="Hyperlink"/>
          </w:rPr>
          <w:t xml:space="preserve">Simeon Nichter,</w:t>
        </w:r>
        <w:r>
          <w:rPr>
            <w:rStyle w:val="Hyperlink"/>
          </w:rPr>
          <w:t xml:space="preserve"> </w:t>
        </w:r>
        <w:r>
          <w:rPr>
            <w:rStyle w:val="Hyperlink"/>
          </w:rPr>
          <w:t xml:space="preserve">“Vote</w:t>
        </w:r>
        <w:r>
          <w:rPr>
            <w:rStyle w:val="Hyperlink"/>
          </w:rPr>
          <w:t xml:space="preserve"> </w:t>
        </w:r>
        <w:r>
          <w:rPr>
            <w:rStyle w:val="Hyperlink"/>
          </w:rPr>
          <w:t xml:space="preserve">Buying</w:t>
        </w:r>
        <w:r>
          <w:rPr>
            <w:rStyle w:val="Hyperlink"/>
          </w:rPr>
          <w:t xml:space="preserve"> </w:t>
        </w:r>
        <w:r>
          <w:rPr>
            <w:rStyle w:val="Hyperlink"/>
          </w:rPr>
          <w:t xml:space="preserve">or</w:t>
        </w:r>
        <w:r>
          <w:rPr>
            <w:rStyle w:val="Hyperlink"/>
          </w:rPr>
          <w:t xml:space="preserve"> </w:t>
        </w:r>
        <w:r>
          <w:rPr>
            <w:rStyle w:val="Hyperlink"/>
          </w:rPr>
          <w:t xml:space="preserve">Turnout</w:t>
        </w:r>
        <w:r>
          <w:rPr>
            <w:rStyle w:val="Hyperlink"/>
          </w:rPr>
          <w:t xml:space="preserve"> </w:t>
        </w:r>
        <w:r>
          <w:rPr>
            <w:rStyle w:val="Hyperlink"/>
          </w:rPr>
          <w:t xml:space="preserve">Buying</w:t>
        </w:r>
        <w:r>
          <w:rPr>
            <w:rStyle w:val="Hyperlink"/>
          </w:rPr>
          <w:t xml:space="preserve">?</w:t>
        </w:r>
        <w:r>
          <w:rPr>
            <w:rStyle w:val="Hyperlink"/>
          </w:rPr>
          <w:t xml:space="preserve"> </w:t>
        </w:r>
        <w:r>
          <w:rPr>
            <w:rStyle w:val="Hyperlink"/>
          </w:rPr>
          <w:t xml:space="preserve">Machine</w:t>
        </w:r>
        <w:r>
          <w:rPr>
            <w:rStyle w:val="Hyperlink"/>
          </w:rPr>
          <w:t xml:space="preserve"> </w:t>
        </w:r>
        <w:r>
          <w:rPr>
            <w:rStyle w:val="Hyperlink"/>
          </w:rPr>
          <w:t xml:space="preserve">Politics</w:t>
        </w:r>
        <w:r>
          <w:rPr>
            <w:rStyle w:val="Hyperlink"/>
          </w:rPr>
          <w:t xml:space="preserve"> </w:t>
        </w:r>
        <w:r>
          <w:rPr>
            <w:rStyle w:val="Hyperlink"/>
          </w:rPr>
          <w:t xml:space="preserve">and the</w:t>
        </w:r>
        <w:r>
          <w:rPr>
            <w:rStyle w:val="Hyperlink"/>
          </w:rPr>
          <w:t xml:space="preserve"> </w:t>
        </w:r>
        <w:r>
          <w:rPr>
            <w:rStyle w:val="Hyperlink"/>
          </w:rPr>
          <w:t xml:space="preserve">Secret</w:t>
        </w:r>
        <w:r>
          <w:rPr>
            <w:rStyle w:val="Hyperlink"/>
          </w:rPr>
          <w:t xml:space="preserve"> </w:t>
        </w:r>
        <w:r>
          <w:rPr>
            <w:rStyle w:val="Hyperlink"/>
          </w:rPr>
          <w:t xml:space="preserve">Ballot</w:t>
        </w:r>
        <w:r>
          <w:rPr>
            <w:rStyle w:val="Hyperlink"/>
          </w:rPr>
          <w:t xml:space="preserve">,”</w:t>
        </w:r>
        <w:r>
          <w:rPr>
            <w:rStyle w:val="Hyperlink"/>
          </w:rPr>
          <w:t xml:space="preserve"> </w:t>
        </w:r>
        <w:r>
          <w:rPr>
            <w:rStyle w:val="Hyperlink"/>
            <w:iCs/>
            <w:i/>
          </w:rPr>
          <w:t xml:space="preserve">The American Political Science Review</w:t>
        </w:r>
        <w:r>
          <w:rPr>
            <w:rStyle w:val="Hyperlink"/>
          </w:rPr>
          <w:t xml:space="preserve">, 102 (2008), 19–31</w:t>
        </w:r>
      </w:hyperlink>
      <w:r>
        <w:t xml:space="preserve">;</w:t>
      </w:r>
      <w:r>
        <w:t xml:space="preserve"> </w:t>
      </w:r>
      <w:hyperlink w:anchor="ref-bustikova_patronage_2017">
        <w:r>
          <w:rPr>
            <w:rStyle w:val="Hyperlink"/>
          </w:rPr>
          <w:t xml:space="preserve">Lenka Bustikova and Cristina Corduneanu-Huci,</w:t>
        </w:r>
        <w:r>
          <w:rPr>
            <w:rStyle w:val="Hyperlink"/>
          </w:rPr>
          <w:t xml:space="preserve"> </w:t>
        </w:r>
        <w:r>
          <w:rPr>
            <w:rStyle w:val="Hyperlink"/>
          </w:rPr>
          <w:t xml:space="preserve">“Patronage,</w:t>
        </w:r>
        <w:r>
          <w:rPr>
            <w:rStyle w:val="Hyperlink"/>
          </w:rPr>
          <w:t xml:space="preserve"> </w:t>
        </w:r>
        <w:r>
          <w:rPr>
            <w:rStyle w:val="Hyperlink"/>
          </w:rPr>
          <w:t xml:space="preserve">Trust</w:t>
        </w:r>
        <w:r>
          <w:rPr>
            <w:rStyle w:val="Hyperlink"/>
          </w:rPr>
          <w:t xml:space="preserve">, and</w:t>
        </w:r>
        <w:r>
          <w:rPr>
            <w:rStyle w:val="Hyperlink"/>
          </w:rPr>
          <w:t xml:space="preserve"> </w:t>
        </w:r>
        <w:r>
          <w:rPr>
            <w:rStyle w:val="Hyperlink"/>
          </w:rPr>
          <w:t xml:space="preserve">State</w:t>
        </w:r>
        <w:r>
          <w:rPr>
            <w:rStyle w:val="Hyperlink"/>
          </w:rPr>
          <w:t xml:space="preserve"> </w:t>
        </w:r>
        <w:r>
          <w:rPr>
            <w:rStyle w:val="Hyperlink"/>
          </w:rPr>
          <w:t xml:space="preserve">Capacity</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Historical</w:t>
        </w:r>
        <w:r>
          <w:rPr>
            <w:rStyle w:val="Hyperlink"/>
          </w:rPr>
          <w:t xml:space="preserve"> </w:t>
        </w:r>
        <w:r>
          <w:rPr>
            <w:rStyle w:val="Hyperlink"/>
          </w:rPr>
          <w:t xml:space="preserve">Trajectories</w:t>
        </w:r>
        <w:r>
          <w:rPr>
            <w:rStyle w:val="Hyperlink"/>
          </w:rPr>
          <w:t xml:space="preserve"> </w:t>
        </w:r>
        <w:r>
          <w:rPr>
            <w:rStyle w:val="Hyperlink"/>
          </w:rPr>
          <w:t xml:space="preserve">of</w:t>
        </w:r>
        <w:r>
          <w:rPr>
            <w:rStyle w:val="Hyperlink"/>
          </w:rPr>
          <w:t xml:space="preserve"> </w:t>
        </w:r>
        <w:r>
          <w:rPr>
            <w:rStyle w:val="Hyperlink"/>
          </w:rPr>
          <w:t xml:space="preserve">Clientelism</w:t>
        </w:r>
        <w:r>
          <w:rPr>
            <w:rStyle w:val="Hyperlink"/>
          </w:rPr>
          <w:t xml:space="preserve">,”</w:t>
        </w:r>
        <w:r>
          <w:rPr>
            <w:rStyle w:val="Hyperlink"/>
          </w:rPr>
          <w:t xml:space="preserve"> </w:t>
        </w:r>
        <w:r>
          <w:rPr>
            <w:rStyle w:val="Hyperlink"/>
            <w:iCs/>
            <w:i/>
          </w:rPr>
          <w:t xml:space="preserve">World Politics</w:t>
        </w:r>
        <w:r>
          <w:rPr>
            <w:rStyle w:val="Hyperlink"/>
          </w:rPr>
          <w:t xml:space="preserve">, 69 (April 2017), 277–326</w:t>
        </w:r>
      </w:hyperlink>
      <w:r>
        <w:t xml:space="preserve">;</w:t>
      </w:r>
      <w:r>
        <w:t xml:space="preserve"> </w:t>
      </w:r>
      <w:hyperlink w:anchor="ref-stokes_brokers_2013">
        <w:r>
          <w:rPr>
            <w:rStyle w:val="Hyperlink"/>
          </w:rPr>
          <w:t xml:space="preserve">Susan C. Stokes, Thad Dunning, Marcelo Nazareno and Valeria Brusco,</w:t>
        </w:r>
        <w:r>
          <w:rPr>
            <w:rStyle w:val="Hyperlink"/>
          </w:rPr>
          <w:t xml:space="preserve"> </w:t>
        </w:r>
        <w:r>
          <w:rPr>
            <w:rStyle w:val="Hyperlink"/>
            <w:iCs/>
            <w:i/>
          </w:rPr>
          <w:t xml:space="preserve">Brokers,</w:t>
        </w:r>
        <w:r>
          <w:rPr>
            <w:rStyle w:val="Hyperlink"/>
            <w:iCs/>
            <w:i/>
          </w:rPr>
          <w:t xml:space="preserve"> </w:t>
        </w:r>
        <w:r>
          <w:rPr>
            <w:rStyle w:val="Hyperlink"/>
            <w:iCs/>
            <w:i/>
          </w:rPr>
          <w:t xml:space="preserve">Voters</w:t>
        </w:r>
        <w:r>
          <w:rPr>
            <w:rStyle w:val="Hyperlink"/>
            <w:iCs/>
            <w:i/>
          </w:rPr>
          <w:t xml:space="preserve">, and</w:t>
        </w:r>
        <w:r>
          <w:rPr>
            <w:rStyle w:val="Hyperlink"/>
            <w:iCs/>
            <w:i/>
          </w:rPr>
          <w:t xml:space="preserve"> </w:t>
        </w:r>
        <w:r>
          <w:rPr>
            <w:rStyle w:val="Hyperlink"/>
            <w:iCs/>
            <w:i/>
          </w:rPr>
          <w:t xml:space="preserve">Clientelism</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Puzzle</w:t>
        </w:r>
        <w:r>
          <w:rPr>
            <w:rStyle w:val="Hyperlink"/>
            <w:iCs/>
            <w:i/>
          </w:rPr>
          <w:t xml:space="preserve"> </w:t>
        </w:r>
        <w:r>
          <w:rPr>
            <w:rStyle w:val="Hyperlink"/>
            <w:iCs/>
            <w:i/>
          </w:rPr>
          <w:t xml:space="preserve">of</w:t>
        </w:r>
        <w:r>
          <w:rPr>
            <w:rStyle w:val="Hyperlink"/>
            <w:iCs/>
            <w:i/>
          </w:rPr>
          <w:t xml:space="preserve"> </w:t>
        </w:r>
        <w:r>
          <w:rPr>
            <w:rStyle w:val="Hyperlink"/>
            <w:iCs/>
            <w:i/>
          </w:rPr>
          <w:t xml:space="preserve">Distributive</w:t>
        </w:r>
        <w:r>
          <w:rPr>
            <w:rStyle w:val="Hyperlink"/>
            <w:iCs/>
            <w:i/>
          </w:rPr>
          <w:t xml:space="preserve"> </w:t>
        </w:r>
        <w:r>
          <w:rPr>
            <w:rStyle w:val="Hyperlink"/>
            <w:iCs/>
            <w:i/>
          </w:rPr>
          <w:t xml:space="preserve">Politics</w:t>
        </w:r>
        <w:r>
          <w:rPr>
            <w:rStyle w:val="Hyperlink"/>
          </w:rPr>
          <w:t xml:space="preserve"> </w:t>
        </w:r>
        <w:r>
          <w:rPr>
            <w:rStyle w:val="Hyperlink"/>
          </w:rPr>
          <w:t xml:space="preserve">(Cambridge University Press, 2013)</w:t>
        </w:r>
      </w:hyperlink>
      <w:r>
        <w:t xml:space="preserve">;</w:t>
      </w:r>
      <w:r>
        <w:t xml:space="preserve"> </w:t>
      </w:r>
      <w:hyperlink w:anchor="ref-szwarcberg_uncertainty_2012">
        <w:r>
          <w:rPr>
            <w:rStyle w:val="Hyperlink"/>
          </w:rPr>
          <w:t xml:space="preserve">Mariela Szwarcberg,</w:t>
        </w:r>
        <w:r>
          <w:rPr>
            <w:rStyle w:val="Hyperlink"/>
          </w:rPr>
          <w:t xml:space="preserve"> </w:t>
        </w:r>
        <w:r>
          <w:rPr>
            <w:rStyle w:val="Hyperlink"/>
          </w:rPr>
          <w:t xml:space="preserve">“Uncertainty,</w:t>
        </w:r>
        <w:r>
          <w:rPr>
            <w:rStyle w:val="Hyperlink"/>
          </w:rPr>
          <w:t xml:space="preserve"> </w:t>
        </w:r>
        <w:r>
          <w:rPr>
            <w:rStyle w:val="Hyperlink"/>
          </w:rPr>
          <w:t xml:space="preserve">Political</w:t>
        </w:r>
        <w:r>
          <w:rPr>
            <w:rStyle w:val="Hyperlink"/>
          </w:rPr>
          <w:t xml:space="preserve"> </w:t>
        </w:r>
        <w:r>
          <w:rPr>
            <w:rStyle w:val="Hyperlink"/>
          </w:rPr>
          <w:t xml:space="preserve">Clientelism</w:t>
        </w:r>
        <w:r>
          <w:rPr>
            <w:rStyle w:val="Hyperlink"/>
          </w:rPr>
          <w:t xml:space="preserve">, and</w:t>
        </w:r>
        <w:r>
          <w:rPr>
            <w:rStyle w:val="Hyperlink"/>
          </w:rPr>
          <w:t xml:space="preserve"> </w:t>
        </w:r>
        <w:r>
          <w:rPr>
            <w:rStyle w:val="Hyperlink"/>
          </w:rPr>
          <w:t xml:space="preserve">Voter</w:t>
        </w:r>
        <w:r>
          <w:rPr>
            <w:rStyle w:val="Hyperlink"/>
          </w:rPr>
          <w:t xml:space="preserve"> </w:t>
        </w:r>
        <w:r>
          <w:rPr>
            <w:rStyle w:val="Hyperlink"/>
          </w:rPr>
          <w:t xml:space="preserve">Turnout</w:t>
        </w:r>
        <w:r>
          <w:rPr>
            <w:rStyle w:val="Hyperlink"/>
          </w:rPr>
          <w:t xml:space="preserve"> </w:t>
        </w:r>
        <w:r>
          <w:rPr>
            <w:rStyle w:val="Hyperlink"/>
          </w:rPr>
          <w:t xml:space="preserve">in</w:t>
        </w:r>
        <w:r>
          <w:rPr>
            <w:rStyle w:val="Hyperlink"/>
          </w:rPr>
          <w:t xml:space="preserve"> </w:t>
        </w:r>
        <w:r>
          <w:rPr>
            <w:rStyle w:val="Hyperlink"/>
          </w:rPr>
          <w:t xml:space="preserve">Latin</w:t>
        </w:r>
        <w:r>
          <w:rPr>
            <w:rStyle w:val="Hyperlink"/>
          </w:rPr>
          <w:t xml:space="preserve"> </w:t>
        </w:r>
        <w:r>
          <w:rPr>
            <w:rStyle w:val="Hyperlink"/>
          </w:rPr>
          <w:t xml:space="preserve">America</w:t>
        </w:r>
        <w:r>
          <w:rPr>
            <w:rStyle w:val="Hyperlink"/>
          </w:rPr>
          <w:t xml:space="preserve">:</w:t>
        </w:r>
        <w:r>
          <w:rPr>
            <w:rStyle w:val="Hyperlink"/>
          </w:rPr>
          <w:t xml:space="preserve"> </w:t>
        </w:r>
        <w:r>
          <w:rPr>
            <w:rStyle w:val="Hyperlink"/>
          </w:rPr>
          <w:t xml:space="preserve">Why</w:t>
        </w:r>
        <w:r>
          <w:rPr>
            <w:rStyle w:val="Hyperlink"/>
          </w:rPr>
          <w:t xml:space="preserve"> </w:t>
        </w:r>
        <w:r>
          <w:rPr>
            <w:rStyle w:val="Hyperlink"/>
          </w:rPr>
          <w:t xml:space="preserve">Parties</w:t>
        </w:r>
        <w:r>
          <w:rPr>
            <w:rStyle w:val="Hyperlink"/>
          </w:rPr>
          <w:t xml:space="preserve"> </w:t>
        </w:r>
        <w:r>
          <w:rPr>
            <w:rStyle w:val="Hyperlink"/>
          </w:rPr>
          <w:t xml:space="preserve">Conduct</w:t>
        </w:r>
        <w:r>
          <w:rPr>
            <w:rStyle w:val="Hyperlink"/>
          </w:rPr>
          <w:t xml:space="preserve"> </w:t>
        </w:r>
        <w:r>
          <w:rPr>
            <w:rStyle w:val="Hyperlink"/>
          </w:rPr>
          <w:t xml:space="preserve">Rallies</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w:t>
        </w:r>
        <w:r>
          <w:rPr>
            <w:rStyle w:val="Hyperlink"/>
          </w:rPr>
          <w:t xml:space="preserve"> </w:t>
        </w:r>
        <w:r>
          <w:rPr>
            <w:rStyle w:val="Hyperlink"/>
            <w:iCs/>
            <w:i/>
          </w:rPr>
          <w:t xml:space="preserve">Comparative Politics</w:t>
        </w:r>
        <w:r>
          <w:rPr>
            <w:rStyle w:val="Hyperlink"/>
          </w:rPr>
          <w:t xml:space="preserve">, (October 2012)</w:t>
        </w:r>
      </w:hyperlink>
      <w:r>
        <w:t xml:space="preserve">.</w:t>
      </w:r>
    </w:p>
  </w:footnote>
  <w:footnote w:id="145">
    <w:p>
      <w:pPr>
        <w:pStyle w:val="FootnoteText"/>
      </w:pPr>
      <w:r>
        <w:rPr>
          <w:rStyle w:val="FootnoteReference"/>
        </w:rPr>
        <w:footnoteRef/>
      </w:r>
      <w:r>
        <w:t xml:space="preserve"> </w:t>
      </w:r>
      <w:hyperlink w:anchor="ref-niedzwiecki_uneven_2018">
        <w:r>
          <w:rPr>
            <w:rStyle w:val="Hyperlink"/>
            <w:iCs/>
            <w:i/>
          </w:rPr>
          <w:t xml:space="preserve">Uneven</w:t>
        </w:r>
        <w:r>
          <w:rPr>
            <w:rStyle w:val="Hyperlink"/>
            <w:iCs/>
            <w:i/>
          </w:rPr>
          <w:t xml:space="preserve"> </w:t>
        </w:r>
        <w:r>
          <w:rPr>
            <w:rStyle w:val="Hyperlink"/>
            <w:iCs/>
            <w:i/>
          </w:rPr>
          <w:t xml:space="preserve">Social</w:t>
        </w:r>
        <w:r>
          <w:rPr>
            <w:rStyle w:val="Hyperlink"/>
            <w:iCs/>
            <w:i/>
          </w:rPr>
          <w:t xml:space="preserve"> </w:t>
        </w:r>
        <w:r>
          <w:rPr>
            <w:rStyle w:val="Hyperlink"/>
            <w:iCs/>
            <w:i/>
          </w:rPr>
          <w:t xml:space="preserve">Policies</w:t>
        </w:r>
        <w:r>
          <w:rPr>
            <w:rStyle w:val="Hyperlink"/>
            <w:iCs/>
            <w:i/>
          </w:rPr>
          <w:t xml:space="preserve">:</w:t>
        </w:r>
        <w:r>
          <w:rPr>
            <w:rStyle w:val="Hyperlink"/>
            <w:iCs/>
            <w:i/>
          </w:rPr>
          <w:t xml:space="preserve"> </w:t>
        </w:r>
        <w:r>
          <w:rPr>
            <w:rStyle w:val="Hyperlink"/>
            <w:iCs/>
            <w:i/>
          </w:rPr>
          <w:t xml:space="preserve">The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Subnational</w:t>
        </w:r>
        <w:r>
          <w:rPr>
            <w:rStyle w:val="Hyperlink"/>
            <w:iCs/>
            <w:i/>
          </w:rPr>
          <w:t xml:space="preserve"> </w:t>
        </w:r>
        <w:r>
          <w:rPr>
            <w:rStyle w:val="Hyperlink"/>
            <w:iCs/>
            <w:i/>
          </w:rPr>
          <w:t xml:space="preserve">Variation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(Cambridge University Press, 2018)</w:t>
        </w:r>
      </w:hyperlink>
      <w:r>
        <w:t xml:space="preserve">.</w:t>
      </w:r>
    </w:p>
  </w:footnote>
  <w:footnote w:id="146">
    <w:p>
      <w:pPr>
        <w:pStyle w:val="FootnoteText"/>
      </w:pPr>
      <w:r>
        <w:rPr>
          <w:rStyle w:val="FootnoteReference"/>
        </w:rPr>
        <w:footnoteRef/>
      </w:r>
      <w:r>
        <w:t xml:space="preserve"> </w:t>
      </w:r>
      <w:hyperlink w:anchor="ref-bonilla_pensiones_1998">
        <w:r>
          <w:rPr>
            <w:rStyle w:val="Hyperlink"/>
          </w:rPr>
          <w:t xml:space="preserve">Alejandro Bonilla,</w:t>
        </w:r>
        <w:r>
          <w:rPr>
            <w:rStyle w:val="Hyperlink"/>
          </w:rPr>
          <w:t xml:space="preserve"> </w:t>
        </w:r>
        <w:r>
          <w:rPr>
            <w:rStyle w:val="Hyperlink"/>
            <w:iCs/>
            <w:i/>
          </w:rPr>
          <w:t xml:space="preserve">Pensiones en</w:t>
        </w:r>
        <w:r>
          <w:rPr>
            <w:rStyle w:val="Hyperlink"/>
            <w:iCs/>
            <w:i/>
          </w:rPr>
          <w:t xml:space="preserve"> </w:t>
        </w:r>
        <w:r>
          <w:rPr>
            <w:rStyle w:val="Hyperlink"/>
            <w:iCs/>
            <w:i/>
          </w:rPr>
          <w:t xml:space="preserve">América</w:t>
        </w:r>
        <w:r>
          <w:rPr>
            <w:rStyle w:val="Hyperlink"/>
            <w:iCs/>
            <w:i/>
          </w:rPr>
          <w:t xml:space="preserve"> </w:t>
        </w:r>
        <w:r>
          <w:rPr>
            <w:rStyle w:val="Hyperlink"/>
            <w:iCs/>
            <w:i/>
          </w:rPr>
          <w:t xml:space="preserve">Latina</w:t>
        </w:r>
        <w:r>
          <w:rPr>
            <w:rStyle w:val="Hyperlink"/>
            <w:iCs/>
            <w:i/>
          </w:rPr>
          <w:t xml:space="preserve">: Dos décadas de reforma</w:t>
        </w:r>
        <w:r>
          <w:rPr>
            <w:rStyle w:val="Hyperlink"/>
          </w:rPr>
          <w:t xml:space="preserve"> </w:t>
        </w:r>
        <w:r>
          <w:rPr>
            <w:rStyle w:val="Hyperlink"/>
          </w:rPr>
          <w:t xml:space="preserve">(International Labour Organization, 1998)</w:t>
        </w:r>
      </w:hyperlink>
      <w:r>
        <w:t xml:space="preserve">;</w:t>
      </w:r>
      <w:r>
        <w:t xml:space="preserve"> </w:t>
      </w:r>
      <w:hyperlink w:anchor="ref-corrales_politics_1999">
        <w:r>
          <w:rPr>
            <w:rStyle w:val="Hyperlink"/>
          </w:rPr>
          <w:t xml:space="preserve">Javier Corrales,</w:t>
        </w:r>
        <w:r>
          <w:rPr>
            <w:rStyle w:val="Hyperlink"/>
          </w:rPr>
          <w:t xml:space="preserve"> </w:t>
        </w:r>
        <w:r>
          <w:rPr>
            <w:rStyle w:val="Hyperlink"/>
            <w:iCs/>
            <w:i/>
          </w:rPr>
          <w:t xml:space="preserve">The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Reform</w:t>
        </w:r>
        <w:r>
          <w:rPr>
            <w:rStyle w:val="Hyperlink"/>
            <w:iCs/>
            <w:i/>
          </w:rPr>
          <w:t xml:space="preserve">:</w:t>
        </w:r>
        <w:r>
          <w:rPr>
            <w:rStyle w:val="Hyperlink"/>
            <w:iCs/>
            <w:i/>
          </w:rPr>
          <w:t xml:space="preserve"> </w:t>
        </w:r>
        <w:r>
          <w:rPr>
            <w:rStyle w:val="Hyperlink"/>
            <w:iCs/>
            <w:i/>
          </w:rPr>
          <w:t xml:space="preserve">Bolstering</w:t>
        </w:r>
        <w:r>
          <w:rPr>
            <w:rStyle w:val="Hyperlink"/>
            <w:iCs/>
            <w:i/>
          </w:rPr>
          <w:t xml:space="preserve"> </w:t>
        </w:r>
        <w:r>
          <w:rPr>
            <w:rStyle w:val="Hyperlink"/>
            <w:iCs/>
            <w:i/>
          </w:rPr>
          <w:t xml:space="preserve">the</w:t>
        </w:r>
        <w:r>
          <w:rPr>
            <w:rStyle w:val="Hyperlink"/>
            <w:iCs/>
            <w:i/>
          </w:rPr>
          <w:t xml:space="preserve"> </w:t>
        </w:r>
        <w:r>
          <w:rPr>
            <w:rStyle w:val="Hyperlink"/>
            <w:iCs/>
            <w:i/>
          </w:rPr>
          <w:t xml:space="preserve">Supply</w:t>
        </w:r>
        <w:r>
          <w:rPr>
            <w:rStyle w:val="Hyperlink"/>
            <w:iCs/>
            <w:i/>
          </w:rPr>
          <w:t xml:space="preserve"> </w:t>
        </w:r>
        <w:r>
          <w:rPr>
            <w:rStyle w:val="Hyperlink"/>
            <w:iCs/>
            <w:i/>
          </w:rPr>
          <w:t xml:space="preserve">and</w:t>
        </w:r>
        <w:r>
          <w:rPr>
            <w:rStyle w:val="Hyperlink"/>
            <w:iCs/>
            <w:i/>
          </w:rPr>
          <w:t xml:space="preserve"> </w:t>
        </w:r>
        <w:r>
          <w:rPr>
            <w:rStyle w:val="Hyperlink"/>
            <w:iCs/>
            <w:i/>
          </w:rPr>
          <w:t xml:space="preserve">Demand</w:t>
        </w:r>
        <w:r>
          <w:rPr>
            <w:rStyle w:val="Hyperlink"/>
            <w:iCs/>
            <w:i/>
          </w:rPr>
          <w:t xml:space="preserve">;</w:t>
        </w:r>
        <w:r>
          <w:rPr>
            <w:rStyle w:val="Hyperlink"/>
            <w:iCs/>
            <w:i/>
          </w:rPr>
          <w:t xml:space="preserve"> </w:t>
        </w:r>
        <w:r>
          <w:rPr>
            <w:rStyle w:val="Hyperlink"/>
            <w:iCs/>
            <w:i/>
          </w:rPr>
          <w:t xml:space="preserve">Overcoming</w:t>
        </w:r>
        <w:r>
          <w:rPr>
            <w:rStyle w:val="Hyperlink"/>
            <w:iCs/>
            <w:i/>
          </w:rPr>
          <w:t xml:space="preserve"> </w:t>
        </w:r>
        <w:r>
          <w:rPr>
            <w:rStyle w:val="Hyperlink"/>
            <w:iCs/>
            <w:i/>
          </w:rPr>
          <w:t xml:space="preserve">Institutional</w:t>
        </w:r>
        <w:r>
          <w:rPr>
            <w:rStyle w:val="Hyperlink"/>
            <w:iCs/>
            <w:i/>
          </w:rPr>
          <w:t xml:space="preserve"> </w:t>
        </w:r>
        <w:r>
          <w:rPr>
            <w:rStyle w:val="Hyperlink"/>
            <w:iCs/>
            <w:i/>
          </w:rPr>
          <w:t xml:space="preserve">Blocks</w:t>
        </w:r>
        <w:r>
          <w:rPr>
            <w:rStyle w:val="Hyperlink"/>
          </w:rPr>
          <w:t xml:space="preserve"> </w:t>
        </w:r>
        <w:r>
          <w:rPr>
            <w:rStyle w:val="Hyperlink"/>
          </w:rPr>
          <w:t xml:space="preserve">(World Bank: Washington, DC, 1999)</w:t>
        </w:r>
      </w:hyperlink>
      <w:r>
        <w:t xml:space="preserve">;</w:t>
      </w:r>
      <w:r>
        <w:t xml:space="preserve"> </w:t>
      </w:r>
      <w:hyperlink w:anchor="ref-graham_improving_1999">
        <w:r>
          <w:rPr>
            <w:rStyle w:val="Hyperlink"/>
          </w:rPr>
          <w:t xml:space="preserve">Carol Graham, Merilee Grindle, Eduardo Lora and Jessica Seddon Wallack,</w:t>
        </w:r>
        <w:r>
          <w:rPr>
            <w:rStyle w:val="Hyperlink"/>
          </w:rPr>
          <w:t xml:space="preserve"> </w:t>
        </w:r>
        <w:r>
          <w:rPr>
            <w:rStyle w:val="Hyperlink"/>
            <w:iCs/>
            <w:i/>
          </w:rPr>
          <w:t xml:space="preserve">Improving the</w:t>
        </w:r>
        <w:r>
          <w:rPr>
            <w:rStyle w:val="Hyperlink"/>
            <w:iCs/>
            <w:i/>
          </w:rPr>
          <w:t xml:space="preserve"> </w:t>
        </w:r>
        <w:r>
          <w:rPr>
            <w:rStyle w:val="Hyperlink"/>
            <w:iCs/>
            <w:i/>
          </w:rPr>
          <w:t xml:space="preserve">Odds</w:t>
        </w:r>
        <w:r>
          <w:rPr>
            <w:rStyle w:val="Hyperlink"/>
            <w:iCs/>
            <w:i/>
          </w:rPr>
          <w:t xml:space="preserve">:</w:t>
        </w:r>
        <w:r>
          <w:rPr>
            <w:rStyle w:val="Hyperlink"/>
            <w:iCs/>
            <w:i/>
          </w:rPr>
          <w:t xml:space="preserve"> </w:t>
        </w:r>
        <w:r>
          <w:rPr>
            <w:rStyle w:val="Hyperlink"/>
            <w:iCs/>
            <w:i/>
          </w:rPr>
          <w:t xml:space="preserve">Political</w:t>
        </w:r>
        <w:r>
          <w:rPr>
            <w:rStyle w:val="Hyperlink"/>
            <w:iCs/>
            <w:i/>
          </w:rPr>
          <w:t xml:space="preserve"> </w:t>
        </w:r>
        <w:r>
          <w:rPr>
            <w:rStyle w:val="Hyperlink"/>
            <w:iCs/>
            <w:i/>
          </w:rPr>
          <w:t xml:space="preserve">Strategies</w:t>
        </w:r>
        <w:r>
          <w:rPr>
            <w:rStyle w:val="Hyperlink"/>
            <w:iCs/>
            <w:i/>
          </w:rPr>
          <w:t xml:space="preserve"> </w:t>
        </w:r>
        <w:r>
          <w:rPr>
            <w:rStyle w:val="Hyperlink"/>
            <w:iCs/>
            <w:i/>
          </w:rPr>
          <w:t xml:space="preserve">for</w:t>
        </w:r>
        <w:r>
          <w:rPr>
            <w:rStyle w:val="Hyperlink"/>
            <w:iCs/>
            <w:i/>
          </w:rPr>
          <w:t xml:space="preserve"> </w:t>
        </w:r>
        <w:r>
          <w:rPr>
            <w:rStyle w:val="Hyperlink"/>
            <w:iCs/>
            <w:i/>
          </w:rPr>
          <w:t xml:space="preserve">Institutional</w:t>
        </w:r>
        <w:r>
          <w:rPr>
            <w:rStyle w:val="Hyperlink"/>
            <w:iCs/>
            <w:i/>
          </w:rPr>
          <w:t xml:space="preserve"> </w:t>
        </w:r>
        <w:r>
          <w:rPr>
            <w:rStyle w:val="Hyperlink"/>
            <w:iCs/>
            <w:i/>
          </w:rPr>
          <w:t xml:space="preserve">Reform</w:t>
        </w:r>
        <w:r>
          <w:rPr>
            <w:rStyle w:val="Hyperlink"/>
            <w:iCs/>
            <w:i/>
          </w:rPr>
          <w:t xml:space="preserve"> </w:t>
        </w:r>
        <w:r>
          <w:rPr>
            <w:rStyle w:val="Hyperlink"/>
            <w:iCs/>
            <w:i/>
          </w:rPr>
          <w:t xml:space="preserve">in</w:t>
        </w:r>
        <w:r>
          <w:rPr>
            <w:rStyle w:val="Hyperlink"/>
            <w:iCs/>
            <w:i/>
          </w:rPr>
          <w:t xml:space="preserve"> </w:t>
        </w:r>
        <w:r>
          <w:rPr>
            <w:rStyle w:val="Hyperlink"/>
            <w:iCs/>
            <w:i/>
          </w:rPr>
          <w:t xml:space="preserve">Latin</w:t>
        </w:r>
        <w:r>
          <w:rPr>
            <w:rStyle w:val="Hyperlink"/>
            <w:iCs/>
            <w:i/>
          </w:rPr>
          <w:t xml:space="preserve"> </w:t>
        </w:r>
        <w:r>
          <w:rPr>
            <w:rStyle w:val="Hyperlink"/>
            <w:iCs/>
            <w:i/>
          </w:rPr>
          <w:t xml:space="preserve">America</w:t>
        </w:r>
        <w:r>
          <w:rPr>
            <w:rStyle w:val="Hyperlink"/>
          </w:rPr>
          <w:t xml:space="preserve"> </w:t>
        </w:r>
        <w:r>
          <w:rPr>
            <w:rStyle w:val="Hyperlink"/>
          </w:rPr>
          <w:t xml:space="preserve">(Inter-American Development Bank, 1999)</w:t>
        </w:r>
      </w:hyperlink>
      <w:r>
        <w:t xml:space="preserve">;</w:t>
      </w:r>
      <w:r>
        <w:t xml:space="preserve"> </w:t>
      </w:r>
      <w:hyperlink w:anchor="ref-moe_comparative_2016">
        <w:r>
          <w:rPr>
            <w:rStyle w:val="Hyperlink"/>
          </w:rPr>
          <w:t xml:space="preserve">Terry M. Moe and Susanne Wiborg, eds.,</w:t>
        </w:r>
        <w:r>
          <w:rPr>
            <w:rStyle w:val="Hyperlink"/>
          </w:rPr>
          <w:t xml:space="preserve"> </w:t>
        </w:r>
        <w:r>
          <w:rPr>
            <w:rStyle w:val="Hyperlink"/>
            <w:iCs/>
            <w:i/>
          </w:rPr>
          <w:t xml:space="preserve">The</w:t>
        </w:r>
        <w:r>
          <w:rPr>
            <w:rStyle w:val="Hyperlink"/>
            <w:iCs/>
            <w:i/>
          </w:rPr>
          <w:t xml:space="preserve"> </w:t>
        </w:r>
        <w:r>
          <w:rPr>
            <w:rStyle w:val="Hyperlink"/>
            <w:iCs/>
            <w:i/>
          </w:rPr>
          <w:t xml:space="preserve">Comparative</w:t>
        </w:r>
        <w:r>
          <w:rPr>
            <w:rStyle w:val="Hyperlink"/>
            <w:iCs/>
            <w:i/>
          </w:rPr>
          <w:t xml:space="preserve"> </w:t>
        </w:r>
        <w:r>
          <w:rPr>
            <w:rStyle w:val="Hyperlink"/>
            <w:iCs/>
            <w:i/>
          </w:rPr>
          <w:t xml:space="preserve">Politics</w:t>
        </w:r>
        <w:r>
          <w:rPr>
            <w:rStyle w:val="Hyperlink"/>
            <w:iCs/>
            <w:i/>
          </w:rPr>
          <w:t xml:space="preserve"> </w:t>
        </w:r>
        <w:r>
          <w:rPr>
            <w:rStyle w:val="Hyperlink"/>
            <w:iCs/>
            <w:i/>
          </w:rPr>
          <w:t xml:space="preserve">of</w:t>
        </w:r>
        <w:r>
          <w:rPr>
            <w:rStyle w:val="Hyperlink"/>
            <w:iCs/>
            <w:i/>
          </w:rPr>
          <w:t xml:space="preserve"> </w:t>
        </w:r>
        <w:r>
          <w:rPr>
            <w:rStyle w:val="Hyperlink"/>
            <w:iCs/>
            <w:i/>
          </w:rPr>
          <w:t xml:space="preserve">Education</w:t>
        </w:r>
        <w:r>
          <w:rPr>
            <w:rStyle w:val="Hyperlink"/>
            <w:iCs/>
            <w:i/>
          </w:rPr>
          <w:t xml:space="preserve">:</w:t>
        </w:r>
        <w:r>
          <w:rPr>
            <w:rStyle w:val="Hyperlink"/>
            <w:iCs/>
            <w:i/>
          </w:rPr>
          <w:t xml:space="preserve"> </w:t>
        </w:r>
        <w:r>
          <w:rPr>
            <w:rStyle w:val="Hyperlink"/>
            <w:iCs/>
            <w:i/>
          </w:rPr>
          <w:t xml:space="preserve">Teachers</w:t>
        </w:r>
        <w:r>
          <w:rPr>
            <w:rStyle w:val="Hyperlink"/>
            <w:iCs/>
            <w:i/>
          </w:rPr>
          <w:t xml:space="preserve"> </w:t>
        </w:r>
        <w:r>
          <w:rPr>
            <w:rStyle w:val="Hyperlink"/>
            <w:iCs/>
            <w:i/>
          </w:rPr>
          <w:t xml:space="preserve">Unions</w:t>
        </w:r>
        <w:r>
          <w:rPr>
            <w:rStyle w:val="Hyperlink"/>
            <w:iCs/>
            <w:i/>
          </w:rPr>
          <w:t xml:space="preserve"> </w:t>
        </w:r>
        <w:r>
          <w:rPr>
            <w:rStyle w:val="Hyperlink"/>
            <w:iCs/>
            <w:i/>
          </w:rPr>
          <w:t xml:space="preserve">and</w:t>
        </w:r>
        <w:r>
          <w:rPr>
            <w:rStyle w:val="Hyperlink"/>
            <w:iCs/>
            <w:i/>
          </w:rPr>
          <w:t xml:space="preserve"> </w:t>
        </w:r>
        <w:r>
          <w:rPr>
            <w:rStyle w:val="Hyperlink"/>
            <w:iCs/>
            <w:i/>
          </w:rPr>
          <w:t xml:space="preserve">Education</w:t>
        </w:r>
        <w:r>
          <w:rPr>
            <w:rStyle w:val="Hyperlink"/>
            <w:iCs/>
            <w:i/>
          </w:rPr>
          <w:t xml:space="preserve"> </w:t>
        </w:r>
        <w:r>
          <w:rPr>
            <w:rStyle w:val="Hyperlink"/>
            <w:iCs/>
            <w:i/>
          </w:rPr>
          <w:t xml:space="preserve">Systems</w:t>
        </w:r>
        <w:r>
          <w:rPr>
            <w:rStyle w:val="Hyperlink"/>
            <w:iCs/>
            <w:i/>
          </w:rPr>
          <w:t xml:space="preserve"> </w:t>
        </w:r>
        <w:r>
          <w:rPr>
            <w:rStyle w:val="Hyperlink"/>
            <w:iCs/>
            <w:i/>
          </w:rPr>
          <w:t xml:space="preserve">around the</w:t>
        </w:r>
        <w:r>
          <w:rPr>
            <w:rStyle w:val="Hyperlink"/>
            <w:iCs/>
            <w:i/>
          </w:rPr>
          <w:t xml:space="preserve"> </w:t>
        </w:r>
        <w:r>
          <w:rPr>
            <w:rStyle w:val="Hyperlink"/>
            <w:iCs/>
            <w:i/>
          </w:rPr>
          <w:t xml:space="preserve">World</w:t>
        </w:r>
        <w:r>
          <w:rPr>
            <w:rStyle w:val="Hyperlink"/>
          </w:rPr>
          <w:t xml:space="preserve"> </w:t>
        </w:r>
        <w:r>
          <w:rPr>
            <w:rStyle w:val="Hyperlink"/>
          </w:rPr>
          <w:t xml:space="preserve">(Cambridge University Press: Cambridge, United Kingdom ; New York, 2016)</w:t>
        </w:r>
      </w:hyperlink>
      <w:r>
        <w:t xml:space="preserve">;</w:t>
      </w:r>
      <w:r>
        <w:t xml:space="preserve"> </w:t>
      </w:r>
      <w:hyperlink w:anchor="ref-diaz_rios_when_2016">
        <w:r>
          <w:rPr>
            <w:rStyle w:val="Hyperlink"/>
          </w:rPr>
          <w:t xml:space="preserve">Claudia Milena Diaz Rios, When</w:t>
        </w:r>
        <w:r>
          <w:rPr>
            <w:rStyle w:val="Hyperlink"/>
          </w:rPr>
          <w:t xml:space="preserve"> </w:t>
        </w:r>
        <w:r>
          <w:rPr>
            <w:rStyle w:val="Hyperlink"/>
          </w:rPr>
          <w:t xml:space="preserve">Global</w:t>
        </w:r>
        <w:r>
          <w:rPr>
            <w:rStyle w:val="Hyperlink"/>
          </w:rPr>
          <w:t xml:space="preserve"> </w:t>
        </w:r>
        <w:r>
          <w:rPr>
            <w:rStyle w:val="Hyperlink"/>
          </w:rPr>
          <w:t xml:space="preserve">Ideas</w:t>
        </w:r>
        <w:r>
          <w:rPr>
            <w:rStyle w:val="Hyperlink"/>
          </w:rPr>
          <w:t xml:space="preserve"> </w:t>
        </w:r>
        <w:r>
          <w:rPr>
            <w:rStyle w:val="Hyperlink"/>
          </w:rPr>
          <w:t xml:space="preserve">Collide</w:t>
        </w:r>
        <w:r>
          <w:rPr>
            <w:rStyle w:val="Hyperlink"/>
          </w:rPr>
          <w:t xml:space="preserve"> </w:t>
        </w:r>
        <w:r>
          <w:rPr>
            <w:rStyle w:val="Hyperlink"/>
          </w:rPr>
          <w:t xml:space="preserve">With</w:t>
        </w:r>
        <w:r>
          <w:rPr>
            <w:rStyle w:val="Hyperlink"/>
          </w:rPr>
          <w:t xml:space="preserve"> </w:t>
        </w:r>
        <w:r>
          <w:rPr>
            <w:rStyle w:val="Hyperlink"/>
          </w:rPr>
          <w:t xml:space="preserve">Domestic</w:t>
        </w:r>
        <w:r>
          <w:rPr>
            <w:rStyle w:val="Hyperlink"/>
          </w:rPr>
          <w:t xml:space="preserve"> </w:t>
        </w:r>
        <w:r>
          <w:rPr>
            <w:rStyle w:val="Hyperlink"/>
          </w:rPr>
          <w:t xml:space="preserve">Interests</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Politics</w:t>
        </w:r>
        <w:r>
          <w:rPr>
            <w:rStyle w:val="Hyperlink"/>
          </w:rPr>
          <w:t xml:space="preserve"> </w:t>
        </w:r>
        <w:r>
          <w:rPr>
            <w:rStyle w:val="Hyperlink"/>
          </w:rPr>
          <w:t xml:space="preserve">Of</w:t>
        </w:r>
        <w:r>
          <w:rPr>
            <w:rStyle w:val="Hyperlink"/>
          </w:rPr>
          <w:t xml:space="preserve"> </w:t>
        </w:r>
        <w:r>
          <w:rPr>
            <w:rStyle w:val="Hyperlink"/>
          </w:rPr>
          <w:t xml:space="preserve">Secondary</w:t>
        </w:r>
        <w:r>
          <w:rPr>
            <w:rStyle w:val="Hyperlink"/>
          </w:rPr>
          <w:t xml:space="preserve"> </w:t>
        </w:r>
        <w:r>
          <w:rPr>
            <w:rStyle w:val="Hyperlink"/>
          </w:rPr>
          <w:t xml:space="preserve">Education</w:t>
        </w:r>
        <w:r>
          <w:rPr>
            <w:rStyle w:val="Hyperlink"/>
          </w:rPr>
          <w:t xml:space="preserve"> </w:t>
        </w:r>
        <w:r>
          <w:rPr>
            <w:rStyle w:val="Hyperlink"/>
          </w:rPr>
          <w:t xml:space="preserve">Governance</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w:t>
        </w:r>
        <w:r>
          <w:rPr>
            <w:rStyle w:val="Hyperlink"/>
          </w:rPr>
          <w:t xml:space="preserve"> </w:t>
        </w:r>
        <w:r>
          <w:rPr>
            <w:rStyle w:val="Hyperlink"/>
          </w:rPr>
          <w:t xml:space="preserve">Chile</w:t>
        </w:r>
        <w:r>
          <w:rPr>
            <w:rStyle w:val="Hyperlink"/>
          </w:rPr>
          <w:t xml:space="preserve"> </w:t>
        </w:r>
        <w:r>
          <w:rPr>
            <w:rStyle w:val="Hyperlink"/>
          </w:rPr>
          <w:t xml:space="preserve">And</w:t>
        </w:r>
        <w:r>
          <w:rPr>
            <w:rStyle w:val="Hyperlink"/>
          </w:rPr>
          <w:t xml:space="preserve"> </w:t>
        </w:r>
        <w:r>
          <w:rPr>
            <w:rStyle w:val="Hyperlink"/>
          </w:rPr>
          <w:t xml:space="preserve">Colombia</w:t>
        </w:r>
        <w:r>
          <w:rPr>
            <w:rStyle w:val="Hyperlink"/>
          </w:rPr>
          <w:t xml:space="preserve">. (PhD thesis, McMaster University, 2016)</w:t>
        </w:r>
      </w:hyperlink>
      <w:r>
        <w:t xml:space="preserve">.</w:t>
      </w:r>
    </w:p>
  </w:footnote>
  <w:footnote w:id="147">
    <w:p>
      <w:pPr>
        <w:pStyle w:val="FootnoteText"/>
      </w:pPr>
      <w:r>
        <w:rPr>
          <w:rStyle w:val="FootnoteReference"/>
        </w:rPr>
        <w:footnoteRef/>
      </w:r>
      <w:r>
        <w:t xml:space="preserve"> </w:t>
      </w:r>
      <w:hyperlink w:anchor="ref-murillo_recovering_1999">
        <w:r>
          <w:rPr>
            <w:rStyle w:val="Hyperlink"/>
          </w:rPr>
          <w:t xml:space="preserve">Maria Victoria Murillo,</w:t>
        </w:r>
        <w:r>
          <w:rPr>
            <w:rStyle w:val="Hyperlink"/>
          </w:rPr>
          <w:t xml:space="preserve"> </w:t>
        </w:r>
        <w:r>
          <w:rPr>
            <w:rStyle w:val="Hyperlink"/>
          </w:rPr>
          <w:t xml:space="preserve">“Recovering</w:t>
        </w:r>
        <w:r>
          <w:rPr>
            <w:rStyle w:val="Hyperlink"/>
          </w:rPr>
          <w:t xml:space="preserve"> </w:t>
        </w:r>
        <w:r>
          <w:rPr>
            <w:rStyle w:val="Hyperlink"/>
          </w:rPr>
          <w:t xml:space="preserve">Political</w:t>
        </w:r>
        <w:r>
          <w:rPr>
            <w:rStyle w:val="Hyperlink"/>
          </w:rPr>
          <w:t xml:space="preserve"> </w:t>
        </w:r>
        <w:r>
          <w:rPr>
            <w:rStyle w:val="Hyperlink"/>
          </w:rPr>
          <w:t xml:space="preserve">Dynamics</w:t>
        </w:r>
        <w:r>
          <w:rPr>
            <w:rStyle w:val="Hyperlink"/>
          </w:rPr>
          <w:t xml:space="preserve">:</w:t>
        </w:r>
        <w:r>
          <w:rPr>
            <w:rStyle w:val="Hyperlink"/>
          </w:rPr>
          <w:t xml:space="preserve"> </w:t>
        </w:r>
        <w:r>
          <w:rPr>
            <w:rStyle w:val="Hyperlink"/>
          </w:rPr>
          <w:t xml:space="preserve">Teachers</w:t>
        </w:r>
        <w:r>
          <w:rPr>
            <w:rStyle w:val="Hyperlink"/>
          </w:rPr>
          <w:t xml:space="preserve">’</w:t>
        </w:r>
        <w:r>
          <w:rPr>
            <w:rStyle w:val="Hyperlink"/>
          </w:rPr>
          <w:t xml:space="preserve"> </w:t>
        </w:r>
        <w:r>
          <w:rPr>
            <w:rStyle w:val="Hyperlink"/>
          </w:rPr>
          <w:t xml:space="preserve">Unions</w:t>
        </w:r>
        <w:r>
          <w:rPr>
            <w:rStyle w:val="Hyperlink"/>
          </w:rPr>
          <w:t xml:space="preserve"> </w:t>
        </w:r>
        <w:r>
          <w:rPr>
            <w:rStyle w:val="Hyperlink"/>
          </w:rPr>
          <w:t xml:space="preserve">and the</w:t>
        </w:r>
        <w:r>
          <w:rPr>
            <w:rStyle w:val="Hyperlink"/>
          </w:rPr>
          <w:t xml:space="preserve"> </w:t>
        </w:r>
        <w:r>
          <w:rPr>
            <w:rStyle w:val="Hyperlink"/>
          </w:rPr>
          <w:t xml:space="preserve">Decentralization</w:t>
        </w:r>
        <w:r>
          <w:rPr>
            <w:rStyle w:val="Hyperlink"/>
          </w:rPr>
          <w:t xml:space="preserve"> </w:t>
        </w:r>
        <w:r>
          <w:rPr>
            <w:rStyle w:val="Hyperlink"/>
          </w:rPr>
          <w:t xml:space="preserve">of</w:t>
        </w:r>
        <w:r>
          <w:rPr>
            <w:rStyle w:val="Hyperlink"/>
          </w:rPr>
          <w:t xml:space="preserve"> </w:t>
        </w:r>
        <w:r>
          <w:rPr>
            <w:rStyle w:val="Hyperlink"/>
          </w:rPr>
          <w:t xml:space="preserve">Education</w:t>
        </w:r>
        <w:r>
          <w:rPr>
            <w:rStyle w:val="Hyperlink"/>
          </w:rPr>
          <w:t xml:space="preserve"> </w:t>
        </w:r>
        <w:r>
          <w:rPr>
            <w:rStyle w:val="Hyperlink"/>
          </w:rPr>
          <w:t xml:space="preserve">in</w:t>
        </w:r>
        <w:r>
          <w:rPr>
            <w:rStyle w:val="Hyperlink"/>
          </w:rPr>
          <w:t xml:space="preserve"> </w:t>
        </w:r>
        <w:r>
          <w:rPr>
            <w:rStyle w:val="Hyperlink"/>
          </w:rPr>
          <w:t xml:space="preserve">Argentina</w:t>
        </w:r>
        <w:r>
          <w:rPr>
            <w:rStyle w:val="Hyperlink"/>
          </w:rPr>
          <w:t xml:space="preserve"> </w:t>
        </w:r>
        <w:r>
          <w:rPr>
            <w:rStyle w:val="Hyperlink"/>
          </w:rPr>
          <w:t xml:space="preserve">and</w:t>
        </w:r>
        <w:r>
          <w:rPr>
            <w:rStyle w:val="Hyperlink"/>
          </w:rPr>
          <w:t xml:space="preserve"> </w:t>
        </w:r>
        <w:r>
          <w:rPr>
            <w:rStyle w:val="Hyperlink"/>
          </w:rPr>
          <w:t xml:space="preserve">Mexico</w:t>
        </w:r>
        <w:r>
          <w:rPr>
            <w:rStyle w:val="Hyperlink"/>
          </w:rPr>
          <w:t xml:space="preserve">,”</w:t>
        </w:r>
        <w:r>
          <w:rPr>
            <w:rStyle w:val="Hyperlink"/>
          </w:rPr>
          <w:t xml:space="preserve"> </w:t>
        </w:r>
        <w:r>
          <w:rPr>
            <w:rStyle w:val="Hyperlink"/>
            <w:iCs/>
            <w:i/>
          </w:rPr>
          <w:t xml:space="preserve">Journal of Interamerican Studies and World Affairs</w:t>
        </w:r>
        <w:r>
          <w:rPr>
            <w:rStyle w:val="Hyperlink"/>
          </w:rPr>
          <w:t xml:space="preserve">, 41 (1999), v–57</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608A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CB1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B4B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9EEE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FCDB3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8E463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32AF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5471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BAA6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9029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2924B8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B42D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448FE"/>
    <w:pPr>
      <w:keepNext/>
      <w:keepLines/>
      <w:spacing w:before="480" w:after="0"/>
      <w:outlineLvl w:val="0"/>
    </w:pPr>
    <w:rPr>
      <w:rFonts w:ascii="Charter" w:eastAsiaTheme="majorEastAsia" w:hAnsi="Charter" w:cstheme="majorBidi"/>
      <w:b/>
      <w:bCs/>
      <w:color w:val="000000" w:themeColor="text1"/>
      <w:szCs w:val="32"/>
    </w:rPr>
  </w:style>
  <w:style w:type="paragraph" w:styleId="Heading2">
    <w:name w:val="heading 2"/>
    <w:basedOn w:val="Normal"/>
    <w:next w:val="BodyText"/>
    <w:uiPriority w:val="9"/>
    <w:unhideWhenUsed/>
    <w:qFormat/>
    <w:rsid w:val="009E2905"/>
    <w:pPr>
      <w:keepNext/>
      <w:keepLines/>
      <w:spacing w:before="200" w:after="0"/>
      <w:outlineLvl w:val="1"/>
    </w:pPr>
    <w:rPr>
      <w:rFonts w:ascii="Charter" w:eastAsiaTheme="majorEastAsia" w:hAnsi="Charter" w:cstheme="majorBidi"/>
      <w:bCs/>
      <w:i/>
      <w:color w:val="000000" w:themeColor="text1"/>
      <w:szCs w:val="32"/>
    </w:rPr>
  </w:style>
  <w:style w:type="paragraph" w:styleId="Heading3">
    <w:name w:val="heading 3"/>
    <w:basedOn w:val="Normal"/>
    <w:next w:val="BodyText"/>
    <w:uiPriority w:val="9"/>
    <w:unhideWhenUsed/>
    <w:qFormat/>
    <w:rsid w:val="009E2905"/>
    <w:pPr>
      <w:keepNext/>
      <w:keepLines/>
      <w:spacing w:before="200" w:after="0"/>
      <w:outlineLvl w:val="2"/>
    </w:pPr>
    <w:rPr>
      <w:rFonts w:ascii="Charter" w:eastAsiaTheme="majorEastAsia" w:hAnsi="Charter" w:cstheme="majorBidi"/>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781E"/>
    <w:pPr>
      <w:spacing w:before="180" w:after="180" w:line="480" w:lineRule="auto"/>
      <w:ind w:firstLine="720"/>
    </w:pPr>
    <w:rPr>
      <w:rFonts w:ascii="Charter" w:hAnsi="Charter"/>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448FE"/>
    <w:pPr>
      <w:keepNext/>
      <w:keepLines/>
      <w:spacing w:before="480" w:after="240"/>
      <w:jc w:val="center"/>
    </w:pPr>
    <w:rPr>
      <w:rFonts w:ascii="Charter" w:eastAsiaTheme="majorEastAsia" w:hAnsi="Charter"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448FE"/>
    <w:pPr>
      <w:keepNext/>
      <w:keepLines/>
      <w:jc w:val="center"/>
    </w:pPr>
    <w:rPr>
      <w:rFonts w:ascii="Charter" w:hAnsi="Charter"/>
    </w:rPr>
  </w:style>
  <w:style w:type="paragraph" w:styleId="Date">
    <w:name w:val="Date"/>
    <w:next w:val="BodyText"/>
    <w:qFormat/>
    <w:rsid w:val="008A24F5"/>
    <w:pPr>
      <w:keepNext/>
      <w:keepLines/>
      <w:jc w:val="center"/>
    </w:pPr>
    <w:rPr>
      <w:rFonts w:ascii="Charter" w:hAnsi="Charter"/>
    </w:rPr>
  </w:style>
  <w:style w:type="paragraph" w:customStyle="1" w:styleId="Abstract">
    <w:name w:val="Abstract"/>
    <w:basedOn w:val="Normal"/>
    <w:next w:val="BodyText"/>
    <w:qFormat/>
    <w:rsid w:val="001448FE"/>
    <w:pPr>
      <w:keepNext/>
      <w:keepLines/>
      <w:spacing w:before="300" w:after="300"/>
    </w:pPr>
    <w:rPr>
      <w:rFonts w:ascii="Charter" w:hAnsi="Charte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72929"/>
    <w:rPr>
      <w:rFonts w:ascii="Charter" w:hAnsi="Charte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8A24F5"/>
    <w:rPr>
      <w:sz w:val="20"/>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781E"/>
    <w:rPr>
      <w:rFonts w:ascii="Charter" w:hAnsi="Chart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141" Target="media/rId141.png" /><Relationship Type="http://schemas.openxmlformats.org/officeDocument/2006/relationships/hyperlink" Id="rId124" Target="https://elpais.com/diario/1991/05/27/internacional/675295206_850215.html" TargetMode="External" /><Relationship Type="http://schemas.openxmlformats.org/officeDocument/2006/relationships/hyperlink" Id="rId100" Target="https://www.cia.gov/library/readingroom/docs/CIA-RDP04T00794R000100260001-0.pdf" TargetMode="External" /><Relationship Type="http://schemas.openxmlformats.org/officeDocument/2006/relationships/hyperlink" Id="rId22" Target="mailto:vargasct@mcmaster.ca" TargetMode="External" /></Relationships>
</file>

<file path=word/_rels/footnotes.xml.rels><?xml version="1.0" encoding="UTF-8"?>
<Relationships xmlns="http://schemas.openxmlformats.org/package/2006/relationships"><Relationship Type="http://schemas.openxmlformats.org/officeDocument/2006/relationships/hyperlink" Id="rId124" Target="https://elpais.com/diario/1991/05/27/internacional/675295206_850215.html" TargetMode="External" /><Relationship Type="http://schemas.openxmlformats.org/officeDocument/2006/relationships/hyperlink" Id="rId100" Target="https://www.cia.gov/library/readingroom/docs/CIA-RDP04T00794R000100260001-0.pdf" TargetMode="External" /><Relationship Type="http://schemas.openxmlformats.org/officeDocument/2006/relationships/hyperlink" Id="rId22" Target="mailto:vargasct@mcmaste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Decentralization as a Political Weapon: Education Politics in El Salvador and Paraguay</dc:title>
  <dc:creator>Thomas R Vargas</dc:creator>
  <cp:keywords/>
  <dcterms:created xsi:type="dcterms:W3CDTF">2021-09-09T19:13:26Z</dcterms:created>
  <dcterms:modified xsi:type="dcterms:W3CDTF">2021-09-09T19:13:26Z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What explains why some governments advance decentralized education in the 1990s while others shy away from such efforts? Some arguments suggest that decentralization was pursued to improve the coverage and quality of education. Others point to partisanship, ideology, or diffusion. Drawing on a case study of El Salvador and Paraguay, I argue instead that education decentralization was pursued in part because it could be deployed as a political weapon to weaken teachers’ unions affiliated with the opposition, thus depressing mobilization and votes for their rivals. These findings contribute to the literature on decentralization by highlighting a new political motivation fueling decentralization efforts across the developing world–the demobilization of the opposition.</vt:lpwstr>
  </property>
  <property fmtid="{D5CDD505-2E9C-101B-9397-08002B2CF9AE}" pid="3" name="bibliography">
    <vt:lpwstr>setup/bib.bib</vt:lpwstr>
  </property>
  <property fmtid="{D5CDD505-2E9C-101B-9397-08002B2CF9AE}" pid="4" name="colorlinks">
    <vt:lpwstr>True</vt:lpwstr>
  </property>
  <property fmtid="{D5CDD505-2E9C-101B-9397-08002B2CF9AE}" pid="5" name="csl">
    <vt:lpwstr>setup/comparative-politics.csl</vt:lpwstr>
  </property>
  <property fmtid="{D5CDD505-2E9C-101B-9397-08002B2CF9AE}" pid="6" name="date">
    <vt:lpwstr>This draft: September 10, 2021</vt:lpwstr>
  </property>
  <property fmtid="{D5CDD505-2E9C-101B-9397-08002B2CF9AE}" pid="7" name="documentclass">
    <vt:lpwstr>article</vt:lpwstr>
  </property>
  <property fmtid="{D5CDD505-2E9C-101B-9397-08002B2CF9AE}" pid="8" name="fontsize">
    <vt:lpwstr>12pt</vt:lpwstr>
  </property>
  <property fmtid="{D5CDD505-2E9C-101B-9397-08002B2CF9AE}" pid="9" name="geometry">
    <vt:lpwstr>margin=1in</vt:lpwstr>
  </property>
  <property fmtid="{D5CDD505-2E9C-101B-9397-08002B2CF9AE}" pid="10" name="linestretch">
    <vt:lpwstr>1.5</vt:lpwstr>
  </property>
  <property fmtid="{D5CDD505-2E9C-101B-9397-08002B2CF9AE}" pid="11" name="link-citations">
    <vt:lpwstr>True</vt:lpwstr>
  </property>
  <property fmtid="{D5CDD505-2E9C-101B-9397-08002B2CF9AE}" pid="12" name="mainfont">
    <vt:lpwstr>Times New Roman</vt:lpwstr>
  </property>
  <property fmtid="{D5CDD505-2E9C-101B-9397-08002B2CF9AE}" pid="13" name="output">
    <vt:lpwstr/>
  </property>
  <property fmtid="{D5CDD505-2E9C-101B-9397-08002B2CF9AE}" pid="14" name="sansfont">
    <vt:lpwstr>Times New Roman</vt:lpwstr>
  </property>
</Properties>
</file>