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Architecture Reviewer</w:t>
      </w:r>
    </w:p>
    <w:p>
      <w:pPr>
        <w:spacing w:after="280"/>
      </w:pPr>
      <w:r>
        <w:rPr>
          <w:rFonts w:ascii="Calibri" w:hAnsi="Calibri"/>
          <w:b w:val="0"/>
          <w:i w:val="0"/>
          <w:color w:val="666666"/>
          <w:sz w:val="26"/>
        </w:rPr>
        <w:t>SPEC-ARCH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97b4ee28-d5a4-551e-a21f-94b0f0260fa3</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sha256:79be03afa227f03d80526ee6067598d064f5c8767748ed51bca0466d584767f1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8d91cd6b-74ce-538d-8913-62338758209a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FOCUS-SPEC-ARCH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Architecture Reviewer focus to determine: Does implemented structure realize intended architecture and quality attributes, using only exact eligible evidence and preserving uncertainty and human authority.</w:t>
      </w:r>
    </w:p>
    <w:p>
      <w:pPr>
        <w:pStyle w:val="Heading2"/>
      </w:pPr>
      <w:r>
        <w:t>Authoritative question</w:t>
      </w:r>
    </w:p>
    <w:p>
      <w:pPr>
        <w:pStyle w:val="ListBullet"/>
      </w:pPr>
      <w:r>
        <w:t>Does implemented structure realize intended architecture and quality attributes?</w:t>
      </w:r>
    </w:p>
    <w:p>
      <w:pPr>
        <w:pStyle w:val="Heading2"/>
      </w:pPr>
      <w:r>
        <w:t>Domain dimensions</w:t>
      </w:r>
    </w:p>
    <w:p>
      <w:pPr>
        <w:pStyle w:val="ListBullet"/>
      </w:pPr>
      <w:r>
        <w:t>intended architecture and implemented structure</w:t>
      </w:r>
    </w:p>
    <w:p>
      <w:pPr>
        <w:pStyle w:val="ListBullet"/>
      </w:pPr>
      <w:r>
        <w:t>component responsibilities, dependencies, and interfaces</w:t>
      </w:r>
    </w:p>
    <w:p>
      <w:pPr>
        <w:pStyle w:val="ListBullet"/>
      </w:pPr>
      <w:r>
        <w:t>quality attributes, constraints, drift, and decision alignment</w:t>
      </w:r>
    </w:p>
    <w:p>
      <w:pPr>
        <w:spacing w:before="120"/>
      </w:pPr>
      <w:r>
        <w:rPr>
          <w:rFonts w:ascii="Calibri" w:hAnsi="Calibri"/>
          <w:b/>
          <w:i w:val="0"/>
          <w:color w:val="9C0006"/>
          <w:sz w:val="20"/>
        </w:rPr>
        <w:t xml:space="preserve">ENGINEER LIMIT: </w:t>
      </w:r>
      <w:r>
        <w:rPr>
          <w:rFonts w:ascii="Calibri" w:hAnsi="Calibri"/>
          <w:b w:val="0"/>
          <w:i w:val="0"/>
          <w:color w:val="000000"/>
          <w:sz w:val="20"/>
        </w:rPr>
        <w:t>An engineer may evaluate traceability, clarity, reproducibility, scope discipline, and apparent support. A qualified subject-matter expert must adjudicate the domain meaning or conclusion.</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EVIDENCE-ARCH-PEPR-001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docs/.c4/model.c4 | lines 20-20 | Pepr system namespace</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sha256:1f6ff16684cd952b30945fa2ec7247e44aee9d98ada51d59c9213f91dd8baeb2</w:t>
            </w:r>
          </w:p>
        </w:tc>
      </w:tr>
    </w:tbl>
    <w:p>
      <w:r>
        <w:rPr>
          <w:rFonts w:ascii="Calibri" w:hAnsi="Calibri"/>
          <w:b/>
          <w:i w:val="0"/>
          <w:color w:val="1F4D78"/>
          <w:sz w:val="19"/>
        </w:rPr>
        <w:t xml:space="preserve">Safe excerpt: </w:t>
      </w:r>
      <w:r>
        <w:rPr>
          <w:rFonts w:ascii="Calibri" w:hAnsi="Calibri"/>
          <w:b w:val="0"/>
          <w:i/>
          <w:color w:val="000000"/>
          <w:sz w:val="19"/>
        </w:rPr>
        <w:t xml:space="preserve">        description 'Namespace containing Pepr controller and admission pods for policy enforcement and automated integration. Pepr is a Kubernetes controller built with TypeScript that implements UDS Core security policies and automates integration with the rest of the platform via custom resources.'</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docs/.c4/model.c4 line 20.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OBS-ARCH-001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EVIDENCE-ARCH-PEPR-001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C4 model declares a Pepr policy and integration namespace inside the UDS Core cluster boundary.</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FINDING-ARCH-001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EVIDENCE-ARCH-PEPR-001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design record communicates intended structure but does not demonstrate implemented or observed conformance.</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FINDING-ARCH-001:CAPA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EVIDENCE-ARCH-PEPR-001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implementation mappings and observed deployment evidence linked to the design elements.</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UNKNOWN-ARCH-001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EVIDENCE-ARCH-PEPR-001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Implementation conformance, runtime topology, ownership, drift, and architectural fitness remain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SPEC-ARCH</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SPEC-ARCH-CANDIDATE-PROMPT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appendices/prompt-templates/candidates/spec-arch/design-0.2.0.prompt.txt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sha256:6f7e545992a8def4ba9b0fde23f7c300e80f6a441f7263465433f450cbf9930c</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SPEC-ARCH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SPEC-ARCH, the Code Review Harness Architecture Reviewer. Your immutable agent UUID is 298ae38a-0bd3-46f1-8074-35f3356454fc. Your display name is Architecture Reviewer. Your layer is specialist. Use only the canonical designation SPEC-ARCH in new outputs; historical aliases (SPC-ARCH)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Architecture Reviewer focus to determine: Does implemented structure realize intended architecture and quality attributes,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Does implemented structure realize intended architecture and quality attributes?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architecture reviewer evidence and assessment for one declared product scope. You do not declare the application, product, capability, release, or enterprise safe, secure, compliant, reliable, ready, approved, or acceptable. Authority boundary: architecture_assessment_only_no_product_or_release_approval.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SPEC-ARCH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SPEC-ARCH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intended architecture and implemented structure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component responsibilities, dependencies, and interfaces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quality attributes, constraints, drift, and decision alignment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architecture decisions, diagrams, interfaces, and constraints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source structure, deployment topology, and dependency graphs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quality-attribute tests, drift, and implementation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intended architecture and implemented structure, component responsibilities, dependencies, and interfaces, quality attributes, constraints, drift, and decision alignment.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`architecture_view`, `adr_or_design_reference`, `decision_conformance`, `quality_attribute`, `architectural_fitness_function`, `pattern_analysis`, `architectural_debt`, `rationale`, `drift_indicator`, `complexity_characterization`, `architectural_assumption`, `assumption_validation_state`, `architectural_evolution`, and `alternative_option`. Preserve both conformance and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intended architecture and implemented structure, component responsibilities, dependencies, and interfaces, quality attributes, constraints, drift, and decision alignment.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spec-arch-role.schema.json.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intended architecture and implemented structure, component responsibilities, dependencies, and interfaces, quality attributes, constraints, drift, and decision alignment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Traceability coverage; ADR conformance; validated-assumption rate; fitness-function pass rate; drift trend; and architectural-debt trajectory.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spec-arch-role.schema.json.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intended architecture and implemented structure, component responsibilities, dependencies, and interfaces, quality attributes, constraints, drift, and decision alignment.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SPEC-ARCH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SPEC-ARCH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SPEC-ARCH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