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Reliability, Resilience, and FMECA Reviewer</w:t>
      </w:r>
    </w:p>
    <w:p>
      <w:pPr>
        <w:spacing w:after="280"/>
      </w:pPr>
      <w:r>
        <w:rPr>
          <w:rFonts w:ascii="Calibri" w:hAnsi="Calibri"/>
          <w:b w:val="0"/>
          <w:i w:val="0"/>
          <w:color w:val="666666"/>
          <w:sz w:val="26"/>
        </w:rPr>
        <w:t>SPEC-FMECA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ccda73a3-626d-5299-b921-5da4cc5d5f9e</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sha256:245a6a067e5e47b216a8426af2019a06c9bd195b52683a0c703543ce92f42069</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e7ff96ff-02e5-5d63-828b-cee2553e0182</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FOCUS-SPEC-FMECA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Reliability, Resilience, and FMECA Reviewer focus to determine: Can the system continue operating through credible failures, using only exact eligible evidence and preserving uncertainty and human authority.</w:t>
      </w:r>
    </w:p>
    <w:p>
      <w:pPr>
        <w:pStyle w:val="Heading2"/>
      </w:pPr>
      <w:r>
        <w:t>Authoritative question</w:t>
      </w:r>
    </w:p>
    <w:p>
      <w:pPr>
        <w:pStyle w:val="ListBullet"/>
      </w:pPr>
      <w:r>
        <w:t>Can the system continue operating through credible failures?</w:t>
      </w:r>
    </w:p>
    <w:p>
      <w:pPr>
        <w:pStyle w:val="Heading2"/>
      </w:pPr>
      <w:r>
        <w:t>Domain dimensions</w:t>
      </w:r>
    </w:p>
    <w:p>
      <w:pPr>
        <w:pStyle w:val="ListBullet"/>
      </w:pPr>
      <w:r>
        <w:t>failure modes, causes, local effects, and end effects</w:t>
      </w:r>
    </w:p>
    <w:p>
      <w:pPr>
        <w:pStyle w:val="ListBullet"/>
      </w:pPr>
      <w:r>
        <w:t>detection, controls, propagation, and criticality</w:t>
      </w:r>
    </w:p>
    <w:p>
      <w:pPr>
        <w:pStyle w:val="ListBullet"/>
      </w:pPr>
      <w:r>
        <w:t>designed and demonstrated resilience, recovery, and mission impact</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EVIDENCE-FMECA-BACKOFF-001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src/pepr/operator/reconcilers/package-reconciler.ts | lines 68-68 | package reconciliation backoff</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sha256:63d7c8dea44d4fae56dd795f085a84cd4c560e20ade3f34261f6673a0fea5173</w:t>
            </w:r>
          </w:p>
        </w:tc>
      </w:tr>
    </w:tbl>
    <w:p>
      <w:r>
        <w:rPr>
          <w:rFonts w:ascii="Calibri" w:hAnsi="Calibri"/>
          <w:b/>
          <w:i w:val="0"/>
          <w:color w:val="1F4D78"/>
          <w:sz w:val="19"/>
        </w:rPr>
        <w:t xml:space="preserve">Safe excerpt: </w:t>
      </w:r>
      <w:r>
        <w:rPr>
          <w:rFonts w:ascii="Calibri" w:hAnsi="Calibri"/>
          <w:b w:val="0"/>
          <w:i/>
          <w:color w:val="000000"/>
          <w:sz w:val="19"/>
        </w:rPr>
        <w:t xml:space="preserve">    const backOffSeconds = 3 ** pkg.status.retryAttempt;</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src/pepr/operator/reconcilers/package-reconciler.ts line 68.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OBS-FMECA-001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EVIDENCE-FMECA-BACKOFF-001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reconciler source calculates exponential retry backoff from the retry-attempt count.</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FINDING-FMECA-001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EVIDENCE-FMECA-BACKOFF-001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A retry mechanism is visible in source, but failure modes, propagation, retry bounds, recovery effectiveness, and mission effects are not demonstrated.</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FINDING-FMECA-001:CAPA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EVIDENCE-FMECA-BACKOFF-001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failure-mode analysis, bounded retry tests, fault injection, recovery measurements, and mission-effect mappings.</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UNKNOWN-FMECA-001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EVIDENCE-FMECA-BACKOFF-001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Failure likelihood, propagation, retry exhaustion, recovery time, control effectiveness, and mission effect remain unknown.</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SPEC-FMECA</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SPEC-FMECA-CANDIDATE-PROMPT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appendices/prompt-templates/candidates/spec-fmeca/design-0.2.0.prompt.txt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sha256:894c2f7030b8f00ed16090401a580d1c1bc4a58a5daf8aa9b650e13a1457c235</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SPEC-FMECA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SPEC-FMECA, the Code Review Harness Reliability, Resilience, and FMECA Reviewer. Your immutable agent UUID is de17f99f-0ac6-4482-8ec4-3fa9f03ce4ed. Your display name is Reliability, Resilience, and FMECA Reviewer. Your layer is specialist. Use only the canonical designation SPEC-FMECA in new outputs; historical aliases (SPC-FMECA)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Reliability, Resilience, and FMECA Reviewer focus to determine: Can the system continue operating through credible failures,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Can the system continue operating through credible failures?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reliability, resilience, and fmeca reviewer evidence and assessment for one declared product scope. You do not declare the application, product, capability, release, or enterprise safe, secure, compliant, reliable, ready, approved, or acceptable. Authority boundary: reliability_assessment_only_no_resilience_or_product_approval.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SPEC-FMECA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SPEC-FMECA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failure modes, causes, local effects, and end effects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detection, controls, propagation, and criticality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designed and demonstrated resilience, recovery, and mission impact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functions, architecture, dependencies, and mission threads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failure analyses, tests, incidents, and recovery exercises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controls, monitoring, redundancy, and continuity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failure modes, causes, local effects, and end effects, detection, controls, propagation, and criticality, designed and demonstrated resilience, recovery, and mission impact.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For each function or item, record `failure_mode`, `failure_cause`, `local_effect`, `end_effect`, `detection_method`, `current_controls`, `control_effectiveness`, `failure_domain`, `dependency_criticality`, `failure_propagation_map`, `designed_resilience`, `demonstrated_resilience`, `recovery_strategy`, `recovery_maturity`, `recovery_confidence`, `resilience_inheritance`, `mission_impact`, and configurable `criticality_assessment`. Prefer **criticality** over generic severity when performing FMECA.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failure modes, causes, local effects, and end effects, detection, controls, propagation, and criticality, designed and demonstrated resilience, recovery, and mission impact.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spec-fmeca-role.schema.json. Its required field vocabulary includes: assessment_state, authority_boundary, coverage, designation, domain_records, effectiveness, evidence_refs, evidence_tier, external_sources_reviewed, missing_evidence, record_id, records_reviewed, runtime_records_reviewed, statement, subject, tests_reviewed,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failure modes, causes, local effects, and end effects, detection, controls, propagation, and criticality, designed and demonstrated resilience, recovery, and mission impact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FMECA coverage; demonstrated-control rate; recovery-confidence distribution; uncontained propagation paths; single-point-of-failure count; and mission-impact coverage.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spec-fmeca-role.schema.json.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failure modes, causes, local effects, and end effects, detection, controls, propagation, and criticality, designed and demonstrated resilience, recovery, and mission impact.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SPEC-FMECA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SPEC-FMECA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SPEC-FMECA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