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jc w:val="center"/>
        <w:rPr/>
      </w:pPr>
      <w:bookmarkStart w:colFirst="0" w:colLast="0" w:name="_q0x55dh3aetr" w:id="0"/>
      <w:bookmarkEnd w:id="0"/>
      <w:r w:rsidDel="00000000" w:rsidR="00000000" w:rsidRPr="00000000">
        <w:rPr>
          <w:rtl w:val="0"/>
        </w:rPr>
        <w:t xml:space="preserve">Capstone Project</w:t>
      </w:r>
    </w:p>
    <w:p w:rsidR="00000000" w:rsidDel="00000000" w:rsidP="00000000" w:rsidRDefault="00000000" w:rsidRPr="00000000" w14:paraId="00000001">
      <w:pPr>
        <w:contextualSpacing w:val="0"/>
        <w:jc w:val="center"/>
        <w:rPr/>
      </w:pPr>
      <w:r w:rsidDel="00000000" w:rsidR="00000000" w:rsidRPr="00000000">
        <w:rPr>
          <w:rtl w:val="0"/>
        </w:rPr>
        <w:t xml:space="preserve">Tom Chang</w:t>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q0x55dh3aetr">
            <w:r w:rsidDel="00000000" w:rsidR="00000000" w:rsidRPr="00000000">
              <w:rPr>
                <w:b w:val="1"/>
                <w:rtl w:val="0"/>
              </w:rPr>
              <w:t xml:space="preserve">Capstone Project</w:t>
            </w:r>
          </w:hyperlink>
          <w:r w:rsidDel="00000000" w:rsidR="00000000" w:rsidRPr="00000000">
            <w:rPr>
              <w:b w:val="1"/>
              <w:rtl w:val="0"/>
            </w:rPr>
            <w:tab/>
          </w:r>
          <w:r w:rsidDel="00000000" w:rsidR="00000000" w:rsidRPr="00000000">
            <w:fldChar w:fldCharType="begin"/>
            <w:instrText xml:space="preserve"> PAGEREF _q0x55dh3aetr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200" w:line="240" w:lineRule="auto"/>
            <w:ind w:left="0" w:firstLine="0"/>
            <w:contextualSpacing w:val="0"/>
            <w:rPr/>
          </w:pPr>
          <w:hyperlink w:anchor="_xkpf2rnulcpe">
            <w:r w:rsidDel="00000000" w:rsidR="00000000" w:rsidRPr="00000000">
              <w:rPr>
                <w:b w:val="1"/>
                <w:rtl w:val="0"/>
              </w:rPr>
              <w:t xml:space="preserve">Definition</w:t>
            </w:r>
          </w:hyperlink>
          <w:r w:rsidDel="00000000" w:rsidR="00000000" w:rsidRPr="00000000">
            <w:rPr>
              <w:b w:val="1"/>
              <w:rtl w:val="0"/>
            </w:rPr>
            <w:tab/>
          </w:r>
          <w:r w:rsidDel="00000000" w:rsidR="00000000" w:rsidRPr="00000000">
            <w:fldChar w:fldCharType="begin"/>
            <w:instrText xml:space="preserve"> PAGEREF _xkpf2rnulcpe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contextualSpacing w:val="0"/>
            <w:rPr/>
          </w:pPr>
          <w:hyperlink w:anchor="_30xj25x0c0vg">
            <w:r w:rsidDel="00000000" w:rsidR="00000000" w:rsidRPr="00000000">
              <w:rPr>
                <w:rtl w:val="0"/>
              </w:rPr>
              <w:t xml:space="preserve">Domain Background</w:t>
            </w:r>
          </w:hyperlink>
          <w:r w:rsidDel="00000000" w:rsidR="00000000" w:rsidRPr="00000000">
            <w:rPr>
              <w:rtl w:val="0"/>
            </w:rPr>
            <w:tab/>
          </w:r>
          <w:r w:rsidDel="00000000" w:rsidR="00000000" w:rsidRPr="00000000">
            <w:fldChar w:fldCharType="begin"/>
            <w:instrText xml:space="preserve"> PAGEREF _30xj25x0c0vg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contextualSpacing w:val="0"/>
            <w:rPr/>
          </w:pPr>
          <w:hyperlink w:anchor="_v0w5y6ktnhw4">
            <w:r w:rsidDel="00000000" w:rsidR="00000000" w:rsidRPr="00000000">
              <w:rPr>
                <w:rtl w:val="0"/>
              </w:rPr>
              <w:t xml:space="preserve">Problem Statement</w:t>
            </w:r>
          </w:hyperlink>
          <w:r w:rsidDel="00000000" w:rsidR="00000000" w:rsidRPr="00000000">
            <w:rPr>
              <w:rtl w:val="0"/>
            </w:rPr>
            <w:tab/>
          </w:r>
          <w:r w:rsidDel="00000000" w:rsidR="00000000" w:rsidRPr="00000000">
            <w:fldChar w:fldCharType="begin"/>
            <w:instrText xml:space="preserve"> PAGEREF _v0w5y6ktnhw4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contextualSpacing w:val="0"/>
            <w:rPr/>
          </w:pPr>
          <w:hyperlink w:anchor="_5kttg18cgobg">
            <w:r w:rsidDel="00000000" w:rsidR="00000000" w:rsidRPr="00000000">
              <w:rPr>
                <w:rtl w:val="0"/>
              </w:rPr>
              <w:t xml:space="preserve">Metrics</w:t>
            </w:r>
          </w:hyperlink>
          <w:r w:rsidDel="00000000" w:rsidR="00000000" w:rsidRPr="00000000">
            <w:rPr>
              <w:rtl w:val="0"/>
            </w:rPr>
            <w:tab/>
          </w:r>
          <w:r w:rsidDel="00000000" w:rsidR="00000000" w:rsidRPr="00000000">
            <w:fldChar w:fldCharType="begin"/>
            <w:instrText xml:space="preserve"> PAGEREF _5kttg18cgobg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contextualSpacing w:val="0"/>
            <w:rPr/>
          </w:pPr>
          <w:hyperlink w:anchor="_ioz3mbngro98">
            <w:r w:rsidDel="00000000" w:rsidR="00000000" w:rsidRPr="00000000">
              <w:rPr>
                <w:b w:val="1"/>
                <w:rtl w:val="0"/>
              </w:rPr>
              <w:t xml:space="preserve">Analysis</w:t>
            </w:r>
          </w:hyperlink>
          <w:r w:rsidDel="00000000" w:rsidR="00000000" w:rsidRPr="00000000">
            <w:rPr>
              <w:b w:val="1"/>
              <w:rtl w:val="0"/>
            </w:rPr>
            <w:tab/>
          </w:r>
          <w:r w:rsidDel="00000000" w:rsidR="00000000" w:rsidRPr="00000000">
            <w:fldChar w:fldCharType="begin"/>
            <w:instrText xml:space="preserve"> PAGEREF _ioz3mbngro98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contextualSpacing w:val="0"/>
            <w:rPr/>
          </w:pPr>
          <w:hyperlink w:anchor="_l8jmbqbasviu">
            <w:r w:rsidDel="00000000" w:rsidR="00000000" w:rsidRPr="00000000">
              <w:rPr>
                <w:rtl w:val="0"/>
              </w:rPr>
              <w:t xml:space="preserve">Data Exploration</w:t>
            </w:r>
          </w:hyperlink>
          <w:r w:rsidDel="00000000" w:rsidR="00000000" w:rsidRPr="00000000">
            <w:rPr>
              <w:rtl w:val="0"/>
            </w:rPr>
            <w:tab/>
          </w:r>
          <w:r w:rsidDel="00000000" w:rsidR="00000000" w:rsidRPr="00000000">
            <w:fldChar w:fldCharType="begin"/>
            <w:instrText xml:space="preserve"> PAGEREF _l8jmbqbasviu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contextualSpacing w:val="0"/>
            <w:rPr/>
          </w:pPr>
          <w:hyperlink w:anchor="_myfe8kucv317">
            <w:r w:rsidDel="00000000" w:rsidR="00000000" w:rsidRPr="00000000">
              <w:rPr>
                <w:rtl w:val="0"/>
              </w:rPr>
              <w:t xml:space="preserve">Algorithms &amp; Techniques</w:t>
            </w:r>
          </w:hyperlink>
          <w:r w:rsidDel="00000000" w:rsidR="00000000" w:rsidRPr="00000000">
            <w:rPr>
              <w:rtl w:val="0"/>
            </w:rPr>
            <w:tab/>
          </w:r>
          <w:r w:rsidDel="00000000" w:rsidR="00000000" w:rsidRPr="00000000">
            <w:fldChar w:fldCharType="begin"/>
            <w:instrText xml:space="preserve"> PAGEREF _myfe8kucv317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contextualSpacing w:val="0"/>
            <w:rPr/>
          </w:pPr>
          <w:hyperlink w:anchor="_pdrs2yo6h3sy">
            <w:r w:rsidDel="00000000" w:rsidR="00000000" w:rsidRPr="00000000">
              <w:rPr>
                <w:b w:val="1"/>
                <w:rtl w:val="0"/>
              </w:rPr>
              <w:t xml:space="preserve">Methodology</w:t>
            </w:r>
          </w:hyperlink>
          <w:r w:rsidDel="00000000" w:rsidR="00000000" w:rsidRPr="00000000">
            <w:rPr>
              <w:b w:val="1"/>
              <w:rtl w:val="0"/>
            </w:rPr>
            <w:tab/>
          </w:r>
          <w:r w:rsidDel="00000000" w:rsidR="00000000" w:rsidRPr="00000000">
            <w:fldChar w:fldCharType="begin"/>
            <w:instrText xml:space="preserve"> PAGEREF _pdrs2yo6h3sy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contextualSpacing w:val="0"/>
            <w:rPr/>
          </w:pPr>
          <w:hyperlink w:anchor="_l90kvvnxujb8">
            <w:r w:rsidDel="00000000" w:rsidR="00000000" w:rsidRPr="00000000">
              <w:rPr>
                <w:rtl w:val="0"/>
              </w:rPr>
              <w:t xml:space="preserve">Data Preprocessing</w:t>
            </w:r>
          </w:hyperlink>
          <w:r w:rsidDel="00000000" w:rsidR="00000000" w:rsidRPr="00000000">
            <w:rPr>
              <w:rtl w:val="0"/>
            </w:rPr>
            <w:tab/>
          </w:r>
          <w:r w:rsidDel="00000000" w:rsidR="00000000" w:rsidRPr="00000000">
            <w:fldChar w:fldCharType="begin"/>
            <w:instrText xml:space="preserve"> PAGEREF _l90kvvnxujb8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contextualSpacing w:val="0"/>
            <w:rPr/>
          </w:pPr>
          <w:hyperlink w:anchor="_c6zaz14d1szb">
            <w:r w:rsidDel="00000000" w:rsidR="00000000" w:rsidRPr="00000000">
              <w:rPr>
                <w:rtl w:val="0"/>
              </w:rPr>
              <w:t xml:space="preserve">Implementation</w:t>
            </w:r>
          </w:hyperlink>
          <w:r w:rsidDel="00000000" w:rsidR="00000000" w:rsidRPr="00000000">
            <w:rPr>
              <w:rtl w:val="0"/>
            </w:rPr>
            <w:tab/>
          </w:r>
          <w:r w:rsidDel="00000000" w:rsidR="00000000" w:rsidRPr="00000000">
            <w:fldChar w:fldCharType="begin"/>
            <w:instrText xml:space="preserve"> PAGEREF _c6zaz14d1szb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contextualSpacing w:val="0"/>
            <w:rPr/>
          </w:pPr>
          <w:hyperlink w:anchor="_kbvz0a6k1ivv">
            <w:r w:rsidDel="00000000" w:rsidR="00000000" w:rsidRPr="00000000">
              <w:rPr>
                <w:b w:val="1"/>
                <w:rtl w:val="0"/>
              </w:rPr>
              <w:t xml:space="preserve">Results</w:t>
            </w:r>
          </w:hyperlink>
          <w:r w:rsidDel="00000000" w:rsidR="00000000" w:rsidRPr="00000000">
            <w:rPr>
              <w:b w:val="1"/>
              <w:rtl w:val="0"/>
            </w:rPr>
            <w:tab/>
          </w:r>
          <w:r w:rsidDel="00000000" w:rsidR="00000000" w:rsidRPr="00000000">
            <w:fldChar w:fldCharType="begin"/>
            <w:instrText xml:space="preserve"> PAGEREF _kbvz0a6k1ivv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contextualSpacing w:val="0"/>
            <w:rPr/>
          </w:pPr>
          <w:hyperlink w:anchor="_3baug26xo21v">
            <w:r w:rsidDel="00000000" w:rsidR="00000000" w:rsidRPr="00000000">
              <w:rPr>
                <w:rtl w:val="0"/>
              </w:rPr>
              <w:t xml:space="preserve">Model Evaluation and Validation</w:t>
            </w:r>
          </w:hyperlink>
          <w:r w:rsidDel="00000000" w:rsidR="00000000" w:rsidRPr="00000000">
            <w:rPr>
              <w:rtl w:val="0"/>
            </w:rPr>
            <w:tab/>
          </w:r>
          <w:r w:rsidDel="00000000" w:rsidR="00000000" w:rsidRPr="00000000">
            <w:fldChar w:fldCharType="begin"/>
            <w:instrText xml:space="preserve"> PAGEREF _3baug26xo21v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720" w:firstLine="0"/>
            <w:contextualSpacing w:val="0"/>
            <w:rPr/>
          </w:pPr>
          <w:hyperlink w:anchor="_ni1ibzdcktil">
            <w:r w:rsidDel="00000000" w:rsidR="00000000" w:rsidRPr="00000000">
              <w:rPr>
                <w:rtl w:val="0"/>
              </w:rPr>
              <w:t xml:space="preserve">Method 1: Top N Closest Candidates</w:t>
            </w:r>
          </w:hyperlink>
          <w:r w:rsidDel="00000000" w:rsidR="00000000" w:rsidRPr="00000000">
            <w:rPr>
              <w:rtl w:val="0"/>
            </w:rPr>
            <w:tab/>
          </w:r>
          <w:r w:rsidDel="00000000" w:rsidR="00000000" w:rsidRPr="00000000">
            <w:fldChar w:fldCharType="begin"/>
            <w:instrText xml:space="preserve"> PAGEREF _ni1ibzdcktil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720" w:firstLine="0"/>
            <w:contextualSpacing w:val="0"/>
            <w:rPr/>
          </w:pPr>
          <w:hyperlink w:anchor="_g6gp6ifi3t1p">
            <w:r w:rsidDel="00000000" w:rsidR="00000000" w:rsidRPr="00000000">
              <w:rPr>
                <w:rtl w:val="0"/>
              </w:rPr>
              <w:t xml:space="preserve">Method 2: Via PCA Visualization</w:t>
            </w:r>
          </w:hyperlink>
          <w:r w:rsidDel="00000000" w:rsidR="00000000" w:rsidRPr="00000000">
            <w:rPr>
              <w:rtl w:val="0"/>
            </w:rPr>
            <w:tab/>
          </w:r>
          <w:r w:rsidDel="00000000" w:rsidR="00000000" w:rsidRPr="00000000">
            <w:fldChar w:fldCharType="begin"/>
            <w:instrText xml:space="preserve"> PAGEREF _g6gp6ifi3t1p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1080" w:firstLine="0"/>
            <w:contextualSpacing w:val="0"/>
            <w:rPr/>
          </w:pPr>
          <w:hyperlink w:anchor="_awopj8msqcuz">
            <w:r w:rsidDel="00000000" w:rsidR="00000000" w:rsidRPr="00000000">
              <w:rPr>
                <w:rtl w:val="0"/>
              </w:rPr>
              <w:t xml:space="preserve">Good Example: color##gray</w:t>
            </w:r>
          </w:hyperlink>
          <w:r w:rsidDel="00000000" w:rsidR="00000000" w:rsidRPr="00000000">
            <w:rPr>
              <w:rtl w:val="0"/>
            </w:rPr>
            <w:tab/>
          </w:r>
          <w:r w:rsidDel="00000000" w:rsidR="00000000" w:rsidRPr="00000000">
            <w:fldChar w:fldCharType="begin"/>
            <w:instrText xml:space="preserve"> PAGEREF _awopj8msqcuz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1080" w:firstLine="0"/>
            <w:contextualSpacing w:val="0"/>
            <w:rPr/>
          </w:pPr>
          <w:hyperlink w:anchor="_7x2j4n6bqigm">
            <w:r w:rsidDel="00000000" w:rsidR="00000000" w:rsidRPr="00000000">
              <w:rPr>
                <w:rtl w:val="0"/>
              </w:rPr>
              <w:t xml:space="preserve">Bad Example:bluetooth</w:t>
            </w:r>
          </w:hyperlink>
          <w:r w:rsidDel="00000000" w:rsidR="00000000" w:rsidRPr="00000000">
            <w:rPr>
              <w:rtl w:val="0"/>
            </w:rPr>
            <w:tab/>
          </w:r>
          <w:r w:rsidDel="00000000" w:rsidR="00000000" w:rsidRPr="00000000">
            <w:fldChar w:fldCharType="begin"/>
            <w:instrText xml:space="preserve"> PAGEREF _7x2j4n6bqigm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contextualSpacing w:val="0"/>
            <w:rPr/>
          </w:pPr>
          <w:hyperlink w:anchor="_djamgr2d4ez8">
            <w:r w:rsidDel="00000000" w:rsidR="00000000" w:rsidRPr="00000000">
              <w:rPr>
                <w:rtl w:val="0"/>
              </w:rPr>
              <w:t xml:space="preserve">Comparison to Benchmark:</w:t>
            </w:r>
          </w:hyperlink>
          <w:r w:rsidDel="00000000" w:rsidR="00000000" w:rsidRPr="00000000">
            <w:rPr>
              <w:rtl w:val="0"/>
            </w:rPr>
            <w:tab/>
          </w:r>
          <w:r w:rsidDel="00000000" w:rsidR="00000000" w:rsidRPr="00000000">
            <w:fldChar w:fldCharType="begin"/>
            <w:instrText xml:space="preserve"> PAGEREF _djamgr2d4ez8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after="80" w:before="200" w:line="240" w:lineRule="auto"/>
            <w:ind w:left="0" w:firstLine="0"/>
            <w:contextualSpacing w:val="0"/>
            <w:rPr/>
          </w:pPr>
          <w:hyperlink w:anchor="_201mrgmg3lq5">
            <w:r w:rsidDel="00000000" w:rsidR="00000000" w:rsidRPr="00000000">
              <w:rPr>
                <w:b w:val="1"/>
                <w:rtl w:val="0"/>
              </w:rPr>
              <w:t xml:space="preserve">Conclusion</w:t>
            </w:r>
          </w:hyperlink>
          <w:r w:rsidDel="00000000" w:rsidR="00000000" w:rsidRPr="00000000">
            <w:rPr>
              <w:b w:val="1"/>
              <w:rtl w:val="0"/>
            </w:rPr>
            <w:tab/>
          </w:r>
          <w:r w:rsidDel="00000000" w:rsidR="00000000" w:rsidRPr="00000000">
            <w:fldChar w:fldCharType="begin"/>
            <w:instrText xml:space="preserve"> PAGEREF _201mrgmg3lq5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pStyle w:val="Heading1"/>
        <w:contextualSpacing w:val="0"/>
        <w:jc w:val="left"/>
        <w:rPr/>
      </w:pPr>
      <w:bookmarkStart w:colFirst="0" w:colLast="0" w:name="_84e0ekhruyg" w:id="1"/>
      <w:bookmarkEnd w:id="1"/>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pStyle w:val="Heading1"/>
        <w:contextualSpacing w:val="0"/>
        <w:jc w:val="center"/>
        <w:rPr>
          <w:b w:val="1"/>
        </w:rPr>
      </w:pPr>
      <w:bookmarkStart w:colFirst="0" w:colLast="0" w:name="_xkpf2rnulcpe" w:id="2"/>
      <w:bookmarkEnd w:id="2"/>
      <w:r w:rsidDel="00000000" w:rsidR="00000000" w:rsidRPr="00000000">
        <w:rPr>
          <w:b w:val="1"/>
          <w:rtl w:val="0"/>
        </w:rPr>
        <w:t xml:space="preserve">Definition</w:t>
      </w:r>
    </w:p>
    <w:p w:rsidR="00000000" w:rsidDel="00000000" w:rsidP="00000000" w:rsidRDefault="00000000" w:rsidRPr="00000000" w14:paraId="00000021">
      <w:pPr>
        <w:pStyle w:val="Heading2"/>
        <w:contextualSpacing w:val="0"/>
        <w:rPr>
          <w:u w:val="single"/>
        </w:rPr>
      </w:pPr>
      <w:bookmarkStart w:colFirst="0" w:colLast="0" w:name="_30xj25x0c0vg" w:id="3"/>
      <w:bookmarkEnd w:id="3"/>
      <w:r w:rsidDel="00000000" w:rsidR="00000000" w:rsidRPr="00000000">
        <w:rPr>
          <w:u w:val="single"/>
          <w:rtl w:val="0"/>
        </w:rPr>
        <w:t xml:space="preserve">Domain Background</w:t>
      </w:r>
    </w:p>
    <w:p w:rsidR="00000000" w:rsidDel="00000000" w:rsidP="00000000" w:rsidRDefault="00000000" w:rsidRPr="00000000" w14:paraId="00000022">
      <w:pPr>
        <w:ind w:firstLine="720"/>
        <w:contextualSpacing w:val="0"/>
        <w:rPr>
          <w:sz w:val="24"/>
          <w:szCs w:val="24"/>
        </w:rPr>
      </w:pPr>
      <w:r w:rsidDel="00000000" w:rsidR="00000000" w:rsidRPr="00000000">
        <w:rPr>
          <w:sz w:val="24"/>
          <w:szCs w:val="24"/>
          <w:rtl w:val="0"/>
        </w:rPr>
        <w:t xml:space="preserve">The Knowledge Graph assists in a buyer’s shopping journey to find their perfect on Ebay. A very popular use case is given a user query, the knowledge graph can recommend item aspects they may be interested in. </w:t>
      </w:r>
    </w:p>
    <w:p w:rsidR="00000000" w:rsidDel="00000000" w:rsidP="00000000" w:rsidRDefault="00000000" w:rsidRPr="00000000" w14:paraId="00000023">
      <w:pPr>
        <w:contextualSpacing w:val="0"/>
        <w:rPr>
          <w:sz w:val="24"/>
          <w:szCs w:val="24"/>
        </w:rPr>
      </w:pPr>
      <w:r w:rsidDel="00000000" w:rsidR="00000000" w:rsidRPr="00000000">
        <w:rPr>
          <w:rtl w:val="0"/>
        </w:rPr>
      </w:r>
    </w:p>
    <w:p w:rsidR="00000000" w:rsidDel="00000000" w:rsidP="00000000" w:rsidRDefault="00000000" w:rsidRPr="00000000" w14:paraId="00000024">
      <w:pPr>
        <w:ind w:firstLine="720"/>
        <w:contextualSpacing w:val="0"/>
        <w:rPr>
          <w:sz w:val="24"/>
          <w:szCs w:val="24"/>
        </w:rPr>
      </w:pPr>
      <w:r w:rsidDel="00000000" w:rsidR="00000000" w:rsidRPr="00000000">
        <w:rPr>
          <w:sz w:val="24"/>
          <w:szCs w:val="24"/>
          <w:rtl w:val="0"/>
        </w:rPr>
        <w:t xml:space="preserve">The purpose of this document is to explore how we can leverage the current Knowledge Graph data to further increase its usefulness.  In particular, we want to graph to be able to “infer” knowledge where there are no current knowledge. One way is to build machine learning models to predict:</w:t>
      </w:r>
    </w:p>
    <w:p w:rsidR="00000000" w:rsidDel="00000000" w:rsidP="00000000" w:rsidRDefault="00000000" w:rsidRPr="00000000" w14:paraId="00000025">
      <w:pPr>
        <w:ind w:firstLine="720"/>
        <w:contextualSpacing w:val="0"/>
        <w:rPr>
          <w:sz w:val="24"/>
          <w:szCs w:val="24"/>
        </w:rPr>
      </w:pPr>
      <w:r w:rsidDel="00000000" w:rsidR="00000000" w:rsidRPr="00000000">
        <w:rPr>
          <w:rtl w:val="0"/>
        </w:rPr>
      </w:r>
    </w:p>
    <w:p w:rsidR="00000000" w:rsidDel="00000000" w:rsidP="00000000" w:rsidRDefault="00000000" w:rsidRPr="00000000" w14:paraId="00000026">
      <w:pPr>
        <w:numPr>
          <w:ilvl w:val="0"/>
          <w:numId w:val="7"/>
        </w:numPr>
        <w:ind w:left="1440" w:hanging="360"/>
        <w:contextualSpacing w:val="1"/>
        <w:rPr>
          <w:sz w:val="24"/>
          <w:szCs w:val="24"/>
          <w:u w:val="none"/>
        </w:rPr>
      </w:pPr>
      <w:r w:rsidDel="00000000" w:rsidR="00000000" w:rsidRPr="00000000">
        <w:rPr>
          <w:sz w:val="24"/>
          <w:szCs w:val="24"/>
          <w:rtl w:val="0"/>
        </w:rPr>
        <w:t xml:space="preserve">Given the user’s current query, what are some other “similar” queries the user may be interested in? This information may be used to recommend questions back to the user or enhance our current aspect recommendation by combining multiple queries to achieve the better aspect recommendation.</w:t>
      </w:r>
    </w:p>
    <w:p w:rsidR="00000000" w:rsidDel="00000000" w:rsidP="00000000" w:rsidRDefault="00000000" w:rsidRPr="00000000" w14:paraId="00000027">
      <w:pPr>
        <w:contextualSpacing w:val="0"/>
        <w:rPr>
          <w:sz w:val="24"/>
          <w:szCs w:val="24"/>
        </w:rPr>
      </w:pPr>
      <w:r w:rsidDel="00000000" w:rsidR="00000000" w:rsidRPr="00000000">
        <w:rPr>
          <w:sz w:val="24"/>
          <w:szCs w:val="24"/>
          <w:rtl w:val="0"/>
        </w:rPr>
        <w:tab/>
        <w:t xml:space="preserve">While word embeddings has been very popular in research and industries.  One of the seminal paper is described </w:t>
      </w:r>
      <w:hyperlink r:id="rId6">
        <w:r w:rsidDel="00000000" w:rsidR="00000000" w:rsidRPr="00000000">
          <w:rPr>
            <w:color w:val="1155cc"/>
            <w:sz w:val="24"/>
            <w:szCs w:val="24"/>
            <w:u w:val="single"/>
            <w:rtl w:val="0"/>
          </w:rPr>
          <w:t xml:space="preserve">here</w:t>
        </w:r>
      </w:hyperlink>
      <w:r w:rsidDel="00000000" w:rsidR="00000000" w:rsidRPr="00000000">
        <w:rPr>
          <w:sz w:val="24"/>
          <w:szCs w:val="24"/>
          <w:rtl w:val="0"/>
        </w:rPr>
        <w:t xml:space="preserve">. Word embedding has been applied to vision applications as well (</w:t>
      </w:r>
      <w:hyperlink r:id="rId7">
        <w:r w:rsidDel="00000000" w:rsidR="00000000" w:rsidRPr="00000000">
          <w:rPr>
            <w:color w:val="1155cc"/>
            <w:sz w:val="24"/>
            <w:szCs w:val="24"/>
            <w:u w:val="single"/>
            <w:rtl w:val="0"/>
          </w:rPr>
          <w:t xml:space="preserve">link</w:t>
        </w:r>
      </w:hyperlink>
      <w:r w:rsidDel="00000000" w:rsidR="00000000" w:rsidRPr="00000000">
        <w:rPr>
          <w:sz w:val="24"/>
          <w:szCs w:val="24"/>
          <w:rtl w:val="0"/>
        </w:rPr>
        <w:t xml:space="preserve">).  However, I am not aware of specific embedding application in the realm of knowledge graphs. </w:t>
      </w:r>
    </w:p>
    <w:p w:rsidR="00000000" w:rsidDel="00000000" w:rsidP="00000000" w:rsidRDefault="00000000" w:rsidRPr="00000000" w14:paraId="00000028">
      <w:pPr>
        <w:contextualSpacing w:val="0"/>
        <w:rPr/>
      </w:pPr>
      <w:r w:rsidDel="00000000" w:rsidR="00000000" w:rsidRPr="00000000">
        <w:rPr>
          <w:rtl w:val="0"/>
        </w:rPr>
        <w:t xml:space="preserve"> </w:t>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pStyle w:val="Heading2"/>
        <w:contextualSpacing w:val="0"/>
        <w:rPr>
          <w:u w:val="single"/>
        </w:rPr>
      </w:pPr>
      <w:bookmarkStart w:colFirst="0" w:colLast="0" w:name="_v0w5y6ktnhw4" w:id="4"/>
      <w:bookmarkEnd w:id="4"/>
      <w:r w:rsidDel="00000000" w:rsidR="00000000" w:rsidRPr="00000000">
        <w:rPr>
          <w:u w:val="single"/>
          <w:rtl w:val="0"/>
        </w:rPr>
        <w:t xml:space="preserve">Problem Statement</w:t>
      </w:r>
    </w:p>
    <w:p w:rsidR="00000000" w:rsidDel="00000000" w:rsidP="00000000" w:rsidRDefault="00000000" w:rsidRPr="00000000" w14:paraId="0000002B">
      <w:pPr>
        <w:ind w:firstLine="720"/>
        <w:contextualSpacing w:val="0"/>
        <w:rPr>
          <w:sz w:val="24"/>
          <w:szCs w:val="24"/>
        </w:rPr>
      </w:pPr>
      <w:r w:rsidDel="00000000" w:rsidR="00000000" w:rsidRPr="00000000">
        <w:rPr>
          <w:sz w:val="24"/>
          <w:szCs w:val="24"/>
          <w:rtl w:val="0"/>
        </w:rPr>
        <w:t xml:space="preserve">The goal of the project is to create an word embeddings for queries such that similar queries will have high cosine similarity.</w:t>
      </w:r>
    </w:p>
    <w:p w:rsidR="00000000" w:rsidDel="00000000" w:rsidP="00000000" w:rsidRDefault="00000000" w:rsidRPr="00000000" w14:paraId="0000002C">
      <w:pPr>
        <w:contextualSpacing w:val="0"/>
        <w:rPr>
          <w:sz w:val="24"/>
          <w:szCs w:val="24"/>
        </w:rPr>
      </w:pPr>
      <w:r w:rsidDel="00000000" w:rsidR="00000000" w:rsidRPr="00000000">
        <w:rPr>
          <w:rtl w:val="0"/>
        </w:rPr>
      </w:r>
    </w:p>
    <w:p w:rsidR="00000000" w:rsidDel="00000000" w:rsidP="00000000" w:rsidRDefault="00000000" w:rsidRPr="00000000" w14:paraId="0000002D">
      <w:pPr>
        <w:contextualSpacing w:val="0"/>
        <w:rPr>
          <w:sz w:val="24"/>
          <w:szCs w:val="24"/>
        </w:rPr>
      </w:pPr>
      <w:r w:rsidDel="00000000" w:rsidR="00000000" w:rsidRPr="00000000">
        <w:rPr>
          <w:sz w:val="24"/>
          <w:szCs w:val="24"/>
          <w:rtl w:val="0"/>
        </w:rPr>
        <w:tab/>
        <w:t xml:space="preserve">To accomplish this goal, we will apply word2vec algorithm on our queries.  If the algorithm performs “well”, queries that tend to appear near the same aspects will be represented in near proximity in the word embedding space, giving a low cosine similarity score. The specifics will be described in more details in algorithms and techniques section of the document.  </w:t>
      </w:r>
    </w:p>
    <w:p w:rsidR="00000000" w:rsidDel="00000000" w:rsidP="00000000" w:rsidRDefault="00000000" w:rsidRPr="00000000" w14:paraId="0000002E">
      <w:pPr>
        <w:pStyle w:val="Heading2"/>
        <w:contextualSpacing w:val="0"/>
        <w:rPr>
          <w:u w:val="single"/>
        </w:rPr>
      </w:pPr>
      <w:bookmarkStart w:colFirst="0" w:colLast="0" w:name="_5kttg18cgobg" w:id="5"/>
      <w:bookmarkEnd w:id="5"/>
      <w:r w:rsidDel="00000000" w:rsidR="00000000" w:rsidRPr="00000000">
        <w:rPr>
          <w:u w:val="single"/>
          <w:rtl w:val="0"/>
        </w:rPr>
        <w:t xml:space="preserve">Metrics</w:t>
      </w:r>
    </w:p>
    <w:p w:rsidR="00000000" w:rsidDel="00000000" w:rsidP="00000000" w:rsidRDefault="00000000" w:rsidRPr="00000000" w14:paraId="0000002F">
      <w:pPr>
        <w:ind w:firstLine="720"/>
        <w:contextualSpacing w:val="0"/>
        <w:rPr>
          <w:sz w:val="24"/>
          <w:szCs w:val="24"/>
        </w:rPr>
      </w:pPr>
      <w:r w:rsidDel="00000000" w:rsidR="00000000" w:rsidRPr="00000000">
        <w:rPr>
          <w:sz w:val="24"/>
          <w:szCs w:val="24"/>
          <w:rtl w:val="0"/>
        </w:rPr>
        <w:t xml:space="preserve">The best way to evaluate similarities between word embedding is to calculate the cosine similarity between like terms.</w:t>
      </w:r>
    </w:p>
    <w:p w:rsidR="00000000" w:rsidDel="00000000" w:rsidP="00000000" w:rsidRDefault="00000000" w:rsidRPr="00000000" w14:paraId="00000030">
      <w:pPr>
        <w:ind w:firstLine="720"/>
        <w:contextualSpacing w:val="0"/>
        <w:rPr>
          <w:sz w:val="24"/>
          <w:szCs w:val="24"/>
        </w:rPr>
      </w:pPr>
      <w:r w:rsidDel="00000000" w:rsidR="00000000" w:rsidRPr="00000000">
        <w:rPr>
          <w:sz w:val="24"/>
          <w:szCs w:val="24"/>
          <w:rtl w:val="0"/>
        </w:rPr>
        <w:t xml:space="preserve">Word embeddings are notoriously hard to train because there is no singular metric one can use to “measure” the model.  Part of this is because it is hard to deem what is similar?  Is it via analogy, via relationships, etc…  Furthermore, because we are dealing with human interpretation of words, reasonable people may come to different opinions.  It may be more harmful to tune our model on a metric that may not be consistent or measure what we want.</w:t>
      </w:r>
    </w:p>
    <w:p w:rsidR="00000000" w:rsidDel="00000000" w:rsidP="00000000" w:rsidRDefault="00000000" w:rsidRPr="00000000" w14:paraId="00000031">
      <w:pPr>
        <w:ind w:firstLine="720"/>
        <w:contextualSpacing w:val="0"/>
        <w:rPr>
          <w:sz w:val="24"/>
          <w:szCs w:val="24"/>
        </w:rPr>
      </w:pPr>
      <w:r w:rsidDel="00000000" w:rsidR="00000000" w:rsidRPr="00000000">
        <w:rPr>
          <w:sz w:val="24"/>
          <w:szCs w:val="24"/>
          <w:rtl w:val="0"/>
        </w:rPr>
        <w:t xml:space="preserve">Instead, I propose 2 ways of evaluating the performance of the word embeddings:</w:t>
      </w:r>
    </w:p>
    <w:p w:rsidR="00000000" w:rsidDel="00000000" w:rsidP="00000000" w:rsidRDefault="00000000" w:rsidRPr="00000000" w14:paraId="00000032">
      <w:pPr>
        <w:numPr>
          <w:ilvl w:val="0"/>
          <w:numId w:val="4"/>
        </w:numPr>
        <w:ind w:left="1440" w:hanging="360"/>
        <w:contextualSpacing w:val="1"/>
        <w:rPr>
          <w:sz w:val="24"/>
          <w:szCs w:val="24"/>
          <w:u w:val="none"/>
        </w:rPr>
      </w:pPr>
      <w:r w:rsidDel="00000000" w:rsidR="00000000" w:rsidRPr="00000000">
        <w:rPr>
          <w:sz w:val="24"/>
          <w:szCs w:val="24"/>
          <w:rtl w:val="0"/>
        </w:rPr>
        <w:t xml:space="preserve">Randomly select N words, and see the top M words closest by its cosine similarity.</w:t>
      </w:r>
    </w:p>
    <w:p w:rsidR="00000000" w:rsidDel="00000000" w:rsidP="00000000" w:rsidRDefault="00000000" w:rsidRPr="00000000" w14:paraId="00000033">
      <w:pPr>
        <w:numPr>
          <w:ilvl w:val="0"/>
          <w:numId w:val="4"/>
        </w:numPr>
        <w:ind w:left="1440" w:hanging="360"/>
        <w:contextualSpacing w:val="1"/>
        <w:rPr>
          <w:sz w:val="24"/>
          <w:szCs w:val="24"/>
          <w:u w:val="none"/>
        </w:rPr>
      </w:pPr>
      <w:r w:rsidDel="00000000" w:rsidR="00000000" w:rsidRPr="00000000">
        <w:rPr>
          <w:sz w:val="24"/>
          <w:szCs w:val="24"/>
          <w:rtl w:val="0"/>
        </w:rPr>
        <w:t xml:space="preserve">Visualize the embeddings via PCA visualization.  While PCA visualization reduces the variance in the dataset, it is often use to get a good global perspective of the embedding space.</w:t>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pStyle w:val="Heading1"/>
        <w:contextualSpacing w:val="0"/>
        <w:jc w:val="center"/>
        <w:rPr/>
      </w:pPr>
      <w:bookmarkStart w:colFirst="0" w:colLast="0" w:name="_ioz3mbngro98" w:id="6"/>
      <w:bookmarkEnd w:id="6"/>
      <w:r w:rsidDel="00000000" w:rsidR="00000000" w:rsidRPr="00000000">
        <w:rPr>
          <w:rtl w:val="0"/>
        </w:rPr>
        <w:t xml:space="preserve">Analysis</w:t>
      </w:r>
    </w:p>
    <w:p w:rsidR="00000000" w:rsidDel="00000000" w:rsidP="00000000" w:rsidRDefault="00000000" w:rsidRPr="00000000" w14:paraId="00000038">
      <w:pPr>
        <w:pStyle w:val="Heading2"/>
        <w:contextualSpacing w:val="0"/>
        <w:rPr>
          <w:u w:val="single"/>
        </w:rPr>
      </w:pPr>
      <w:bookmarkStart w:colFirst="0" w:colLast="0" w:name="_l8jmbqbasviu" w:id="7"/>
      <w:bookmarkEnd w:id="7"/>
      <w:r w:rsidDel="00000000" w:rsidR="00000000" w:rsidRPr="00000000">
        <w:rPr>
          <w:u w:val="single"/>
          <w:rtl w:val="0"/>
        </w:rPr>
        <w:t xml:space="preserve">Data Exploration</w:t>
      </w:r>
    </w:p>
    <w:p w:rsidR="00000000" w:rsidDel="00000000" w:rsidP="00000000" w:rsidRDefault="00000000" w:rsidRPr="00000000" w14:paraId="00000039">
      <w:pPr>
        <w:spacing w:before="200" w:line="360" w:lineRule="auto"/>
        <w:ind w:firstLine="720"/>
        <w:contextualSpacing w:val="0"/>
        <w:rPr>
          <w:color w:val="424242"/>
          <w:sz w:val="24"/>
          <w:szCs w:val="24"/>
        </w:rPr>
      </w:pPr>
      <w:r w:rsidDel="00000000" w:rsidR="00000000" w:rsidRPr="00000000">
        <w:rPr>
          <w:color w:val="424242"/>
          <w:sz w:val="24"/>
          <w:szCs w:val="24"/>
          <w:rtl w:val="0"/>
        </w:rPr>
        <w:t xml:space="preserve">The data we use to training are collected via the user click logs.  For a </w:t>
      </w:r>
      <w:r w:rsidDel="00000000" w:rsidR="00000000" w:rsidRPr="00000000">
        <w:rPr>
          <w:color w:val="424242"/>
          <w:sz w:val="24"/>
          <w:szCs w:val="24"/>
          <w:rtl w:val="0"/>
        </w:rPr>
        <w:t xml:space="preserve">given user query, we know the aspects of “clicked” items.</w:t>
      </w:r>
      <w:r w:rsidDel="00000000" w:rsidR="00000000" w:rsidRPr="00000000">
        <w:rPr>
          <w:color w:val="424242"/>
          <w:sz w:val="24"/>
          <w:szCs w:val="24"/>
          <w:rtl w:val="0"/>
        </w:rPr>
        <w:t xml:space="preserve">  </w:t>
      </w:r>
    </w:p>
    <w:p w:rsidR="00000000" w:rsidDel="00000000" w:rsidP="00000000" w:rsidRDefault="00000000" w:rsidRPr="00000000" w14:paraId="0000003A">
      <w:pPr>
        <w:spacing w:before="200" w:line="360" w:lineRule="auto"/>
        <w:ind w:firstLine="720"/>
        <w:contextualSpacing w:val="0"/>
        <w:rPr>
          <w:color w:val="424242"/>
          <w:sz w:val="24"/>
          <w:szCs w:val="24"/>
        </w:rPr>
      </w:pPr>
      <w:r w:rsidDel="00000000" w:rsidR="00000000" w:rsidRPr="00000000">
        <w:rPr>
          <w:color w:val="424242"/>
          <w:sz w:val="24"/>
          <w:szCs w:val="24"/>
          <w:rtl w:val="0"/>
        </w:rPr>
        <w:t xml:space="preserve">To be precise, queries here are the longest fragment of the original search query.  As an example, for the query “I want to look for red nike shoes”, the longest fragment will be red nike shoes.  The dominant object will be will be nike shoes. One can loosely associate the dominant object as the main item the user is buying. There are currently </w:t>
      </w:r>
      <w:r w:rsidDel="00000000" w:rsidR="00000000" w:rsidRPr="00000000">
        <w:rPr>
          <w:b w:val="1"/>
          <w:color w:val="424242"/>
          <w:sz w:val="24"/>
          <w:szCs w:val="24"/>
          <w:rtl w:val="0"/>
        </w:rPr>
        <w:t xml:space="preserve">55,067,901</w:t>
      </w:r>
      <w:r w:rsidDel="00000000" w:rsidR="00000000" w:rsidRPr="00000000">
        <w:rPr>
          <w:color w:val="424242"/>
          <w:sz w:val="24"/>
          <w:szCs w:val="24"/>
          <w:rtl w:val="0"/>
        </w:rPr>
        <w:t xml:space="preserve"> unique queries.</w:t>
      </w:r>
    </w:p>
    <w:p w:rsidR="00000000" w:rsidDel="00000000" w:rsidP="00000000" w:rsidRDefault="00000000" w:rsidRPr="00000000" w14:paraId="0000003B">
      <w:pPr>
        <w:spacing w:before="200" w:line="360" w:lineRule="auto"/>
        <w:ind w:firstLine="720"/>
        <w:contextualSpacing w:val="0"/>
        <w:rPr>
          <w:color w:val="424242"/>
          <w:sz w:val="24"/>
          <w:szCs w:val="24"/>
        </w:rPr>
      </w:pPr>
      <w:r w:rsidDel="00000000" w:rsidR="00000000" w:rsidRPr="00000000">
        <w:rPr>
          <w:color w:val="424242"/>
          <w:sz w:val="24"/>
          <w:szCs w:val="24"/>
          <w:rtl w:val="0"/>
        </w:rPr>
        <w:t xml:space="preserve">Similarly, </w:t>
      </w:r>
      <w:r w:rsidDel="00000000" w:rsidR="00000000" w:rsidRPr="00000000">
        <w:rPr>
          <w:color w:val="424242"/>
          <w:sz w:val="24"/>
          <w:szCs w:val="24"/>
          <w:rtl w:val="0"/>
        </w:rPr>
        <w:t xml:space="preserve">an aspect is a tag value pair.</w:t>
      </w:r>
      <w:r w:rsidDel="00000000" w:rsidR="00000000" w:rsidRPr="00000000">
        <w:rPr>
          <w:color w:val="424242"/>
          <w:sz w:val="24"/>
          <w:szCs w:val="24"/>
          <w:rtl w:val="0"/>
        </w:rPr>
        <w:t xml:space="preserve"> In the nike shoe example, two aspects may be color:blue and size:9.  </w:t>
      </w:r>
      <w:r w:rsidDel="00000000" w:rsidR="00000000" w:rsidRPr="00000000">
        <w:rPr>
          <w:color w:val="424242"/>
          <w:sz w:val="24"/>
          <w:szCs w:val="24"/>
          <w:rtl w:val="0"/>
        </w:rPr>
        <w:t xml:space="preserve">We have </w:t>
      </w:r>
      <w:r w:rsidDel="00000000" w:rsidR="00000000" w:rsidRPr="00000000">
        <w:rPr>
          <w:b w:val="1"/>
          <w:color w:val="424242"/>
          <w:sz w:val="24"/>
          <w:szCs w:val="24"/>
          <w:rtl w:val="0"/>
        </w:rPr>
        <w:t xml:space="preserve">144,627</w:t>
      </w:r>
      <w:r w:rsidDel="00000000" w:rsidR="00000000" w:rsidRPr="00000000">
        <w:rPr>
          <w:color w:val="424242"/>
          <w:sz w:val="24"/>
          <w:szCs w:val="24"/>
          <w:rtl w:val="0"/>
        </w:rPr>
        <w:t xml:space="preserve"> unique aspect values</w:t>
      </w:r>
      <w:r w:rsidDel="00000000" w:rsidR="00000000" w:rsidRPr="00000000">
        <w:rPr>
          <w:color w:val="424242"/>
          <w:sz w:val="24"/>
          <w:szCs w:val="24"/>
          <w:rtl w:val="0"/>
        </w:rPr>
        <w:t xml:space="preserve">. I have also processed a list of all aspect names in the file kgAspectNames.txt attached in this project.  There are </w:t>
      </w:r>
      <w:r w:rsidDel="00000000" w:rsidR="00000000" w:rsidRPr="00000000">
        <w:rPr>
          <w:b w:val="1"/>
          <w:color w:val="424242"/>
          <w:sz w:val="24"/>
          <w:szCs w:val="24"/>
          <w:rtl w:val="0"/>
        </w:rPr>
        <w:t xml:space="preserve">2,367</w:t>
      </w:r>
      <w:r w:rsidDel="00000000" w:rsidR="00000000" w:rsidRPr="00000000">
        <w:rPr>
          <w:color w:val="424242"/>
          <w:sz w:val="24"/>
          <w:szCs w:val="24"/>
          <w:rtl w:val="0"/>
        </w:rPr>
        <w:t xml:space="preserve"> unique aspect values. </w:t>
      </w:r>
    </w:p>
    <w:p w:rsidR="00000000" w:rsidDel="00000000" w:rsidP="00000000" w:rsidRDefault="00000000" w:rsidRPr="00000000" w14:paraId="0000003C">
      <w:pPr>
        <w:spacing w:before="200" w:line="360" w:lineRule="auto"/>
        <w:ind w:firstLine="720"/>
        <w:contextualSpacing w:val="0"/>
        <w:rPr>
          <w:color w:val="424242"/>
          <w:sz w:val="24"/>
          <w:szCs w:val="24"/>
        </w:rPr>
      </w:pPr>
      <w:r w:rsidDel="00000000" w:rsidR="00000000" w:rsidRPr="00000000">
        <w:rPr>
          <w:color w:val="424242"/>
          <w:sz w:val="24"/>
          <w:szCs w:val="24"/>
          <w:rtl w:val="0"/>
        </w:rPr>
        <w:t xml:space="preserve">The query visualizations are listed below. The average length of the query is around 4.  Interestingly, there is a query with length 26.  I will be removing any query greater than 10 from the training data set.  They are removed because they do not reflect normal typical user queries (aka dominant objects).</w:t>
      </w:r>
    </w:p>
    <w:p w:rsidR="00000000" w:rsidDel="00000000" w:rsidP="00000000" w:rsidRDefault="00000000" w:rsidRPr="00000000" w14:paraId="0000003D">
      <w:pPr>
        <w:spacing w:before="200" w:line="360" w:lineRule="auto"/>
        <w:ind w:firstLine="720"/>
        <w:contextualSpacing w:val="0"/>
        <w:rPr>
          <w:color w:val="424242"/>
          <w:sz w:val="24"/>
          <w:szCs w:val="24"/>
        </w:rPr>
      </w:pPr>
      <w:r w:rsidDel="00000000" w:rsidR="00000000" w:rsidRPr="00000000">
        <w:rPr>
          <w:color w:val="424242"/>
          <w:sz w:val="24"/>
          <w:szCs w:val="24"/>
        </w:rPr>
        <w:drawing>
          <wp:inline distB="114300" distT="114300" distL="114300" distR="114300">
            <wp:extent cx="4376016" cy="5336190"/>
            <wp:effectExtent b="0" l="0" r="0" t="0"/>
            <wp:docPr id="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376016" cy="533619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before="200" w:line="360" w:lineRule="auto"/>
        <w:ind w:firstLine="720"/>
        <w:contextualSpacing w:val="0"/>
        <w:rPr>
          <w:color w:val="424242"/>
          <w:sz w:val="24"/>
          <w:szCs w:val="24"/>
        </w:rPr>
      </w:pPr>
      <w:r w:rsidDel="00000000" w:rsidR="00000000" w:rsidRPr="00000000">
        <w:rPr>
          <w:color w:val="424242"/>
          <w:sz w:val="24"/>
          <w:szCs w:val="24"/>
          <w:rtl w:val="0"/>
        </w:rPr>
        <w:t xml:space="preserve">The visualization for aspects are below. The average aspect length is 1.45, which makes sense because the tag names corresponds aspect categories, such as brand, color, etc… There does not seem to be any clear outliers.  The outlier data point with a length of 7 was actually valid.</w:t>
      </w:r>
    </w:p>
    <w:p w:rsidR="00000000" w:rsidDel="00000000" w:rsidP="00000000" w:rsidRDefault="00000000" w:rsidRPr="00000000" w14:paraId="0000003F">
      <w:pPr>
        <w:spacing w:before="200" w:line="360" w:lineRule="auto"/>
        <w:ind w:firstLine="720"/>
        <w:contextualSpacing w:val="0"/>
        <w:rPr>
          <w:color w:val="424242"/>
          <w:sz w:val="24"/>
          <w:szCs w:val="24"/>
        </w:rPr>
      </w:pPr>
      <w:r w:rsidDel="00000000" w:rsidR="00000000" w:rsidRPr="00000000">
        <w:rPr>
          <w:color w:val="424242"/>
          <w:sz w:val="24"/>
          <w:szCs w:val="24"/>
        </w:rPr>
        <w:drawing>
          <wp:inline distB="114300" distT="114300" distL="114300" distR="114300">
            <wp:extent cx="4022648" cy="5026303"/>
            <wp:effectExtent b="0" l="0" r="0" t="0"/>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022648" cy="502630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2"/>
        <w:contextualSpacing w:val="0"/>
        <w:rPr/>
      </w:pPr>
      <w:bookmarkStart w:colFirst="0" w:colLast="0" w:name="_pfopy8slfc0i" w:id="8"/>
      <w:bookmarkEnd w:id="8"/>
      <w:r w:rsidDel="00000000" w:rsidR="00000000" w:rsidRPr="00000000">
        <w:rPr>
          <w:rtl w:val="0"/>
        </w:rPr>
      </w:r>
    </w:p>
    <w:p w:rsidR="00000000" w:rsidDel="00000000" w:rsidP="00000000" w:rsidRDefault="00000000" w:rsidRPr="00000000" w14:paraId="00000041">
      <w:pPr>
        <w:pStyle w:val="Heading2"/>
        <w:contextualSpacing w:val="0"/>
        <w:rPr/>
      </w:pPr>
      <w:bookmarkStart w:colFirst="0" w:colLast="0" w:name="_myfe8kucv317" w:id="9"/>
      <w:bookmarkEnd w:id="9"/>
      <w:r w:rsidDel="00000000" w:rsidR="00000000" w:rsidRPr="00000000">
        <w:rPr>
          <w:u w:val="single"/>
          <w:rtl w:val="0"/>
        </w:rPr>
        <w:t xml:space="preserve">Algorithms &amp; Techniques</w:t>
      </w:r>
      <w:r w:rsidDel="00000000" w:rsidR="00000000" w:rsidRPr="00000000">
        <w:rPr>
          <w:rtl w:val="0"/>
        </w:rPr>
      </w:r>
    </w:p>
    <w:p w:rsidR="00000000" w:rsidDel="00000000" w:rsidP="00000000" w:rsidRDefault="00000000" w:rsidRPr="00000000" w14:paraId="00000042">
      <w:pPr>
        <w:spacing w:before="200" w:line="360" w:lineRule="auto"/>
        <w:ind w:firstLine="720"/>
        <w:contextualSpacing w:val="0"/>
        <w:rPr>
          <w:color w:val="424242"/>
          <w:sz w:val="24"/>
          <w:szCs w:val="24"/>
        </w:rPr>
      </w:pPr>
      <w:r w:rsidDel="00000000" w:rsidR="00000000" w:rsidRPr="00000000">
        <w:rPr>
          <w:color w:val="424242"/>
          <w:sz w:val="24"/>
          <w:szCs w:val="24"/>
          <w:rtl w:val="0"/>
        </w:rPr>
        <w:t xml:space="preserve">To create the embeddings, we will utilize the word2vec algorithm.  There are 2 flavors of this algorithm, Continuous Bag Of Word (CBOW) and Skip-Gram.  In skip-gram, the algorithm is given a target word, and tries to predict the neighboring words.  In contrast, the CBOW is given the surrounding words, and tries to predict the word between the surrounding words. In either case, the objective function tries to minimize the negative likelihood of the sequence (</w:t>
      </w:r>
      <w:hyperlink r:id="rId10">
        <w:r w:rsidDel="00000000" w:rsidR="00000000" w:rsidRPr="00000000">
          <w:rPr>
            <w:color w:val="1155cc"/>
            <w:sz w:val="24"/>
            <w:szCs w:val="24"/>
            <w:u w:val="single"/>
            <w:rtl w:val="0"/>
          </w:rPr>
          <w:t xml:space="preserve">description</w:t>
        </w:r>
      </w:hyperlink>
      <w:r w:rsidDel="00000000" w:rsidR="00000000" w:rsidRPr="00000000">
        <w:rPr>
          <w:color w:val="424242"/>
          <w:sz w:val="24"/>
          <w:szCs w:val="24"/>
          <w:rtl w:val="0"/>
        </w:rPr>
        <w:t xml:space="preserve">).  The embedding is the last layer of the neural network.</w:t>
      </w:r>
    </w:p>
    <w:p w:rsidR="00000000" w:rsidDel="00000000" w:rsidP="00000000" w:rsidRDefault="00000000" w:rsidRPr="00000000" w14:paraId="00000043">
      <w:pPr>
        <w:spacing w:before="200" w:line="360" w:lineRule="auto"/>
        <w:ind w:firstLine="720"/>
        <w:contextualSpacing w:val="0"/>
        <w:rPr>
          <w:color w:val="424242"/>
          <w:sz w:val="24"/>
          <w:szCs w:val="24"/>
        </w:rPr>
      </w:pPr>
      <w:r w:rsidDel="00000000" w:rsidR="00000000" w:rsidRPr="00000000">
        <w:rPr>
          <w:color w:val="424242"/>
          <w:sz w:val="24"/>
          <w:szCs w:val="24"/>
          <w:rtl w:val="0"/>
        </w:rPr>
        <w:t xml:space="preserve">One key challenge is to design the input to the word2Vec algorithm.  The desire goal is for embedding of dominant objects that share clicked item aspects to have a large cosine similarity score.  </w:t>
      </w:r>
      <w:r w:rsidDel="00000000" w:rsidR="00000000" w:rsidRPr="00000000">
        <w:rPr>
          <w:color w:val="424242"/>
          <w:sz w:val="24"/>
          <w:szCs w:val="24"/>
          <w:rtl w:val="0"/>
        </w:rPr>
        <w:t xml:space="preserve">Furthermore, the fact the median query length is 3 may result in inferior embedding performance</w:t>
      </w:r>
      <w:r w:rsidDel="00000000" w:rsidR="00000000" w:rsidRPr="00000000">
        <w:rPr>
          <w:color w:val="424242"/>
          <w:sz w:val="24"/>
          <w:szCs w:val="24"/>
          <w:rtl w:val="0"/>
        </w:rPr>
        <w:t xml:space="preserve">. </w:t>
      </w:r>
    </w:p>
    <w:p w:rsidR="00000000" w:rsidDel="00000000" w:rsidP="00000000" w:rsidRDefault="00000000" w:rsidRPr="00000000" w14:paraId="00000044">
      <w:pPr>
        <w:spacing w:before="200" w:line="360" w:lineRule="auto"/>
        <w:ind w:firstLine="720"/>
        <w:contextualSpacing w:val="0"/>
        <w:rPr>
          <w:color w:val="424242"/>
          <w:sz w:val="24"/>
          <w:szCs w:val="24"/>
        </w:rPr>
      </w:pPr>
      <w:r w:rsidDel="00000000" w:rsidR="00000000" w:rsidRPr="00000000">
        <w:rPr>
          <w:color w:val="424242"/>
          <w:sz w:val="24"/>
          <w:szCs w:val="24"/>
          <w:rtl w:val="0"/>
        </w:rPr>
        <w:t xml:space="preserve">We can address these 2 concerns by leverage the insight that wordvec is a co-concurrence algorithm.  Two words that appear in similar surrounding words will have a high cosine similarity. Given this, we can design our input as: Given a target query TQ, we insert the aspect between each token of TQ.</w:t>
      </w:r>
    </w:p>
    <w:p w:rsidR="00000000" w:rsidDel="00000000" w:rsidP="00000000" w:rsidRDefault="00000000" w:rsidRPr="00000000" w14:paraId="00000045">
      <w:pPr>
        <w:spacing w:before="200" w:line="360" w:lineRule="auto"/>
        <w:contextualSpacing w:val="0"/>
        <w:rPr>
          <w:color w:val="424242"/>
          <w:sz w:val="24"/>
          <w:szCs w:val="24"/>
        </w:rPr>
      </w:pPr>
      <w:r w:rsidDel="00000000" w:rsidR="00000000" w:rsidRPr="00000000">
        <w:rPr>
          <w:color w:val="424242"/>
          <w:sz w:val="24"/>
          <w:szCs w:val="24"/>
          <w:rtl w:val="0"/>
        </w:rPr>
        <w:t xml:space="preserve">As an example: </w:t>
      </w:r>
    </w:p>
    <w:p w:rsidR="00000000" w:rsidDel="00000000" w:rsidP="00000000" w:rsidRDefault="00000000" w:rsidRPr="00000000" w14:paraId="00000046">
      <w:pPr>
        <w:spacing w:before="200" w:line="360" w:lineRule="auto"/>
        <w:contextualSpacing w:val="0"/>
        <w:rPr>
          <w:color w:val="424242"/>
          <w:sz w:val="24"/>
          <w:szCs w:val="24"/>
        </w:rPr>
      </w:pPr>
      <w:r w:rsidDel="00000000" w:rsidR="00000000" w:rsidRPr="00000000">
        <w:rPr>
          <w:color w:val="424242"/>
          <w:sz w:val="24"/>
          <w:szCs w:val="24"/>
          <w:rtl w:val="0"/>
        </w:rPr>
        <w:tab/>
        <w:t xml:space="preserve">Sugestion: </w:t>
      </w:r>
      <w:r w:rsidDel="00000000" w:rsidR="00000000" w:rsidRPr="00000000">
        <w:rPr>
          <w:color w:val="424242"/>
          <w:sz w:val="24"/>
          <w:szCs w:val="24"/>
          <w:rtl w:val="0"/>
        </w:rPr>
        <w:t xml:space="preserve">Set##Alara Reborn maelstorm nexus Set##Alara Reborn</w:t>
      </w:r>
    </w:p>
    <w:p w:rsidR="00000000" w:rsidDel="00000000" w:rsidP="00000000" w:rsidRDefault="00000000" w:rsidRPr="00000000" w14:paraId="00000047">
      <w:pPr>
        <w:spacing w:before="200" w:line="360" w:lineRule="auto"/>
        <w:contextualSpacing w:val="0"/>
        <w:rPr>
          <w:color w:val="424242"/>
          <w:sz w:val="24"/>
          <w:szCs w:val="24"/>
        </w:rPr>
      </w:pPr>
      <w:r w:rsidDel="00000000" w:rsidR="00000000" w:rsidRPr="00000000">
        <w:rPr>
          <w:color w:val="424242"/>
          <w:sz w:val="24"/>
          <w:szCs w:val="24"/>
          <w:rtl w:val="0"/>
        </w:rPr>
        <w:tab/>
        <w:t xml:space="preserve">Sugestion: Padding to limit to n terms...</w:t>
      </w:r>
    </w:p>
    <w:p w:rsidR="00000000" w:rsidDel="00000000" w:rsidP="00000000" w:rsidRDefault="00000000" w:rsidRPr="00000000" w14:paraId="00000048">
      <w:pPr>
        <w:numPr>
          <w:ilvl w:val="0"/>
          <w:numId w:val="5"/>
        </w:numPr>
        <w:spacing w:before="200" w:line="360" w:lineRule="auto"/>
        <w:ind w:left="1440" w:hanging="360"/>
        <w:contextualSpacing w:val="1"/>
        <w:rPr>
          <w:color w:val="424242"/>
          <w:sz w:val="24"/>
          <w:szCs w:val="24"/>
        </w:rPr>
      </w:pPr>
      <w:r w:rsidDel="00000000" w:rsidR="00000000" w:rsidRPr="00000000">
        <w:rPr>
          <w:color w:val="424242"/>
          <w:sz w:val="24"/>
          <w:szCs w:val="24"/>
          <w:rtl w:val="0"/>
        </w:rPr>
        <w:t xml:space="preserve">query = maelstorm nexus</w:t>
      </w:r>
    </w:p>
    <w:p w:rsidR="00000000" w:rsidDel="00000000" w:rsidP="00000000" w:rsidRDefault="00000000" w:rsidRPr="00000000" w14:paraId="00000049">
      <w:pPr>
        <w:numPr>
          <w:ilvl w:val="0"/>
          <w:numId w:val="5"/>
        </w:numPr>
        <w:spacing w:before="200" w:line="360" w:lineRule="auto"/>
        <w:ind w:left="1440" w:hanging="360"/>
        <w:contextualSpacing w:val="1"/>
        <w:rPr>
          <w:color w:val="424242"/>
          <w:sz w:val="24"/>
          <w:szCs w:val="24"/>
        </w:rPr>
      </w:pPr>
      <w:r w:rsidDel="00000000" w:rsidR="00000000" w:rsidRPr="00000000">
        <w:rPr>
          <w:color w:val="424242"/>
          <w:sz w:val="24"/>
          <w:szCs w:val="24"/>
          <w:rtl w:val="0"/>
        </w:rPr>
        <w:t xml:space="preserve">aspects = {Color##Multicolored, Set##Alara Reborn, Type##Creature}</w:t>
      </w:r>
    </w:p>
    <w:p w:rsidR="00000000" w:rsidDel="00000000" w:rsidP="00000000" w:rsidRDefault="00000000" w:rsidRPr="00000000" w14:paraId="0000004A">
      <w:pPr>
        <w:numPr>
          <w:ilvl w:val="0"/>
          <w:numId w:val="1"/>
        </w:numPr>
        <w:spacing w:before="200" w:line="360" w:lineRule="auto"/>
        <w:ind w:left="1440" w:hanging="360"/>
        <w:contextualSpacing w:val="1"/>
        <w:rPr>
          <w:color w:val="424242"/>
          <w:sz w:val="24"/>
          <w:szCs w:val="24"/>
        </w:rPr>
      </w:pPr>
      <w:r w:rsidDel="00000000" w:rsidR="00000000" w:rsidRPr="00000000">
        <w:rPr>
          <w:color w:val="424242"/>
          <w:sz w:val="24"/>
          <w:szCs w:val="24"/>
          <w:rtl w:val="0"/>
        </w:rPr>
        <w:t xml:space="preserve">Color##Multicolored maelstorm Color##Multicolored nexus Color##Multicolored</w:t>
      </w:r>
    </w:p>
    <w:p w:rsidR="00000000" w:rsidDel="00000000" w:rsidP="00000000" w:rsidRDefault="00000000" w:rsidRPr="00000000" w14:paraId="0000004B">
      <w:pPr>
        <w:numPr>
          <w:ilvl w:val="0"/>
          <w:numId w:val="1"/>
        </w:numPr>
        <w:spacing w:before="200" w:line="360" w:lineRule="auto"/>
        <w:ind w:left="1440" w:hanging="360"/>
        <w:contextualSpacing w:val="1"/>
        <w:rPr>
          <w:color w:val="424242"/>
          <w:sz w:val="24"/>
          <w:szCs w:val="24"/>
        </w:rPr>
      </w:pPr>
      <w:r w:rsidDel="00000000" w:rsidR="00000000" w:rsidRPr="00000000">
        <w:rPr>
          <w:color w:val="424242"/>
          <w:sz w:val="24"/>
          <w:szCs w:val="24"/>
          <w:rtl w:val="0"/>
        </w:rPr>
        <w:t xml:space="preserve">Set##Alara Reborn maelstorm Set##Alara Reborn nexus Set##Alara Reborn</w:t>
      </w:r>
    </w:p>
    <w:p w:rsidR="00000000" w:rsidDel="00000000" w:rsidP="00000000" w:rsidRDefault="00000000" w:rsidRPr="00000000" w14:paraId="0000004C">
      <w:pPr>
        <w:numPr>
          <w:ilvl w:val="0"/>
          <w:numId w:val="1"/>
        </w:numPr>
        <w:spacing w:before="200" w:line="360" w:lineRule="auto"/>
        <w:ind w:left="1440" w:hanging="360"/>
        <w:contextualSpacing w:val="1"/>
        <w:rPr>
          <w:color w:val="424242"/>
          <w:sz w:val="24"/>
          <w:szCs w:val="24"/>
        </w:rPr>
      </w:pPr>
      <w:r w:rsidDel="00000000" w:rsidR="00000000" w:rsidRPr="00000000">
        <w:rPr>
          <w:color w:val="424242"/>
          <w:sz w:val="24"/>
          <w:szCs w:val="24"/>
          <w:rtl w:val="0"/>
        </w:rPr>
        <w:t xml:space="preserve">Color##Multicolored maelstorm Color##Multicolored nexus Color##Multicolored</w:t>
      </w:r>
    </w:p>
    <w:p w:rsidR="00000000" w:rsidDel="00000000" w:rsidP="00000000" w:rsidRDefault="00000000" w:rsidRPr="00000000" w14:paraId="0000004D">
      <w:pPr>
        <w:spacing w:before="200" w:line="360" w:lineRule="auto"/>
        <w:contextualSpacing w:val="0"/>
        <w:rPr>
          <w:color w:val="424242"/>
          <w:sz w:val="24"/>
          <w:szCs w:val="24"/>
        </w:rPr>
      </w:pPr>
      <w:r w:rsidDel="00000000" w:rsidR="00000000" w:rsidRPr="00000000">
        <w:rPr>
          <w:color w:val="424242"/>
          <w:sz w:val="24"/>
          <w:szCs w:val="24"/>
          <w:rtl w:val="0"/>
        </w:rPr>
        <w:t xml:space="preserve">This model will be trained via TensorFlow.</w:t>
      </w:r>
    </w:p>
    <w:p w:rsidR="00000000" w:rsidDel="00000000" w:rsidP="00000000" w:rsidRDefault="00000000" w:rsidRPr="00000000" w14:paraId="0000004E">
      <w:pPr>
        <w:spacing w:before="200" w:line="360" w:lineRule="auto"/>
        <w:ind w:firstLine="720"/>
        <w:contextualSpacing w:val="0"/>
        <w:rPr>
          <w:color w:val="424242"/>
          <w:sz w:val="24"/>
          <w:szCs w:val="24"/>
        </w:rPr>
      </w:pPr>
      <w:r w:rsidDel="00000000" w:rsidR="00000000" w:rsidRPr="00000000">
        <w:rPr>
          <w:color w:val="424242"/>
          <w:sz w:val="24"/>
          <w:szCs w:val="24"/>
          <w:rtl w:val="0"/>
        </w:rPr>
        <w:t xml:space="preserve">The benchmark we compare out model with is based on the word2vec model, but the data is trained on English GoogleNews.  The benchmark model is trained on a news-centric data, and it would be interesting to see how it performs on commerce queries. </w:t>
      </w:r>
    </w:p>
    <w:p w:rsidR="00000000" w:rsidDel="00000000" w:rsidP="00000000" w:rsidRDefault="00000000" w:rsidRPr="00000000" w14:paraId="0000004F">
      <w:pPr>
        <w:spacing w:before="200" w:line="360" w:lineRule="auto"/>
        <w:contextualSpacing w:val="0"/>
        <w:rPr>
          <w:rFonts w:ascii="Source Code Pro" w:cs="Source Code Pro" w:eastAsia="Source Code Pro" w:hAnsi="Source Code Pro"/>
          <w:color w:val="424242"/>
          <w:sz w:val="20"/>
          <w:szCs w:val="20"/>
        </w:rPr>
      </w:pPr>
      <w:r w:rsidDel="00000000" w:rsidR="00000000" w:rsidRPr="00000000">
        <w:rPr>
          <w:rtl w:val="0"/>
        </w:rPr>
      </w:r>
    </w:p>
    <w:p w:rsidR="00000000" w:rsidDel="00000000" w:rsidP="00000000" w:rsidRDefault="00000000" w:rsidRPr="00000000" w14:paraId="00000050">
      <w:pPr>
        <w:pStyle w:val="Heading1"/>
        <w:contextualSpacing w:val="0"/>
        <w:jc w:val="center"/>
        <w:rPr/>
      </w:pPr>
      <w:bookmarkStart w:colFirst="0" w:colLast="0" w:name="_pdrs2yo6h3sy" w:id="10"/>
      <w:bookmarkEnd w:id="10"/>
      <w:r w:rsidDel="00000000" w:rsidR="00000000" w:rsidRPr="00000000">
        <w:rPr>
          <w:rtl w:val="0"/>
        </w:rPr>
        <w:t xml:space="preserve">Methodology</w:t>
      </w:r>
    </w:p>
    <w:p w:rsidR="00000000" w:rsidDel="00000000" w:rsidP="00000000" w:rsidRDefault="00000000" w:rsidRPr="00000000" w14:paraId="00000051">
      <w:pPr>
        <w:pStyle w:val="Heading2"/>
        <w:contextualSpacing w:val="0"/>
        <w:rPr>
          <w:u w:val="single"/>
        </w:rPr>
      </w:pPr>
      <w:bookmarkStart w:colFirst="0" w:colLast="0" w:name="_l90kvvnxujb8" w:id="11"/>
      <w:bookmarkEnd w:id="11"/>
      <w:r w:rsidDel="00000000" w:rsidR="00000000" w:rsidRPr="00000000">
        <w:rPr>
          <w:u w:val="single"/>
          <w:rtl w:val="0"/>
        </w:rPr>
        <w:t xml:space="preserve">Data Preprocessing</w:t>
      </w:r>
    </w:p>
    <w:p w:rsidR="00000000" w:rsidDel="00000000" w:rsidP="00000000" w:rsidRDefault="00000000" w:rsidRPr="00000000" w14:paraId="00000052">
      <w:pPr>
        <w:contextualSpacing w:val="0"/>
        <w:rPr/>
      </w:pPr>
      <w:r w:rsidDel="00000000" w:rsidR="00000000" w:rsidRPr="00000000">
        <w:rPr>
          <w:rtl w:val="0"/>
        </w:rPr>
        <w:t xml:space="preserve">The data preprocessing consists of creating the query aspect sentences.</w:t>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t xml:space="preserve">To do this, we read in files where each line consist of user query and the click item aspects.</w:t>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t xml:space="preserve">Given this, the pseudo code to create the sentence input is:</w:t>
      </w:r>
    </w:p>
    <w:p w:rsidR="00000000" w:rsidDel="00000000" w:rsidP="00000000" w:rsidRDefault="00000000" w:rsidRPr="00000000" w14:paraId="00000057">
      <w:pPr>
        <w:numPr>
          <w:ilvl w:val="0"/>
          <w:numId w:val="6"/>
        </w:numPr>
        <w:ind w:left="720" w:hanging="360"/>
        <w:contextualSpacing w:val="1"/>
        <w:rPr>
          <w:u w:val="none"/>
        </w:rPr>
      </w:pPr>
      <w:r w:rsidDel="00000000" w:rsidR="00000000" w:rsidRPr="00000000">
        <w:rPr>
          <w:rtl w:val="0"/>
        </w:rPr>
        <w:t xml:space="preserve">For each line in the click log, containing query, item aspects</w:t>
      </w:r>
    </w:p>
    <w:p w:rsidR="00000000" w:rsidDel="00000000" w:rsidP="00000000" w:rsidRDefault="00000000" w:rsidRPr="00000000" w14:paraId="00000058">
      <w:pPr>
        <w:numPr>
          <w:ilvl w:val="0"/>
          <w:numId w:val="6"/>
        </w:numPr>
        <w:ind w:left="720" w:hanging="360"/>
        <w:contextualSpacing w:val="1"/>
        <w:rPr>
          <w:u w:val="none"/>
        </w:rPr>
      </w:pPr>
      <w:r w:rsidDel="00000000" w:rsidR="00000000" w:rsidRPr="00000000">
        <w:rPr>
          <w:rtl w:val="0"/>
        </w:rPr>
        <w:t xml:space="preserve">Split the line into query and item aspects</w:t>
      </w:r>
    </w:p>
    <w:p w:rsidR="00000000" w:rsidDel="00000000" w:rsidP="00000000" w:rsidRDefault="00000000" w:rsidRPr="00000000" w14:paraId="00000059">
      <w:pPr>
        <w:numPr>
          <w:ilvl w:val="0"/>
          <w:numId w:val="6"/>
        </w:numPr>
        <w:ind w:left="720" w:hanging="360"/>
        <w:contextualSpacing w:val="1"/>
        <w:rPr>
          <w:u w:val="none"/>
        </w:rPr>
      </w:pPr>
      <w:r w:rsidDel="00000000" w:rsidR="00000000" w:rsidRPr="00000000">
        <w:rPr>
          <w:rtl w:val="0"/>
        </w:rPr>
        <w:t xml:space="preserve">Split the query into singular tokens (aka ngram)</w:t>
      </w:r>
    </w:p>
    <w:p w:rsidR="00000000" w:rsidDel="00000000" w:rsidP="00000000" w:rsidRDefault="00000000" w:rsidRPr="00000000" w14:paraId="0000005A">
      <w:pPr>
        <w:numPr>
          <w:ilvl w:val="0"/>
          <w:numId w:val="6"/>
        </w:numPr>
        <w:ind w:left="720" w:hanging="360"/>
        <w:contextualSpacing w:val="1"/>
        <w:rPr>
          <w:u w:val="none"/>
        </w:rPr>
      </w:pPr>
      <w:r w:rsidDel="00000000" w:rsidR="00000000" w:rsidRPr="00000000">
        <w:rPr>
          <w:rtl w:val="0"/>
        </w:rPr>
        <w:t xml:space="preserve">For each query token, inject the aspect between the query token</w:t>
      </w:r>
    </w:p>
    <w:p w:rsidR="00000000" w:rsidDel="00000000" w:rsidP="00000000" w:rsidRDefault="00000000" w:rsidRPr="00000000" w14:paraId="0000005B">
      <w:pPr>
        <w:numPr>
          <w:ilvl w:val="0"/>
          <w:numId w:val="6"/>
        </w:numPr>
        <w:ind w:left="720" w:hanging="360"/>
        <w:contextualSpacing w:val="1"/>
        <w:rPr>
          <w:u w:val="none"/>
        </w:rPr>
      </w:pPr>
      <w:r w:rsidDel="00000000" w:rsidR="00000000" w:rsidRPr="00000000">
        <w:rPr>
          <w:rtl w:val="0"/>
        </w:rPr>
        <w:t xml:space="preserve">Skip line if query or aspect are empty</w:t>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contextualSpacing w:val="0"/>
        <w:rPr/>
      </w:pPr>
      <w:r w:rsidDel="00000000" w:rsidR="00000000" w:rsidRPr="00000000">
        <w:rPr>
          <w:rtl w:val="0"/>
        </w:rPr>
        <w:t xml:space="preserve">One of the challenge I had to overcome was the size of the input files.  There were 85GB of text data.  To overcome this, I leveraged Spark on the Google cloud clusters to create the training data for my word2vec algorithm. </w:t>
      </w:r>
    </w:p>
    <w:p w:rsidR="00000000" w:rsidDel="00000000" w:rsidP="00000000" w:rsidRDefault="00000000" w:rsidRPr="00000000" w14:paraId="0000005E">
      <w:pPr>
        <w:ind w:left="0" w:firstLine="0"/>
        <w:contextualSpacing w:val="0"/>
        <w:rPr>
          <w:b w:val="1"/>
          <w:color w:val="000080"/>
          <w:sz w:val="18"/>
          <w:szCs w:val="18"/>
          <w:highlight w:val="white"/>
        </w:rPr>
      </w:pPr>
      <w:r w:rsidDel="00000000" w:rsidR="00000000" w:rsidRPr="00000000">
        <w:rPr>
          <w:rtl w:val="0"/>
        </w:rPr>
      </w:r>
    </w:p>
    <w:p w:rsidR="00000000" w:rsidDel="00000000" w:rsidP="00000000" w:rsidRDefault="00000000" w:rsidRPr="00000000" w14:paraId="0000005F">
      <w:pPr>
        <w:contextualSpacing w:val="0"/>
        <w:rPr>
          <w:b w:val="1"/>
          <w:color w:val="000080"/>
          <w:sz w:val="18"/>
          <w:szCs w:val="18"/>
          <w:highlight w:val="white"/>
        </w:rPr>
      </w:pPr>
      <w:r w:rsidDel="00000000" w:rsidR="00000000" w:rsidRPr="00000000">
        <w:rPr>
          <w:b w:val="1"/>
          <w:color w:val="000080"/>
          <w:sz w:val="18"/>
          <w:szCs w:val="18"/>
          <w:highlight w:val="white"/>
        </w:rPr>
        <w:drawing>
          <wp:inline distB="114300" distT="114300" distL="114300" distR="114300">
            <wp:extent cx="5943600" cy="3009900"/>
            <wp:effectExtent b="0" l="0" r="0" t="0"/>
            <wp:docPr id="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contextualSpacing w:val="0"/>
        <w:rPr>
          <w:b w:val="1"/>
          <w:color w:val="000080"/>
          <w:sz w:val="18"/>
          <w:szCs w:val="18"/>
          <w:highlight w:val="white"/>
        </w:rPr>
      </w:pPr>
      <w:r w:rsidDel="00000000" w:rsidR="00000000" w:rsidRPr="00000000">
        <w:rPr>
          <w:rtl w:val="0"/>
        </w:rPr>
      </w:r>
    </w:p>
    <w:p w:rsidR="00000000" w:rsidDel="00000000" w:rsidP="00000000" w:rsidRDefault="00000000" w:rsidRPr="00000000" w14:paraId="00000061">
      <w:pPr>
        <w:contextualSpacing w:val="0"/>
        <w:rPr>
          <w:b w:val="1"/>
          <w:color w:val="000080"/>
          <w:sz w:val="18"/>
          <w:szCs w:val="18"/>
          <w:highlight w:val="white"/>
        </w:rPr>
      </w:pP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rtl w:val="0"/>
        </w:rPr>
        <w:t xml:space="preserve">For data cleaning purposes, I also drop any data which has null values.</w:t>
      </w:r>
      <w:r w:rsidDel="00000000" w:rsidR="00000000" w:rsidRPr="00000000">
        <w:rPr>
          <w:rtl w:val="0"/>
        </w:rPr>
      </w:r>
    </w:p>
    <w:p w:rsidR="00000000" w:rsidDel="00000000" w:rsidP="00000000" w:rsidRDefault="00000000" w:rsidRPr="00000000" w14:paraId="00000063">
      <w:pPr>
        <w:pStyle w:val="Heading2"/>
        <w:contextualSpacing w:val="0"/>
        <w:rPr>
          <w:u w:val="single"/>
        </w:rPr>
      </w:pPr>
      <w:bookmarkStart w:colFirst="0" w:colLast="0" w:name="_c6zaz14d1szb" w:id="12"/>
      <w:bookmarkEnd w:id="12"/>
      <w:r w:rsidDel="00000000" w:rsidR="00000000" w:rsidRPr="00000000">
        <w:rPr>
          <w:u w:val="single"/>
          <w:rtl w:val="0"/>
        </w:rPr>
        <w:t xml:space="preserve">Implementation</w:t>
      </w:r>
    </w:p>
    <w:p w:rsidR="00000000" w:rsidDel="00000000" w:rsidP="00000000" w:rsidRDefault="00000000" w:rsidRPr="00000000" w14:paraId="00000064">
      <w:pPr>
        <w:ind w:firstLine="720"/>
        <w:contextualSpacing w:val="0"/>
        <w:rPr/>
      </w:pPr>
      <w:r w:rsidDel="00000000" w:rsidR="00000000" w:rsidRPr="00000000">
        <w:rPr>
          <w:rtl w:val="0"/>
        </w:rPr>
        <w:t xml:space="preserve">The training is done in tensorflow. The code is included in the project submission, and can be viewed in the file word2vec_query_similarity.py.  The code was inspired by the Google Tensorflow documentation.</w:t>
      </w:r>
    </w:p>
    <w:p w:rsidR="00000000" w:rsidDel="00000000" w:rsidP="00000000" w:rsidRDefault="00000000" w:rsidRPr="00000000" w14:paraId="00000065">
      <w:pPr>
        <w:contextualSpacing w:val="0"/>
        <w:rPr/>
      </w:pPr>
      <w:r w:rsidDel="00000000" w:rsidR="00000000" w:rsidRPr="00000000">
        <w:rPr>
          <w:rtl w:val="0"/>
        </w:rPr>
        <w:tab/>
        <w:t xml:space="preserve">The pseudo code is:</w:t>
      </w:r>
    </w:p>
    <w:p w:rsidR="00000000" w:rsidDel="00000000" w:rsidP="00000000" w:rsidRDefault="00000000" w:rsidRPr="00000000" w14:paraId="00000066">
      <w:pPr>
        <w:numPr>
          <w:ilvl w:val="0"/>
          <w:numId w:val="8"/>
        </w:numPr>
        <w:ind w:left="720" w:hanging="360"/>
        <w:contextualSpacing w:val="1"/>
        <w:rPr>
          <w:u w:val="none"/>
        </w:rPr>
      </w:pPr>
      <w:r w:rsidDel="00000000" w:rsidR="00000000" w:rsidRPr="00000000">
        <w:rPr>
          <w:rtl w:val="0"/>
        </w:rPr>
        <w:t xml:space="preserve">Build the vocabulary by read the query aspect training data we designed earlier.</w:t>
      </w:r>
    </w:p>
    <w:p w:rsidR="00000000" w:rsidDel="00000000" w:rsidP="00000000" w:rsidRDefault="00000000" w:rsidRPr="00000000" w14:paraId="00000067">
      <w:pPr>
        <w:numPr>
          <w:ilvl w:val="0"/>
          <w:numId w:val="8"/>
        </w:numPr>
        <w:ind w:left="720" w:hanging="360"/>
        <w:contextualSpacing w:val="1"/>
        <w:rPr>
          <w:u w:val="none"/>
        </w:rPr>
      </w:pPr>
      <w:r w:rsidDel="00000000" w:rsidR="00000000" w:rsidRPr="00000000">
        <w:rPr>
          <w:rtl w:val="0"/>
        </w:rPr>
        <w:t xml:space="preserve">Generate the data for each mini batch of training.  It is here we build the skip-gram model, whereby the window and num_skips are used.</w:t>
      </w:r>
    </w:p>
    <w:p w:rsidR="00000000" w:rsidDel="00000000" w:rsidP="00000000" w:rsidRDefault="00000000" w:rsidRPr="00000000" w14:paraId="00000068">
      <w:pPr>
        <w:numPr>
          <w:ilvl w:val="0"/>
          <w:numId w:val="8"/>
        </w:numPr>
        <w:ind w:left="720" w:hanging="360"/>
        <w:contextualSpacing w:val="1"/>
        <w:rPr>
          <w:u w:val="none"/>
        </w:rPr>
      </w:pPr>
      <w:r w:rsidDel="00000000" w:rsidR="00000000" w:rsidRPr="00000000">
        <w:rPr>
          <w:rtl w:val="0"/>
        </w:rPr>
        <w:t xml:space="preserve">Define hyper parameters such as embedding size, skip_window, and size of each batch</w:t>
      </w:r>
    </w:p>
    <w:p w:rsidR="00000000" w:rsidDel="00000000" w:rsidP="00000000" w:rsidRDefault="00000000" w:rsidRPr="00000000" w14:paraId="00000069">
      <w:pPr>
        <w:numPr>
          <w:ilvl w:val="0"/>
          <w:numId w:val="8"/>
        </w:numPr>
        <w:ind w:left="720" w:hanging="360"/>
        <w:contextualSpacing w:val="1"/>
        <w:rPr>
          <w:u w:val="none"/>
        </w:rPr>
      </w:pPr>
      <w:r w:rsidDel="00000000" w:rsidR="00000000" w:rsidRPr="00000000">
        <w:rPr>
          <w:rtl w:val="0"/>
        </w:rPr>
        <w:t xml:space="preserve">Start training model across multiple epochs</w:t>
      </w:r>
    </w:p>
    <w:p w:rsidR="00000000" w:rsidDel="00000000" w:rsidP="00000000" w:rsidRDefault="00000000" w:rsidRPr="00000000" w14:paraId="0000006A">
      <w:pPr>
        <w:numPr>
          <w:ilvl w:val="1"/>
          <w:numId w:val="8"/>
        </w:numPr>
        <w:ind w:left="1440" w:hanging="360"/>
        <w:contextualSpacing w:val="1"/>
        <w:rPr>
          <w:u w:val="none"/>
        </w:rPr>
      </w:pPr>
      <w:r w:rsidDel="00000000" w:rsidR="00000000" w:rsidRPr="00000000">
        <w:rPr>
          <w:rtl w:val="0"/>
        </w:rPr>
        <w:t xml:space="preserve">Pass the training data as place holders into each training iteration</w:t>
      </w:r>
    </w:p>
    <w:p w:rsidR="00000000" w:rsidDel="00000000" w:rsidP="00000000" w:rsidRDefault="00000000" w:rsidRPr="00000000" w14:paraId="0000006B">
      <w:pPr>
        <w:numPr>
          <w:ilvl w:val="1"/>
          <w:numId w:val="8"/>
        </w:numPr>
        <w:ind w:left="1440" w:hanging="360"/>
        <w:contextualSpacing w:val="1"/>
        <w:rPr>
          <w:u w:val="none"/>
        </w:rPr>
      </w:pPr>
      <w:r w:rsidDel="00000000" w:rsidR="00000000" w:rsidRPr="00000000">
        <w:rPr>
          <w:rtl w:val="0"/>
        </w:rPr>
        <w:t xml:space="preserve">Calculate the NCE loss and pass it to the GradientDescent optimizer </w:t>
      </w:r>
      <w:r w:rsidDel="00000000" w:rsidR="00000000" w:rsidRPr="00000000">
        <w:rPr>
          <w:rtl w:val="0"/>
        </w:rPr>
      </w:r>
    </w:p>
    <w:p w:rsidR="00000000" w:rsidDel="00000000" w:rsidP="00000000" w:rsidRDefault="00000000" w:rsidRPr="00000000" w14:paraId="0000006C">
      <w:pPr>
        <w:numPr>
          <w:ilvl w:val="1"/>
          <w:numId w:val="8"/>
        </w:numPr>
        <w:ind w:left="1440" w:hanging="360"/>
        <w:contextualSpacing w:val="1"/>
        <w:rPr>
          <w:u w:val="none"/>
        </w:rPr>
      </w:pPr>
      <w:r w:rsidDel="00000000" w:rsidR="00000000" w:rsidRPr="00000000">
        <w:rPr>
          <w:rtl w:val="0"/>
        </w:rPr>
        <w:t xml:space="preserve">At each iteration, generate metaData for Tensorboard for training and debugging visualization</w:t>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tl w:val="0"/>
        </w:rPr>
        <w:tab/>
        <w:t xml:space="preserve">To improve the training models, I have experimented tuning:</w:t>
      </w:r>
    </w:p>
    <w:p w:rsidR="00000000" w:rsidDel="00000000" w:rsidP="00000000" w:rsidRDefault="00000000" w:rsidRPr="00000000" w14:paraId="0000006F">
      <w:pPr>
        <w:numPr>
          <w:ilvl w:val="0"/>
          <w:numId w:val="2"/>
        </w:numPr>
        <w:ind w:left="720" w:hanging="360"/>
        <w:contextualSpacing w:val="1"/>
        <w:rPr>
          <w:u w:val="none"/>
        </w:rPr>
      </w:pPr>
      <w:r w:rsidDel="00000000" w:rsidR="00000000" w:rsidRPr="00000000">
        <w:rPr>
          <w:rtl w:val="0"/>
        </w:rPr>
        <w:t xml:space="preserve">Hyper-parameters</w:t>
      </w:r>
    </w:p>
    <w:p w:rsidR="00000000" w:rsidDel="00000000" w:rsidP="00000000" w:rsidRDefault="00000000" w:rsidRPr="00000000" w14:paraId="00000070">
      <w:pPr>
        <w:numPr>
          <w:ilvl w:val="1"/>
          <w:numId w:val="2"/>
        </w:numPr>
        <w:ind w:left="1440" w:hanging="360"/>
        <w:contextualSpacing w:val="1"/>
        <w:rPr>
          <w:u w:val="none"/>
        </w:rPr>
      </w:pPr>
      <w:r w:rsidDel="00000000" w:rsidR="00000000" w:rsidRPr="00000000">
        <w:rPr>
          <w:rtl w:val="0"/>
        </w:rPr>
        <w:t xml:space="preserve">Size of embeddings: started at 128, ended up at 256 as it gave relatively good performance without the model getting to big.</w:t>
      </w:r>
    </w:p>
    <w:p w:rsidR="00000000" w:rsidDel="00000000" w:rsidP="00000000" w:rsidRDefault="00000000" w:rsidRPr="00000000" w14:paraId="00000071">
      <w:pPr>
        <w:numPr>
          <w:ilvl w:val="1"/>
          <w:numId w:val="2"/>
        </w:numPr>
        <w:ind w:left="1440" w:hanging="360"/>
        <w:contextualSpacing w:val="1"/>
        <w:rPr>
          <w:u w:val="none"/>
        </w:rPr>
      </w:pPr>
      <w:r w:rsidDel="00000000" w:rsidR="00000000" w:rsidRPr="00000000">
        <w:rPr>
          <w:rtl w:val="0"/>
        </w:rPr>
        <w:t xml:space="preserve">skip_window: corresponds to how many words to look to the right and left of the target word.  I started at 1 and went up to 75% of my aspect tag (2). Eventually, I settled at 1.</w:t>
      </w:r>
    </w:p>
    <w:p w:rsidR="00000000" w:rsidDel="00000000" w:rsidP="00000000" w:rsidRDefault="00000000" w:rsidRPr="00000000" w14:paraId="00000072">
      <w:pPr>
        <w:numPr>
          <w:ilvl w:val="0"/>
          <w:numId w:val="2"/>
        </w:numPr>
        <w:ind w:left="720" w:hanging="360"/>
        <w:contextualSpacing w:val="1"/>
        <w:rPr>
          <w:u w:val="none"/>
        </w:rPr>
      </w:pPr>
      <w:r w:rsidDel="00000000" w:rsidR="00000000" w:rsidRPr="00000000">
        <w:rPr>
          <w:rtl w:val="0"/>
        </w:rPr>
        <w:t xml:space="preserve">Different optimizers</w:t>
      </w:r>
    </w:p>
    <w:p w:rsidR="00000000" w:rsidDel="00000000" w:rsidP="00000000" w:rsidRDefault="00000000" w:rsidRPr="00000000" w14:paraId="00000073">
      <w:pPr>
        <w:numPr>
          <w:ilvl w:val="1"/>
          <w:numId w:val="2"/>
        </w:numPr>
        <w:ind w:left="1440" w:hanging="360"/>
        <w:contextualSpacing w:val="1"/>
        <w:rPr>
          <w:u w:val="none"/>
        </w:rPr>
      </w:pPr>
      <w:r w:rsidDel="00000000" w:rsidR="00000000" w:rsidRPr="00000000">
        <w:rPr>
          <w:rtl w:val="0"/>
        </w:rPr>
        <w:t xml:space="preserve">I tried Tensorflow’s AdamOptimizer, but it did not seem to improve the performance.</w:t>
      </w:r>
      <w:r w:rsidDel="00000000" w:rsidR="00000000" w:rsidRPr="00000000">
        <w:rPr>
          <w:rtl w:val="0"/>
        </w:rPr>
      </w:r>
    </w:p>
    <w:p w:rsidR="00000000" w:rsidDel="00000000" w:rsidP="00000000" w:rsidRDefault="00000000" w:rsidRPr="00000000" w14:paraId="00000074">
      <w:pPr>
        <w:ind w:left="720" w:firstLine="0"/>
        <w:contextualSpacing w:val="0"/>
        <w:rPr/>
      </w:pPr>
      <w:r w:rsidDel="00000000" w:rsidR="00000000" w:rsidRPr="00000000">
        <w:rPr>
          <w:rtl w:val="0"/>
        </w:rPr>
      </w:r>
    </w:p>
    <w:p w:rsidR="00000000" w:rsidDel="00000000" w:rsidP="00000000" w:rsidRDefault="00000000" w:rsidRPr="00000000" w14:paraId="00000075">
      <w:pPr>
        <w:contextualSpacing w:val="0"/>
        <w:rPr/>
      </w:pPr>
      <w:r w:rsidDel="00000000" w:rsidR="00000000" w:rsidRPr="00000000">
        <w:rPr>
          <w:rtl w:val="0"/>
        </w:rPr>
      </w:r>
    </w:p>
    <w:p w:rsidR="00000000" w:rsidDel="00000000" w:rsidP="00000000" w:rsidRDefault="00000000" w:rsidRPr="00000000" w14:paraId="00000076">
      <w:pPr>
        <w:pStyle w:val="Heading1"/>
        <w:contextualSpacing w:val="0"/>
        <w:jc w:val="center"/>
        <w:rPr/>
      </w:pPr>
      <w:bookmarkStart w:colFirst="0" w:colLast="0" w:name="_kbvz0a6k1ivv" w:id="13"/>
      <w:bookmarkEnd w:id="13"/>
      <w:r w:rsidDel="00000000" w:rsidR="00000000" w:rsidRPr="00000000">
        <w:rPr>
          <w:rtl w:val="0"/>
        </w:rPr>
        <w:t xml:space="preserve">Results</w:t>
      </w:r>
    </w:p>
    <w:p w:rsidR="00000000" w:rsidDel="00000000" w:rsidP="00000000" w:rsidRDefault="00000000" w:rsidRPr="00000000" w14:paraId="00000077">
      <w:pPr>
        <w:pStyle w:val="Heading2"/>
        <w:contextualSpacing w:val="0"/>
        <w:rPr>
          <w:u w:val="single"/>
        </w:rPr>
      </w:pPr>
      <w:bookmarkStart w:colFirst="0" w:colLast="0" w:name="_3baug26xo21v" w:id="14"/>
      <w:bookmarkEnd w:id="14"/>
      <w:r w:rsidDel="00000000" w:rsidR="00000000" w:rsidRPr="00000000">
        <w:rPr>
          <w:u w:val="single"/>
          <w:rtl w:val="0"/>
        </w:rPr>
        <w:t xml:space="preserve">Model Evaluation and Validation</w:t>
      </w:r>
    </w:p>
    <w:p w:rsidR="00000000" w:rsidDel="00000000" w:rsidP="00000000" w:rsidRDefault="00000000" w:rsidRPr="00000000" w14:paraId="00000078">
      <w:pPr>
        <w:contextualSpacing w:val="0"/>
        <w:rPr/>
      </w:pPr>
      <w:r w:rsidDel="00000000" w:rsidR="00000000" w:rsidRPr="00000000">
        <w:rPr>
          <w:rtl w:val="0"/>
        </w:rPr>
        <w:t xml:space="preserve">The performance of the algorithm can be evaluated by looking at the cosine similarity of a term against other similar terms.  The performance of the model, however, appears to be not very consistent.</w:t>
      </w:r>
    </w:p>
    <w:p w:rsidR="00000000" w:rsidDel="00000000" w:rsidP="00000000" w:rsidRDefault="00000000" w:rsidRPr="00000000" w14:paraId="00000079">
      <w:pPr>
        <w:contextualSpacing w:val="0"/>
        <w:rPr/>
      </w:pPr>
      <w:r w:rsidDel="00000000" w:rsidR="00000000" w:rsidRPr="00000000">
        <w:rPr>
          <w:rtl w:val="0"/>
        </w:rPr>
      </w:r>
    </w:p>
    <w:p w:rsidR="00000000" w:rsidDel="00000000" w:rsidP="00000000" w:rsidRDefault="00000000" w:rsidRPr="00000000" w14:paraId="0000007A">
      <w:pPr>
        <w:pStyle w:val="Heading3"/>
        <w:contextualSpacing w:val="0"/>
        <w:rPr/>
      </w:pPr>
      <w:bookmarkStart w:colFirst="0" w:colLast="0" w:name="_ni1ibzdcktil" w:id="15"/>
      <w:bookmarkEnd w:id="15"/>
      <w:r w:rsidDel="00000000" w:rsidR="00000000" w:rsidRPr="00000000">
        <w:rPr>
          <w:rtl w:val="0"/>
        </w:rPr>
        <w:t xml:space="preserve">Method 1: Top N Closest Candidates</w:t>
      </w:r>
    </w:p>
    <w:p w:rsidR="00000000" w:rsidDel="00000000" w:rsidP="00000000" w:rsidRDefault="00000000" w:rsidRPr="00000000" w14:paraId="0000007B">
      <w:pPr>
        <w:contextualSpacing w:val="0"/>
        <w:rPr/>
      </w:pPr>
      <w:r w:rsidDel="00000000" w:rsidR="00000000" w:rsidRPr="00000000">
        <w:rPr>
          <w:rtl w:val="0"/>
        </w:rPr>
        <w:tab/>
        <w:t xml:space="preserve">As previously stated, I will randomly select N words from the embedding space, and see its closest neighbors, and determine if we capture some semantics.</w:t>
      </w:r>
    </w:p>
    <w:p w:rsidR="00000000" w:rsidDel="00000000" w:rsidP="00000000" w:rsidRDefault="00000000" w:rsidRPr="00000000" w14:paraId="0000007C">
      <w:pPr>
        <w:contextualSpacing w:val="0"/>
        <w:rPr/>
      </w:pPr>
      <w:r w:rsidDel="00000000" w:rsidR="00000000" w:rsidRPr="00000000">
        <w:rPr>
          <w:rtl w:val="0"/>
        </w:rPr>
      </w:r>
    </w:p>
    <w:tbl>
      <w:tblPr>
        <w:tblStyle w:val="Table1"/>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contextualSpacing w:val="0"/>
              <w:rPr>
                <w:sz w:val="20"/>
                <w:szCs w:val="20"/>
                <w:shd w:fill="b6d7a8" w:val="clear"/>
              </w:rPr>
            </w:pPr>
            <w:r w:rsidDel="00000000" w:rsidR="00000000" w:rsidRPr="00000000">
              <w:rPr>
                <w:sz w:val="20"/>
                <w:szCs w:val="20"/>
                <w:shd w:fill="b6d7a8" w:val="clear"/>
                <w:rtl w:val="0"/>
              </w:rPr>
              <w:t xml:space="preserve">Nearest to Genre: Release_Year, Special_Attributes, Region_Code, Format, Rating, Sub-Genre, Record_Grading, Artist,</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contextualSpacing w:val="0"/>
              <w:rPr>
                <w:sz w:val="20"/>
                <w:szCs w:val="20"/>
                <w:shd w:fill="b6d7a8" w:val="clear"/>
              </w:rPr>
            </w:pPr>
            <w:r w:rsidDel="00000000" w:rsidR="00000000" w:rsidRPr="00000000">
              <w:rPr>
                <w:sz w:val="20"/>
                <w:szCs w:val="20"/>
                <w:shd w:fill="b6d7a8" w:val="clear"/>
                <w:rtl w:val="0"/>
              </w:rPr>
              <w:t xml:space="preserve">Nearest to Vehicle_Mileage: Model_Year, Brand_Type, Make, Fitment_Type, Warranty, Placement_on_Vehicle, Engine_Size, Transmission,</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contextualSpacing w:val="0"/>
              <w:rPr>
                <w:sz w:val="20"/>
                <w:szCs w:val="20"/>
                <w:shd w:fill="b6d7a8" w:val="clear"/>
              </w:rPr>
            </w:pPr>
            <w:r w:rsidDel="00000000" w:rsidR="00000000" w:rsidRPr="00000000">
              <w:rPr>
                <w:sz w:val="20"/>
                <w:szCs w:val="20"/>
                <w:shd w:fill="b6d7a8" w:val="clear"/>
                <w:rtl w:val="0"/>
              </w:rPr>
              <w:t xml:space="preserve">Nearest to nike: mens, size, womens, Nominal_Outside_Diameter_(OD), Ship_Type, Treatment_for, shirt, Button_Shape,</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contextualSpacing w:val="0"/>
              <w:rPr>
                <w:sz w:val="20"/>
                <w:szCs w:val="20"/>
                <w:shd w:fill="f4cccc" w:val="clear"/>
              </w:rPr>
            </w:pPr>
            <w:r w:rsidDel="00000000" w:rsidR="00000000" w:rsidRPr="00000000">
              <w:rPr>
                <w:sz w:val="20"/>
                <w:szCs w:val="20"/>
                <w:shd w:fill="f4cccc" w:val="clear"/>
                <w:rtl w:val="0"/>
              </w:rPr>
              <w:t xml:space="preserve">Nearest to Brand_Type: Fitment_Type, Placement_on_Vehicle, Warranty, Genuine_OEM, "Lift_Height, Bulb_Type, Lens_Color, Vehicle_Mileage,</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contextualSpacing w:val="0"/>
              <w:rPr>
                <w:sz w:val="20"/>
                <w:szCs w:val="20"/>
                <w:shd w:fill="b6d7a8" w:val="clear"/>
              </w:rPr>
            </w:pPr>
            <w:r w:rsidDel="00000000" w:rsidR="00000000" w:rsidRPr="00000000">
              <w:rPr>
                <w:sz w:val="20"/>
                <w:szCs w:val="20"/>
                <w:shd w:fill="b6d7a8" w:val="clear"/>
                <w:rtl w:val="0"/>
              </w:rPr>
              <w:t xml:space="preserve">Nearest to Character_Family: Shop_For, Character, Age_Level, Packaging, Year, Scale, Era, Material,</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contextualSpacing w:val="0"/>
              <w:rPr>
                <w:sz w:val="20"/>
                <w:szCs w:val="20"/>
                <w:shd w:fill="b6d7a8" w:val="clear"/>
              </w:rPr>
            </w:pPr>
            <w:r w:rsidDel="00000000" w:rsidR="00000000" w:rsidRPr="00000000">
              <w:rPr>
                <w:sz w:val="20"/>
                <w:szCs w:val="20"/>
                <w:shd w:fill="b6d7a8" w:val="clear"/>
                <w:rtl w:val="0"/>
              </w:rPr>
              <w:t xml:space="preserve">Nearest to Case_Size: Face_Color, Case_Color, Band_Color, Band_Material, Case_Material, Movement, Case_Finish, Display,</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contextualSpacing w:val="0"/>
              <w:rPr>
                <w:sz w:val="20"/>
                <w:szCs w:val="20"/>
                <w:shd w:fill="fff2cc" w:val="clear"/>
              </w:rPr>
            </w:pPr>
            <w:r w:rsidDel="00000000" w:rsidR="00000000" w:rsidRPr="00000000">
              <w:rPr>
                <w:sz w:val="20"/>
                <w:szCs w:val="20"/>
                <w:shd w:fill="fff2cc" w:val="clear"/>
                <w:rtl w:val="0"/>
              </w:rPr>
              <w:t xml:space="preserve">Nearest to dress: shirt, size, Wavelength, Nominal_Outside_Diameter_(OD), womens, Threat_Level_Rating, Button_Shape, Manifold_Type,</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contextualSpacing w:val="0"/>
              <w:rPr>
                <w:sz w:val="20"/>
                <w:szCs w:val="20"/>
                <w:shd w:fill="f4cccc" w:val="clear"/>
              </w:rPr>
            </w:pPr>
            <w:r w:rsidDel="00000000" w:rsidR="00000000" w:rsidRPr="00000000">
              <w:rPr>
                <w:sz w:val="20"/>
                <w:szCs w:val="20"/>
                <w:shd w:fill="f4cccc" w:val="clear"/>
                <w:rtl w:val="0"/>
              </w:rPr>
              <w:t xml:space="preserve">Nearest to Type: Bundle_Listing, Brand, Color, Country/Region_of_Manufacture, Material, Features, Warranty, Featured_Refinements,</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contextualSpacing w:val="0"/>
              <w:rPr>
                <w:sz w:val="20"/>
                <w:szCs w:val="20"/>
                <w:shd w:fill="b6d7a8" w:val="clear"/>
              </w:rPr>
            </w:pPr>
            <w:r w:rsidDel="00000000" w:rsidR="00000000" w:rsidRPr="00000000">
              <w:rPr>
                <w:sz w:val="20"/>
                <w:szCs w:val="20"/>
                <w:shd w:fill="b6d7a8" w:val="clear"/>
                <w:rtl w:val="0"/>
              </w:rPr>
              <w:t xml:space="preserve">Nearest to Band_Color: Band_Material, Case_Color, Face_Color, Case_Size, Case_Material, Movement, Case_Finish, Display,</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contextualSpacing w:val="0"/>
              <w:rPr>
                <w:sz w:val="20"/>
                <w:szCs w:val="20"/>
                <w:shd w:fill="b6d7a8" w:val="clear"/>
              </w:rPr>
            </w:pPr>
            <w:r w:rsidDel="00000000" w:rsidR="00000000" w:rsidRPr="00000000">
              <w:rPr>
                <w:sz w:val="20"/>
                <w:szCs w:val="20"/>
                <w:shd w:fill="b6d7a8" w:val="clear"/>
                <w:rtl w:val="0"/>
              </w:rPr>
              <w:t xml:space="preserve">Nearest to Brand: Color, Country/Region_of_Manufacture, Bundle_Listing, Type, Material, Gender, Features, Age_Group,</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contextualSpacing w:val="0"/>
              <w:rPr>
                <w:sz w:val="20"/>
                <w:szCs w:val="20"/>
                <w:shd w:fill="b6d7a8" w:val="clear"/>
              </w:rPr>
            </w:pPr>
            <w:r w:rsidDel="00000000" w:rsidR="00000000" w:rsidRPr="00000000">
              <w:rPr>
                <w:sz w:val="20"/>
                <w:szCs w:val="20"/>
                <w:shd w:fill="b6d7a8" w:val="clear"/>
                <w:rtl w:val="0"/>
              </w:rPr>
              <w:t xml:space="preserve">Nearest to Size_(Women's): Sleeve_Style, Size_Type, Pattern, Occasion, Sleeve_Length, Neckline, Style, Bottoms_Size_(Women's),</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contextualSpacing w:val="0"/>
              <w:rPr>
                <w:sz w:val="20"/>
                <w:szCs w:val="20"/>
                <w:shd w:fill="fff2cc" w:val="clear"/>
              </w:rPr>
            </w:pPr>
            <w:r w:rsidDel="00000000" w:rsidR="00000000" w:rsidRPr="00000000">
              <w:rPr>
                <w:sz w:val="20"/>
                <w:szCs w:val="20"/>
                <w:shd w:fill="fff2cc" w:val="clear"/>
                <w:rtl w:val="0"/>
              </w:rPr>
              <w:t xml:space="preserve">Nearest to black: UNK, Wavelength, Nominal_Outside_Diameter_(OD), Treatment_for, End_A_Diameter/Tube_OD, Ship_Type, seller, white,</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contextualSpacing w:val="0"/>
              <w:rPr>
                <w:sz w:val="20"/>
                <w:szCs w:val="20"/>
                <w:shd w:fill="fff2cc" w:val="clear"/>
              </w:rPr>
            </w:pPr>
            <w:r w:rsidDel="00000000" w:rsidR="00000000" w:rsidRPr="00000000">
              <w:rPr>
                <w:sz w:val="20"/>
                <w:szCs w:val="20"/>
                <w:shd w:fill="fff2cc" w:val="clear"/>
                <w:rtl w:val="0"/>
              </w:rPr>
              <w:t xml:space="preserve">Nearest to womens: size, women, Ship_Type, Button_Shape, black, mens, Wavelength, Nominal_Outside_Diameter_(OD),</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contextualSpacing w:val="0"/>
              <w:rPr>
                <w:sz w:val="20"/>
                <w:szCs w:val="20"/>
                <w:shd w:fill="fff2cc" w:val="clear"/>
              </w:rPr>
            </w:pPr>
            <w:r w:rsidDel="00000000" w:rsidR="00000000" w:rsidRPr="00000000">
              <w:rPr>
                <w:sz w:val="20"/>
                <w:szCs w:val="20"/>
                <w:shd w:fill="fff2cc" w:val="clear"/>
                <w:rtl w:val="0"/>
              </w:rPr>
              <w:t xml:space="preserve">Nearest to watch: mens, Nominal_Outside_Diameter_(OD), Valve_Material, Button_Shape, Supply, Ship_Type, Audio_Outputs, Memory_(RAM)_Capacity,</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contextualSpacing w:val="0"/>
              <w:rPr>
                <w:sz w:val="20"/>
                <w:szCs w:val="20"/>
                <w:shd w:fill="b6d7a8" w:val="clear"/>
              </w:rPr>
            </w:pPr>
            <w:r w:rsidDel="00000000" w:rsidR="00000000" w:rsidRPr="00000000">
              <w:rPr>
                <w:sz w:val="20"/>
                <w:szCs w:val="20"/>
                <w:shd w:fill="b6d7a8" w:val="clear"/>
                <w:rtl w:val="0"/>
              </w:rPr>
              <w:t xml:space="preserve">Nearest to Publication_Year: Subject, Special_Attributes, Topic, Format, Language, Genre, Sub-Genre, Release_Year,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contextualSpacing w:val="0"/>
              <w:rPr>
                <w:sz w:val="20"/>
                <w:szCs w:val="20"/>
                <w:shd w:fill="b6d7a8" w:val="clear"/>
              </w:rPr>
            </w:pPr>
            <w:r w:rsidDel="00000000" w:rsidR="00000000" w:rsidRPr="00000000">
              <w:rPr>
                <w:sz w:val="20"/>
                <w:szCs w:val="20"/>
                <w:shd w:fill="b6d7a8" w:val="clear"/>
                <w:rtl w:val="0"/>
              </w:rPr>
              <w:t xml:space="preserve">Nearest to 2: UNK, 3, 4, black, new, Wavelength, for, End_A_Diameter/Tube_OD,</w:t>
            </w:r>
          </w:p>
        </w:tc>
      </w:tr>
    </w:tbl>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rtl w:val="0"/>
        </w:rPr>
      </w:r>
    </w:p>
    <w:p w:rsidR="00000000" w:rsidDel="00000000" w:rsidP="00000000" w:rsidRDefault="00000000" w:rsidRPr="00000000" w14:paraId="0000008F">
      <w:pPr>
        <w:contextualSpacing w:val="0"/>
        <w:rPr/>
      </w:pPr>
      <w:r w:rsidDel="00000000" w:rsidR="00000000" w:rsidRPr="00000000">
        <w:rPr>
          <w:rtl w:val="0"/>
        </w:rPr>
      </w:r>
    </w:p>
    <w:p w:rsidR="00000000" w:rsidDel="00000000" w:rsidP="00000000" w:rsidRDefault="00000000" w:rsidRPr="00000000" w14:paraId="00000090">
      <w:pPr>
        <w:ind w:firstLine="720"/>
        <w:contextualSpacing w:val="0"/>
        <w:rPr/>
      </w:pPr>
      <w:r w:rsidDel="00000000" w:rsidR="00000000" w:rsidRPr="00000000">
        <w:rPr>
          <w:rtl w:val="0"/>
        </w:rPr>
        <w:t xml:space="preserve">Here, the first word correspond our random selection of words to evaluate.  The color of the cell correspond to how well the randomly selected word is semantically similar to its nearest neighbor. Green means it captures well, yellow means some of the closest words matches semantically, and red means the embedding does not perform well.</w:t>
      </w:r>
    </w:p>
    <w:p w:rsidR="00000000" w:rsidDel="00000000" w:rsidP="00000000" w:rsidRDefault="00000000" w:rsidRPr="00000000" w14:paraId="00000091">
      <w:pPr>
        <w:contextualSpacing w:val="0"/>
        <w:rPr/>
      </w:pPr>
      <w:r w:rsidDel="00000000" w:rsidR="00000000" w:rsidRPr="00000000">
        <w:rPr>
          <w:rtl w:val="0"/>
        </w:rPr>
      </w:r>
    </w:p>
    <w:p w:rsidR="00000000" w:rsidDel="00000000" w:rsidP="00000000" w:rsidRDefault="00000000" w:rsidRPr="00000000" w14:paraId="00000092">
      <w:pPr>
        <w:pStyle w:val="Heading3"/>
        <w:contextualSpacing w:val="0"/>
        <w:rPr/>
      </w:pPr>
      <w:bookmarkStart w:colFirst="0" w:colLast="0" w:name="_g6gp6ifi3t1p" w:id="16"/>
      <w:bookmarkEnd w:id="16"/>
      <w:r w:rsidDel="00000000" w:rsidR="00000000" w:rsidRPr="00000000">
        <w:rPr>
          <w:rtl w:val="0"/>
        </w:rPr>
        <w:t xml:space="preserve">Method 2: Via PCA Visualization</w:t>
      </w:r>
      <w:r w:rsidDel="00000000" w:rsidR="00000000" w:rsidRPr="00000000">
        <w:rPr>
          <w:rtl w:val="0"/>
        </w:rPr>
      </w:r>
    </w:p>
    <w:p w:rsidR="00000000" w:rsidDel="00000000" w:rsidP="00000000" w:rsidRDefault="00000000" w:rsidRPr="00000000" w14:paraId="00000093">
      <w:pPr>
        <w:ind w:firstLine="720"/>
        <w:contextualSpacing w:val="0"/>
        <w:rPr/>
      </w:pPr>
      <w:r w:rsidDel="00000000" w:rsidR="00000000" w:rsidRPr="00000000">
        <w:rPr>
          <w:rtl w:val="0"/>
        </w:rPr>
        <w:t xml:space="preserve">I will be using the Tensorboard projector feature to see the embeddings in 3D space.  It looks likes below.  Each blue point corresponds to a word embedding of either an word or aspect in our training data.  The plot  uses PCA which chooses the axis to maximize the variance in the data.</w:t>
      </w:r>
    </w:p>
    <w:p w:rsidR="00000000" w:rsidDel="00000000" w:rsidP="00000000" w:rsidRDefault="00000000" w:rsidRPr="00000000" w14:paraId="00000094">
      <w:pPr>
        <w:contextualSpacing w:val="0"/>
        <w:rPr/>
      </w:pPr>
      <w:r w:rsidDel="00000000" w:rsidR="00000000" w:rsidRPr="00000000">
        <w:rPr>
          <w:rtl w:val="0"/>
        </w:rPr>
      </w:r>
    </w:p>
    <w:p w:rsidR="00000000" w:rsidDel="00000000" w:rsidP="00000000" w:rsidRDefault="00000000" w:rsidRPr="00000000" w14:paraId="00000095">
      <w:pPr>
        <w:contextualSpacing w:val="0"/>
        <w:rPr/>
      </w:pPr>
      <w:r w:rsidDel="00000000" w:rsidR="00000000" w:rsidRPr="00000000">
        <w:rPr/>
        <w:drawing>
          <wp:inline distB="114300" distT="114300" distL="114300" distR="114300">
            <wp:extent cx="5943600" cy="551180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4"/>
        <w:contextualSpacing w:val="0"/>
        <w:rPr/>
      </w:pPr>
      <w:bookmarkStart w:colFirst="0" w:colLast="0" w:name="_l2gig4vhdtnt" w:id="17"/>
      <w:bookmarkEnd w:id="17"/>
      <w:r w:rsidDel="00000000" w:rsidR="00000000" w:rsidRPr="00000000">
        <w:rPr>
          <w:rtl w:val="0"/>
        </w:rPr>
      </w:r>
    </w:p>
    <w:p w:rsidR="00000000" w:rsidDel="00000000" w:rsidP="00000000" w:rsidRDefault="00000000" w:rsidRPr="00000000" w14:paraId="00000097">
      <w:pPr>
        <w:pStyle w:val="Heading4"/>
        <w:contextualSpacing w:val="0"/>
        <w:rPr/>
      </w:pPr>
      <w:bookmarkStart w:colFirst="0" w:colLast="0" w:name="_l3dzxhjsbcos" w:id="18"/>
      <w:bookmarkEnd w:id="18"/>
      <w:r w:rsidDel="00000000" w:rsidR="00000000" w:rsidRPr="00000000">
        <w:rPr>
          <w:rtl w:val="0"/>
        </w:rPr>
      </w:r>
    </w:p>
    <w:p w:rsidR="00000000" w:rsidDel="00000000" w:rsidP="00000000" w:rsidRDefault="00000000" w:rsidRPr="00000000" w14:paraId="00000098">
      <w:pPr>
        <w:pStyle w:val="Heading4"/>
        <w:contextualSpacing w:val="0"/>
        <w:rPr/>
      </w:pPr>
      <w:bookmarkStart w:colFirst="0" w:colLast="0" w:name="_awopj8msqcuz" w:id="19"/>
      <w:bookmarkEnd w:id="19"/>
      <w:r w:rsidDel="00000000" w:rsidR="00000000" w:rsidRPr="00000000">
        <w:rPr>
          <w:rtl w:val="0"/>
        </w:rPr>
        <w:t xml:space="preserve">Good Example: color##gray</w:t>
      </w:r>
    </w:p>
    <w:p w:rsidR="00000000" w:rsidDel="00000000" w:rsidP="00000000" w:rsidRDefault="00000000" w:rsidRPr="00000000" w14:paraId="00000099">
      <w:pPr>
        <w:ind w:firstLine="720"/>
        <w:contextualSpacing w:val="0"/>
        <w:rPr/>
      </w:pPr>
      <w:r w:rsidDel="00000000" w:rsidR="00000000" w:rsidRPr="00000000">
        <w:rPr>
          <w:rtl w:val="0"/>
        </w:rPr>
        <w:t xml:space="preserve">In the case of color###gray, the top 3 neighbors are property, case_color###black, and Feature###Dryer_attachment.  Intuitively, these embeddings does have real life association with the color##gray.  In fact, if one looks across the list in the diagram below, most of the terms do make sense.</w:t>
      </w:r>
    </w:p>
    <w:p w:rsidR="00000000" w:rsidDel="00000000" w:rsidP="00000000" w:rsidRDefault="00000000" w:rsidRPr="00000000" w14:paraId="0000009A">
      <w:pPr>
        <w:contextualSpacing w:val="0"/>
        <w:rPr/>
      </w:pPr>
      <w:r w:rsidDel="00000000" w:rsidR="00000000" w:rsidRPr="00000000">
        <w:rPr>
          <w:rtl w:val="0"/>
        </w:rPr>
      </w:r>
    </w:p>
    <w:p w:rsidR="00000000" w:rsidDel="00000000" w:rsidP="00000000" w:rsidRDefault="00000000" w:rsidRPr="00000000" w14:paraId="0000009B">
      <w:pPr>
        <w:contextualSpacing w:val="0"/>
        <w:rPr/>
      </w:pPr>
      <w:r w:rsidDel="00000000" w:rsidR="00000000" w:rsidRPr="00000000">
        <w:rPr/>
        <w:drawing>
          <wp:inline distB="114300" distT="114300" distL="114300" distR="114300">
            <wp:extent cx="5943600" cy="3721100"/>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contextualSpacing w:val="0"/>
        <w:rPr/>
      </w:pPr>
      <w:r w:rsidDel="00000000" w:rsidR="00000000" w:rsidRPr="00000000">
        <w:rPr>
          <w:rtl w:val="0"/>
        </w:rPr>
      </w:r>
    </w:p>
    <w:p w:rsidR="00000000" w:rsidDel="00000000" w:rsidP="00000000" w:rsidRDefault="00000000" w:rsidRPr="00000000" w14:paraId="0000009D">
      <w:pPr>
        <w:contextualSpacing w:val="0"/>
        <w:rPr/>
      </w:pPr>
      <w:r w:rsidDel="00000000" w:rsidR="00000000" w:rsidRPr="00000000">
        <w:rPr>
          <w:rtl w:val="0"/>
        </w:rPr>
      </w:r>
    </w:p>
    <w:p w:rsidR="00000000" w:rsidDel="00000000" w:rsidP="00000000" w:rsidRDefault="00000000" w:rsidRPr="00000000" w14:paraId="0000009E">
      <w:pPr>
        <w:pStyle w:val="Heading4"/>
        <w:contextualSpacing w:val="0"/>
        <w:rPr/>
      </w:pPr>
      <w:bookmarkStart w:colFirst="0" w:colLast="0" w:name="_9h8dlylngt7i" w:id="20"/>
      <w:bookmarkEnd w:id="20"/>
      <w:r w:rsidDel="00000000" w:rsidR="00000000" w:rsidRPr="00000000">
        <w:rPr>
          <w:rtl w:val="0"/>
        </w:rPr>
      </w:r>
    </w:p>
    <w:p w:rsidR="00000000" w:rsidDel="00000000" w:rsidP="00000000" w:rsidRDefault="00000000" w:rsidRPr="00000000" w14:paraId="0000009F">
      <w:pPr>
        <w:pStyle w:val="Heading4"/>
        <w:contextualSpacing w:val="0"/>
        <w:rPr/>
      </w:pPr>
      <w:bookmarkStart w:colFirst="0" w:colLast="0" w:name="_7x2j4n6bqigm" w:id="21"/>
      <w:bookmarkEnd w:id="21"/>
      <w:r w:rsidDel="00000000" w:rsidR="00000000" w:rsidRPr="00000000">
        <w:rPr>
          <w:rtl w:val="0"/>
        </w:rPr>
        <w:t xml:space="preserve">Bad Example:bluetooth</w:t>
      </w:r>
    </w:p>
    <w:p w:rsidR="00000000" w:rsidDel="00000000" w:rsidP="00000000" w:rsidRDefault="00000000" w:rsidRPr="00000000" w14:paraId="000000A0">
      <w:pPr>
        <w:contextualSpacing w:val="0"/>
        <w:rPr/>
      </w:pPr>
      <w:r w:rsidDel="00000000" w:rsidR="00000000" w:rsidRPr="00000000">
        <w:rPr>
          <w:rtl w:val="0"/>
        </w:rPr>
        <w:tab/>
        <w:t xml:space="preserve">Unfortunately, the performance for bluetooth is not very promising. The top categories based on cosine similarity hardly appear to be related to bluetooth.</w:t>
      </w:r>
    </w:p>
    <w:p w:rsidR="00000000" w:rsidDel="00000000" w:rsidP="00000000" w:rsidRDefault="00000000" w:rsidRPr="00000000" w14:paraId="000000A1">
      <w:pPr>
        <w:contextualSpacing w:val="0"/>
        <w:rPr/>
      </w:pPr>
      <w:r w:rsidDel="00000000" w:rsidR="00000000" w:rsidRPr="00000000">
        <w:rPr/>
        <w:drawing>
          <wp:inline distB="114300" distT="114300" distL="114300" distR="114300">
            <wp:extent cx="5943600" cy="3670300"/>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contextualSpacing w:val="0"/>
        <w:rPr/>
      </w:pPr>
      <w:r w:rsidDel="00000000" w:rsidR="00000000" w:rsidRPr="00000000">
        <w:rPr>
          <w:rtl w:val="0"/>
        </w:rPr>
      </w:r>
    </w:p>
    <w:p w:rsidR="00000000" w:rsidDel="00000000" w:rsidP="00000000" w:rsidRDefault="00000000" w:rsidRPr="00000000" w14:paraId="000000A3">
      <w:pPr>
        <w:contextualSpacing w:val="0"/>
        <w:rPr/>
      </w:pPr>
      <w:r w:rsidDel="00000000" w:rsidR="00000000" w:rsidRPr="00000000">
        <w:rPr>
          <w:rtl w:val="0"/>
        </w:rPr>
      </w:r>
    </w:p>
    <w:p w:rsidR="00000000" w:rsidDel="00000000" w:rsidP="00000000" w:rsidRDefault="00000000" w:rsidRPr="00000000" w14:paraId="000000A4">
      <w:pPr>
        <w:contextualSpacing w:val="0"/>
        <w:rPr/>
      </w:pPr>
      <w:r w:rsidDel="00000000" w:rsidR="00000000" w:rsidRPr="00000000">
        <w:rPr>
          <w:rtl w:val="0"/>
        </w:rPr>
      </w:r>
    </w:p>
    <w:p w:rsidR="00000000" w:rsidDel="00000000" w:rsidP="00000000" w:rsidRDefault="00000000" w:rsidRPr="00000000" w14:paraId="000000A5">
      <w:pPr>
        <w:pStyle w:val="Heading3"/>
        <w:contextualSpacing w:val="0"/>
        <w:rPr/>
      </w:pPr>
      <w:bookmarkStart w:colFirst="0" w:colLast="0" w:name="_djamgr2d4ez8" w:id="22"/>
      <w:bookmarkEnd w:id="22"/>
      <w:r w:rsidDel="00000000" w:rsidR="00000000" w:rsidRPr="00000000">
        <w:rPr>
          <w:rtl w:val="0"/>
        </w:rPr>
        <w:t xml:space="preserve">Comparison to Benchmark:</w:t>
      </w:r>
    </w:p>
    <w:p w:rsidR="00000000" w:rsidDel="00000000" w:rsidP="00000000" w:rsidRDefault="00000000" w:rsidRPr="00000000" w14:paraId="000000A6">
      <w:pPr>
        <w:ind w:firstLine="720"/>
        <w:contextualSpacing w:val="0"/>
        <w:rPr/>
      </w:pPr>
      <w:r w:rsidDel="00000000" w:rsidR="00000000" w:rsidRPr="00000000">
        <w:rPr>
          <w:rtl w:val="0"/>
        </w:rPr>
        <w:t xml:space="preserve">Earlier, I mentioned that the benchmark would be a word2vec model trained on the English Google News.   We will use the same terms that were randomly chosen queries in the previous section. The model can be accessed </w:t>
      </w:r>
      <w:hyperlink r:id="rId15">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0A7">
      <w:pPr>
        <w:ind w:firstLine="720"/>
        <w:contextualSpacing w:val="0"/>
        <w:rPr/>
      </w:pPr>
      <w:r w:rsidDel="00000000" w:rsidR="00000000" w:rsidRPr="00000000">
        <w:rPr>
          <w:rtl w:val="0"/>
        </w:rPr>
      </w:r>
    </w:p>
    <w:tbl>
      <w:tblPr>
        <w:tblStyle w:val="Table2"/>
        <w:tblW w:w="6705.0" w:type="dxa"/>
        <w:jc w:val="left"/>
        <w:tblInd w:w="1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0"/>
        <w:gridCol w:w="4035"/>
        <w:tblGridChange w:id="0">
          <w:tblGrid>
            <w:gridCol w:w="2670"/>
            <w:gridCol w:w="4035"/>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8">
            <w:pPr>
              <w:widowControl w:val="0"/>
              <w:contextualSpacing w:val="0"/>
              <w:jc w:val="right"/>
              <w:rPr>
                <w:sz w:val="20"/>
                <w:szCs w:val="20"/>
              </w:rPr>
            </w:pPr>
            <w:r w:rsidDel="00000000" w:rsidR="00000000" w:rsidRPr="00000000">
              <w:rPr>
                <w:sz w:val="20"/>
                <w:szCs w:val="20"/>
                <w:rtl w:val="0"/>
              </w:rPr>
              <w:t xml:space="preserve">nearest_to_genre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contextualSpacing w:val="0"/>
              <w:jc w:val="right"/>
              <w:rPr>
                <w:sz w:val="20"/>
                <w:szCs w:val="20"/>
              </w:rPr>
            </w:pPr>
            <w:r w:rsidDel="00000000" w:rsidR="00000000" w:rsidRPr="00000000">
              <w:rPr>
                <w:sz w:val="20"/>
                <w:szCs w:val="20"/>
                <w:rtl w:val="0"/>
              </w:rPr>
              <w:t xml:space="preserve">None</w:t>
            </w:r>
          </w:p>
        </w:tc>
      </w:tr>
      <w:tr>
        <w:trPr>
          <w:trHeight w:val="48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A">
            <w:pPr>
              <w:widowControl w:val="0"/>
              <w:contextualSpacing w:val="0"/>
              <w:jc w:val="right"/>
              <w:rPr>
                <w:sz w:val="20"/>
                <w:szCs w:val="20"/>
              </w:rPr>
            </w:pPr>
            <w:r w:rsidDel="00000000" w:rsidR="00000000" w:rsidRPr="00000000">
              <w:rPr>
                <w:sz w:val="20"/>
                <w:szCs w:val="20"/>
                <w:rtl w:val="0"/>
              </w:rPr>
              <w:t xml:space="preserve">nearest_to_vehicle_mileage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contextualSpacing w:val="0"/>
              <w:jc w:val="right"/>
              <w:rPr>
                <w:sz w:val="20"/>
                <w:szCs w:val="20"/>
              </w:rPr>
            </w:pPr>
            <w:r w:rsidDel="00000000" w:rsidR="00000000" w:rsidRPr="00000000">
              <w:rPr>
                <w:sz w:val="20"/>
                <w:szCs w:val="20"/>
                <w:rtl w:val="0"/>
              </w:rPr>
              <w:t xml:space="preserve">None</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C">
            <w:pPr>
              <w:widowControl w:val="0"/>
              <w:contextualSpacing w:val="0"/>
              <w:jc w:val="right"/>
              <w:rPr>
                <w:sz w:val="20"/>
                <w:szCs w:val="20"/>
              </w:rPr>
            </w:pPr>
            <w:r w:rsidDel="00000000" w:rsidR="00000000" w:rsidRPr="00000000">
              <w:rPr>
                <w:sz w:val="20"/>
                <w:szCs w:val="20"/>
                <w:rtl w:val="0"/>
              </w:rPr>
              <w:t xml:space="preserve">nike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contextualSpacing w:val="0"/>
              <w:jc w:val="right"/>
              <w:rPr>
                <w:sz w:val="20"/>
                <w:szCs w:val="20"/>
              </w:rPr>
            </w:pPr>
            <w:r w:rsidDel="00000000" w:rsidR="00000000" w:rsidRPr="00000000">
              <w:rPr>
                <w:sz w:val="20"/>
                <w:szCs w:val="20"/>
                <w:rtl w:val="0"/>
              </w:rPr>
              <w:t xml:space="preserve">NIKE, Nike, usa, india, american</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E">
            <w:pPr>
              <w:widowControl w:val="0"/>
              <w:contextualSpacing w:val="0"/>
              <w:jc w:val="right"/>
              <w:rPr>
                <w:sz w:val="20"/>
                <w:szCs w:val="20"/>
              </w:rPr>
            </w:pPr>
            <w:r w:rsidDel="00000000" w:rsidR="00000000" w:rsidRPr="00000000">
              <w:rPr>
                <w:sz w:val="20"/>
                <w:szCs w:val="20"/>
                <w:rtl w:val="0"/>
              </w:rPr>
              <w:t xml:space="preserve">brand_type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contextualSpacing w:val="0"/>
              <w:jc w:val="right"/>
              <w:rPr>
                <w:sz w:val="20"/>
                <w:szCs w:val="20"/>
              </w:rPr>
            </w:pPr>
            <w:r w:rsidDel="00000000" w:rsidR="00000000" w:rsidRPr="00000000">
              <w:rPr>
                <w:sz w:val="20"/>
                <w:szCs w:val="20"/>
                <w:rtl w:val="0"/>
              </w:rPr>
              <w:t xml:space="preserve">None</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0">
            <w:pPr>
              <w:widowControl w:val="0"/>
              <w:contextualSpacing w:val="0"/>
              <w:jc w:val="right"/>
              <w:rPr>
                <w:sz w:val="20"/>
                <w:szCs w:val="20"/>
              </w:rPr>
            </w:pPr>
            <w:r w:rsidDel="00000000" w:rsidR="00000000" w:rsidRPr="00000000">
              <w:rPr>
                <w:sz w:val="20"/>
                <w:szCs w:val="20"/>
                <w:rtl w:val="0"/>
              </w:rPr>
              <w:t xml:space="preserve">character_family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contextualSpacing w:val="0"/>
              <w:jc w:val="right"/>
              <w:rPr>
                <w:sz w:val="20"/>
                <w:szCs w:val="20"/>
              </w:rPr>
            </w:pPr>
            <w:r w:rsidDel="00000000" w:rsidR="00000000" w:rsidRPr="00000000">
              <w:rPr>
                <w:sz w:val="20"/>
                <w:szCs w:val="20"/>
                <w:rtl w:val="0"/>
              </w:rPr>
              <w:t xml:space="preserve">None</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2">
            <w:pPr>
              <w:widowControl w:val="0"/>
              <w:contextualSpacing w:val="0"/>
              <w:jc w:val="right"/>
              <w:rPr>
                <w:sz w:val="20"/>
                <w:szCs w:val="20"/>
              </w:rPr>
            </w:pPr>
            <w:r w:rsidDel="00000000" w:rsidR="00000000" w:rsidRPr="00000000">
              <w:rPr>
                <w:sz w:val="20"/>
                <w:szCs w:val="20"/>
                <w:rtl w:val="0"/>
              </w:rPr>
              <w:t xml:space="preserve">case_size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contextualSpacing w:val="0"/>
              <w:jc w:val="right"/>
              <w:rPr>
                <w:sz w:val="20"/>
                <w:szCs w:val="20"/>
              </w:rPr>
            </w:pPr>
            <w:r w:rsidDel="00000000" w:rsidR="00000000" w:rsidRPr="00000000">
              <w:rPr>
                <w:sz w:val="20"/>
                <w:szCs w:val="20"/>
                <w:rtl w:val="0"/>
              </w:rPr>
              <w:t xml:space="preserve">None</w:t>
            </w:r>
          </w:p>
        </w:tc>
      </w:tr>
      <w:tr>
        <w:trPr>
          <w:trHeight w:val="48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4">
            <w:pPr>
              <w:widowControl w:val="0"/>
              <w:contextualSpacing w:val="0"/>
              <w:jc w:val="right"/>
              <w:rPr>
                <w:sz w:val="20"/>
                <w:szCs w:val="20"/>
              </w:rPr>
            </w:pPr>
            <w:r w:rsidDel="00000000" w:rsidR="00000000" w:rsidRPr="00000000">
              <w:rPr>
                <w:sz w:val="20"/>
                <w:szCs w:val="20"/>
                <w:rtl w:val="0"/>
              </w:rPr>
              <w:t xml:space="preserve">dress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contextualSpacing w:val="0"/>
              <w:jc w:val="right"/>
              <w:rPr>
                <w:sz w:val="20"/>
                <w:szCs w:val="20"/>
              </w:rPr>
            </w:pPr>
            <w:r w:rsidDel="00000000" w:rsidR="00000000" w:rsidRPr="00000000">
              <w:rPr>
                <w:sz w:val="20"/>
                <w:szCs w:val="20"/>
                <w:rtl w:val="0"/>
              </w:rPr>
              <w:t xml:space="preserve">dresses, frock, attire, gown, cocktail dress</w:t>
            </w:r>
          </w:p>
        </w:tc>
      </w:tr>
      <w:tr>
        <w:trPr>
          <w:trHeight w:val="48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contextualSpacing w:val="0"/>
              <w:jc w:val="right"/>
              <w:rPr>
                <w:sz w:val="20"/>
                <w:szCs w:val="20"/>
              </w:rPr>
            </w:pPr>
            <w:r w:rsidDel="00000000" w:rsidR="00000000" w:rsidRPr="00000000">
              <w:rPr>
                <w:sz w:val="20"/>
                <w:szCs w:val="20"/>
                <w:rtl w:val="0"/>
              </w:rPr>
              <w:t xml:space="preserve">type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contextualSpacing w:val="0"/>
              <w:jc w:val="right"/>
              <w:rPr>
                <w:sz w:val="20"/>
                <w:szCs w:val="20"/>
              </w:rPr>
            </w:pPr>
            <w:r w:rsidDel="00000000" w:rsidR="00000000" w:rsidRPr="00000000">
              <w:rPr>
                <w:sz w:val="20"/>
                <w:szCs w:val="20"/>
                <w:rtl w:val="0"/>
              </w:rPr>
              <w:t xml:space="preserve">kind, types, sort, particular, characteristics</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contextualSpacing w:val="0"/>
              <w:jc w:val="right"/>
              <w:rPr>
                <w:sz w:val="20"/>
                <w:szCs w:val="20"/>
              </w:rPr>
            </w:pPr>
            <w:r w:rsidDel="00000000" w:rsidR="00000000" w:rsidRPr="00000000">
              <w:rPr>
                <w:sz w:val="20"/>
                <w:szCs w:val="20"/>
                <w:rtl w:val="0"/>
              </w:rPr>
              <w:t xml:space="preserve">band_color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contextualSpacing w:val="0"/>
              <w:jc w:val="right"/>
              <w:rPr>
                <w:sz w:val="20"/>
                <w:szCs w:val="20"/>
              </w:rPr>
            </w:pPr>
            <w:r w:rsidDel="00000000" w:rsidR="00000000" w:rsidRPr="00000000">
              <w:rPr>
                <w:sz w:val="20"/>
                <w:szCs w:val="20"/>
                <w:rtl w:val="0"/>
              </w:rPr>
              <w:t xml:space="preserve">None</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contextualSpacing w:val="0"/>
              <w:jc w:val="right"/>
              <w:rPr>
                <w:sz w:val="20"/>
                <w:szCs w:val="20"/>
              </w:rPr>
            </w:pPr>
            <w:r w:rsidDel="00000000" w:rsidR="00000000" w:rsidRPr="00000000">
              <w:rPr>
                <w:sz w:val="20"/>
                <w:szCs w:val="20"/>
                <w:rtl w:val="0"/>
              </w:rPr>
              <w:t xml:space="preserve">size_women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contextualSpacing w:val="0"/>
              <w:jc w:val="right"/>
              <w:rPr>
                <w:sz w:val="20"/>
                <w:szCs w:val="20"/>
              </w:rPr>
            </w:pPr>
            <w:r w:rsidDel="00000000" w:rsidR="00000000" w:rsidRPr="00000000">
              <w:rPr>
                <w:sz w:val="20"/>
                <w:szCs w:val="20"/>
                <w:rtl w:val="0"/>
              </w:rPr>
              <w:t xml:space="preserve">None</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contextualSpacing w:val="0"/>
              <w:jc w:val="right"/>
              <w:rPr>
                <w:sz w:val="20"/>
                <w:szCs w:val="20"/>
              </w:rPr>
            </w:pPr>
            <w:r w:rsidDel="00000000" w:rsidR="00000000" w:rsidRPr="00000000">
              <w:rPr>
                <w:sz w:val="20"/>
                <w:szCs w:val="20"/>
                <w:rtl w:val="0"/>
              </w:rPr>
              <w:t xml:space="preserve">black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contextualSpacing w:val="0"/>
              <w:jc w:val="right"/>
              <w:rPr>
                <w:sz w:val="20"/>
                <w:szCs w:val="20"/>
              </w:rPr>
            </w:pPr>
            <w:r w:rsidDel="00000000" w:rsidR="00000000" w:rsidRPr="00000000">
              <w:rPr>
                <w:sz w:val="20"/>
                <w:szCs w:val="20"/>
                <w:rtl w:val="0"/>
              </w:rPr>
              <w:t xml:space="preserve">white, blacks, brown, blue, whites</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contextualSpacing w:val="0"/>
              <w:jc w:val="right"/>
              <w:rPr>
                <w:sz w:val="20"/>
                <w:szCs w:val="20"/>
              </w:rPr>
            </w:pPr>
            <w:r w:rsidDel="00000000" w:rsidR="00000000" w:rsidRPr="00000000">
              <w:rPr>
                <w:sz w:val="20"/>
                <w:szCs w:val="20"/>
                <w:rtl w:val="0"/>
              </w:rPr>
              <w:t xml:space="preserve">womens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contextualSpacing w:val="0"/>
              <w:jc w:val="right"/>
              <w:rPr>
                <w:sz w:val="20"/>
                <w:szCs w:val="20"/>
              </w:rPr>
            </w:pPr>
            <w:r w:rsidDel="00000000" w:rsidR="00000000" w:rsidRPr="00000000">
              <w:rPr>
                <w:sz w:val="20"/>
                <w:szCs w:val="20"/>
                <w:rtl w:val="0"/>
              </w:rPr>
              <w:t xml:space="preserve">mens, women, Womens</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contextualSpacing w:val="0"/>
              <w:jc w:val="right"/>
              <w:rPr>
                <w:sz w:val="20"/>
                <w:szCs w:val="20"/>
              </w:rPr>
            </w:pPr>
            <w:r w:rsidDel="00000000" w:rsidR="00000000" w:rsidRPr="00000000">
              <w:rPr>
                <w:sz w:val="20"/>
                <w:szCs w:val="20"/>
                <w:rtl w:val="0"/>
              </w:rPr>
              <w:t xml:space="preserve">mens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contextualSpacing w:val="0"/>
              <w:jc w:val="right"/>
              <w:rPr>
                <w:sz w:val="20"/>
                <w:szCs w:val="20"/>
              </w:rPr>
            </w:pPr>
            <w:r w:rsidDel="00000000" w:rsidR="00000000" w:rsidRPr="00000000">
              <w:rPr>
                <w:sz w:val="20"/>
                <w:szCs w:val="20"/>
                <w:rtl w:val="0"/>
              </w:rPr>
              <w:t xml:space="preserve">womens, mens, men, ladies, women</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contextualSpacing w:val="0"/>
              <w:jc w:val="right"/>
              <w:rPr>
                <w:sz w:val="20"/>
                <w:szCs w:val="20"/>
              </w:rPr>
            </w:pPr>
            <w:r w:rsidDel="00000000" w:rsidR="00000000" w:rsidRPr="00000000">
              <w:rPr>
                <w:sz w:val="20"/>
                <w:szCs w:val="20"/>
                <w:rtl w:val="0"/>
              </w:rPr>
              <w:t xml:space="preserve">publication_year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contextualSpacing w:val="0"/>
              <w:jc w:val="right"/>
              <w:rPr>
                <w:sz w:val="20"/>
                <w:szCs w:val="20"/>
              </w:rPr>
            </w:pPr>
            <w:r w:rsidDel="00000000" w:rsidR="00000000" w:rsidRPr="00000000">
              <w:rPr>
                <w:sz w:val="20"/>
                <w:szCs w:val="20"/>
                <w:rtl w:val="0"/>
              </w:rPr>
              <w:t xml:space="preserve">None</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contextualSpacing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contextualSpacing w:val="0"/>
              <w:jc w:val="right"/>
              <w:rPr>
                <w:sz w:val="20"/>
                <w:szCs w:val="20"/>
              </w:rPr>
            </w:pPr>
            <w:r w:rsidDel="00000000" w:rsidR="00000000" w:rsidRPr="00000000">
              <w:rPr>
                <w:sz w:val="20"/>
                <w:szCs w:val="20"/>
                <w:rtl w:val="0"/>
              </w:rPr>
              <w:t xml:space="preserve">3,4,1,5,6</w:t>
            </w:r>
          </w:p>
        </w:tc>
      </w:tr>
    </w:tbl>
    <w:p w:rsidR="00000000" w:rsidDel="00000000" w:rsidP="00000000" w:rsidRDefault="00000000" w:rsidRPr="00000000" w14:paraId="000000C6">
      <w:pPr>
        <w:ind w:firstLine="720"/>
        <w:contextualSpacing w:val="0"/>
        <w:rPr/>
      </w:pPr>
      <w:r w:rsidDel="00000000" w:rsidR="00000000" w:rsidRPr="00000000">
        <w:rPr>
          <w:rtl w:val="0"/>
        </w:rPr>
      </w:r>
    </w:p>
    <w:p w:rsidR="00000000" w:rsidDel="00000000" w:rsidP="00000000" w:rsidRDefault="00000000" w:rsidRPr="00000000" w14:paraId="000000C7">
      <w:pPr>
        <w:contextualSpacing w:val="0"/>
        <w:rPr/>
      </w:pPr>
      <w:r w:rsidDel="00000000" w:rsidR="00000000" w:rsidRPr="00000000">
        <w:rPr>
          <w:rtl w:val="0"/>
        </w:rPr>
        <w:t xml:space="preserve">Here, we can make a couple of observations:</w:t>
      </w:r>
    </w:p>
    <w:p w:rsidR="00000000" w:rsidDel="00000000" w:rsidP="00000000" w:rsidRDefault="00000000" w:rsidRPr="00000000" w14:paraId="000000C8">
      <w:pPr>
        <w:numPr>
          <w:ilvl w:val="0"/>
          <w:numId w:val="3"/>
        </w:numPr>
        <w:ind w:left="720" w:hanging="360"/>
        <w:contextualSpacing w:val="1"/>
        <w:rPr>
          <w:u w:val="none"/>
        </w:rPr>
      </w:pPr>
      <w:r w:rsidDel="00000000" w:rsidR="00000000" w:rsidRPr="00000000">
        <w:rPr>
          <w:rtl w:val="0"/>
        </w:rPr>
        <w:t xml:space="preserve">Even though the benchmark model returns multi-term queries, most of the multi term queries do not return any results.  This may be because these queries were never seen in the Google News.</w:t>
      </w:r>
    </w:p>
    <w:p w:rsidR="00000000" w:rsidDel="00000000" w:rsidP="00000000" w:rsidRDefault="00000000" w:rsidRPr="00000000" w14:paraId="000000C9">
      <w:pPr>
        <w:numPr>
          <w:ilvl w:val="0"/>
          <w:numId w:val="3"/>
        </w:numPr>
        <w:ind w:left="720" w:hanging="360"/>
        <w:contextualSpacing w:val="1"/>
        <w:rPr>
          <w:u w:val="none"/>
        </w:rPr>
      </w:pPr>
      <w:r w:rsidDel="00000000" w:rsidR="00000000" w:rsidRPr="00000000">
        <w:rPr>
          <w:rtl w:val="0"/>
        </w:rPr>
        <w:t xml:space="preserve">For the queries that returned results, the results makes sense. However, it is not clear whether it performans well for my goal, which is given a query, what are the aspects that are interesting.  Here, the benchmark model does not help in that goal. </w:t>
      </w:r>
    </w:p>
    <w:p w:rsidR="00000000" w:rsidDel="00000000" w:rsidP="00000000" w:rsidRDefault="00000000" w:rsidRPr="00000000" w14:paraId="000000CA">
      <w:pPr>
        <w:contextualSpacing w:val="0"/>
        <w:rPr/>
      </w:pPr>
      <w:r w:rsidDel="00000000" w:rsidR="00000000" w:rsidRPr="00000000">
        <w:rPr>
          <w:rtl w:val="0"/>
        </w:rPr>
      </w:r>
    </w:p>
    <w:p w:rsidR="00000000" w:rsidDel="00000000" w:rsidP="00000000" w:rsidRDefault="00000000" w:rsidRPr="00000000" w14:paraId="000000CB">
      <w:pPr>
        <w:pStyle w:val="Heading1"/>
        <w:contextualSpacing w:val="0"/>
        <w:jc w:val="center"/>
        <w:rPr/>
      </w:pPr>
      <w:bookmarkStart w:colFirst="0" w:colLast="0" w:name="_201mrgmg3lq5" w:id="23"/>
      <w:bookmarkEnd w:id="23"/>
      <w:r w:rsidDel="00000000" w:rsidR="00000000" w:rsidRPr="00000000">
        <w:rPr>
          <w:rtl w:val="0"/>
        </w:rPr>
        <w:t xml:space="preserve">Conclusion</w:t>
      </w:r>
    </w:p>
    <w:p w:rsidR="00000000" w:rsidDel="00000000" w:rsidP="00000000" w:rsidRDefault="00000000" w:rsidRPr="00000000" w14:paraId="000000CC">
      <w:pPr>
        <w:ind w:firstLine="720"/>
        <w:contextualSpacing w:val="0"/>
        <w:rPr/>
      </w:pPr>
      <w:r w:rsidDel="00000000" w:rsidR="00000000" w:rsidRPr="00000000">
        <w:rPr>
          <w:rtl w:val="0"/>
        </w:rPr>
        <w:t xml:space="preserve">While the project has been very educational, the performance for the word embedding to capture similar query aspects has been mixed.  The performance of the embedding appear to depend on the word chosen.</w:t>
      </w:r>
    </w:p>
    <w:p w:rsidR="00000000" w:rsidDel="00000000" w:rsidP="00000000" w:rsidRDefault="00000000" w:rsidRPr="00000000" w14:paraId="000000CD">
      <w:pPr>
        <w:ind w:firstLine="720"/>
        <w:contextualSpacing w:val="0"/>
        <w:rPr/>
      </w:pPr>
      <w:r w:rsidDel="00000000" w:rsidR="00000000" w:rsidRPr="00000000">
        <w:rPr>
          <w:rtl w:val="0"/>
        </w:rPr>
      </w:r>
    </w:p>
    <w:p w:rsidR="00000000" w:rsidDel="00000000" w:rsidP="00000000" w:rsidRDefault="00000000" w:rsidRPr="00000000" w14:paraId="000000CE">
      <w:pPr>
        <w:ind w:firstLine="720"/>
        <w:contextualSpacing w:val="0"/>
        <w:rPr/>
      </w:pPr>
      <w:r w:rsidDel="00000000" w:rsidR="00000000" w:rsidRPr="00000000">
        <w:rPr>
          <w:rtl w:val="0"/>
        </w:rPr>
        <w:t xml:space="preserve">The project has been educational because it helped reinforced the ML methodologies we have practiced throughout the course: data exploration, visualization, model tuning, and evaluation trade offs.  This project has also pushed me to learn new technical tool sets and algorithms. I created a Spark ETL pipeline to the prepare the large volume of data needed for the training data.  I explored and learned about Tensorflow in greater depth, and understanding the graph nature of its implementations.  And finally, I worked about word embeddings. Word embedding can capture semantic meanings, but it can also pose challenge as shown from our analysis.</w:t>
      </w:r>
    </w:p>
    <w:p w:rsidR="00000000" w:rsidDel="00000000" w:rsidP="00000000" w:rsidRDefault="00000000" w:rsidRPr="00000000" w14:paraId="000000CF">
      <w:pPr>
        <w:ind w:firstLine="720"/>
        <w:contextualSpacing w:val="0"/>
        <w:rPr/>
      </w:pPr>
      <w:r w:rsidDel="00000000" w:rsidR="00000000" w:rsidRPr="00000000">
        <w:rPr>
          <w:rtl w:val="0"/>
        </w:rPr>
      </w:r>
    </w:p>
    <w:p w:rsidR="00000000" w:rsidDel="00000000" w:rsidP="00000000" w:rsidRDefault="00000000" w:rsidRPr="00000000" w14:paraId="000000D0">
      <w:pPr>
        <w:ind w:firstLine="720"/>
        <w:contextualSpacing w:val="0"/>
        <w:rPr/>
      </w:pPr>
      <w:r w:rsidDel="00000000" w:rsidR="00000000" w:rsidRPr="00000000">
        <w:rPr>
          <w:rtl w:val="0"/>
        </w:rPr>
        <w:t xml:space="preserve">There are some hypothesis as to how to improve future performances. Perhaps the aspects are not discriminative enough. In other words, if an aspect appears in 90% of the queries, it’s discriminative power may be compromised. Given this, I may want to clean the training data to include tags that are truly discriminative.</w:t>
      </w:r>
    </w:p>
    <w:p w:rsidR="00000000" w:rsidDel="00000000" w:rsidP="00000000" w:rsidRDefault="00000000" w:rsidRPr="00000000" w14:paraId="000000D1">
      <w:pPr>
        <w:ind w:firstLine="720"/>
        <w:contextualSpacing w:val="0"/>
        <w:rPr/>
      </w:pPr>
      <w:r w:rsidDel="00000000" w:rsidR="00000000" w:rsidRPr="00000000">
        <w:rPr>
          <w:rtl w:val="0"/>
        </w:rPr>
      </w:r>
    </w:p>
    <w:p w:rsidR="00000000" w:rsidDel="00000000" w:rsidP="00000000" w:rsidRDefault="00000000" w:rsidRPr="00000000" w14:paraId="000000D2">
      <w:pPr>
        <w:ind w:firstLine="720"/>
        <w:contextualSpacing w:val="0"/>
        <w:rPr/>
      </w:pPr>
      <w:r w:rsidDel="00000000" w:rsidR="00000000" w:rsidRPr="00000000">
        <w:rPr>
          <w:rtl w:val="0"/>
        </w:rPr>
        <w:t xml:space="preserve">To conclude, this project has been very educational and the result shows some promise.  </w:t>
      </w:r>
    </w:p>
    <w:p w:rsidR="00000000" w:rsidDel="00000000" w:rsidP="00000000" w:rsidRDefault="00000000" w:rsidRPr="00000000" w14:paraId="000000D3">
      <w:pPr>
        <w:pStyle w:val="Heading2"/>
        <w:contextualSpacing w:val="0"/>
        <w:rPr>
          <w:u w:val="single"/>
        </w:rPr>
      </w:pPr>
      <w:bookmarkStart w:colFirst="0" w:colLast="0" w:name="_oqms6tqig68h" w:id="24"/>
      <w:bookmarkEnd w:id="24"/>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ource Code Pro">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hyperlink" Target="http://willwolf.io/2017/05/18/minimizing_the_negative_log_likelihood_in_english/" TargetMode="External"/><Relationship Id="rId13" Type="http://schemas.openxmlformats.org/officeDocument/2006/relationships/image" Target="media/image9.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hyperlink" Target="http://bionlp-www.utu.fi/wv_demo/" TargetMode="External"/><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arxiv.org/abs/1301.3781" TargetMode="External"/><Relationship Id="rId7" Type="http://schemas.openxmlformats.org/officeDocument/2006/relationships/hyperlink" Target="https://arxiv.org/abs/1509.06243" TargetMode="External"/><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