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124" w:rsidRDefault="00AC00B5">
      <w:r>
        <w:t>Textbooks:</w:t>
      </w:r>
    </w:p>
    <w:p w:rsidR="00AC00B5" w:rsidRDefault="00AC00B5"/>
    <w:p w:rsidR="00B91604" w:rsidRDefault="00B91604">
      <w:r>
        <w:rPr>
          <w:noProof/>
        </w:rPr>
        <w:drawing>
          <wp:anchor distT="0" distB="0" distL="114300" distR="114300" simplePos="0" relativeHeight="251659264" behindDoc="0" locked="0" layoutInCell="1" allowOverlap="1" wp14:anchorId="4A191195" wp14:editId="3EC4538D">
            <wp:simplePos x="0" y="0"/>
            <wp:positionH relativeFrom="column">
              <wp:posOffset>0</wp:posOffset>
            </wp:positionH>
            <wp:positionV relativeFrom="paragraph">
              <wp:posOffset>198120</wp:posOffset>
            </wp:positionV>
            <wp:extent cx="1381125" cy="1787525"/>
            <wp:effectExtent l="0" t="0" r="952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book cover 2014_finalf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1125" cy="1787525"/>
                    </a:xfrm>
                    <a:prstGeom prst="rect">
                      <a:avLst/>
                    </a:prstGeom>
                  </pic:spPr>
                </pic:pic>
              </a:graphicData>
            </a:graphic>
            <wp14:sizeRelH relativeFrom="page">
              <wp14:pctWidth>0</wp14:pctWidth>
            </wp14:sizeRelH>
            <wp14:sizeRelV relativeFrom="page">
              <wp14:pctHeight>0</wp14:pctHeight>
            </wp14:sizeRelV>
          </wp:anchor>
        </w:drawing>
      </w:r>
    </w:p>
    <w:p w:rsidR="00B91604" w:rsidRDefault="00B91604">
      <w:pPr>
        <w:rPr>
          <w:rStyle w:val="Strong"/>
          <w:rFonts w:ascii="Verdana" w:hAnsi="Verdana"/>
        </w:rPr>
      </w:pPr>
      <w:r w:rsidRPr="00B91604">
        <w:rPr>
          <w:rFonts w:ascii="Verdana" w:hAnsi="Verdana"/>
          <w:sz w:val="20"/>
          <w:szCs w:val="20"/>
        </w:rPr>
        <w:t xml:space="preserve"> </w:t>
      </w:r>
      <w:proofErr w:type="spellStart"/>
      <w:r>
        <w:rPr>
          <w:rStyle w:val="Strong"/>
          <w:rFonts w:ascii="Verdana" w:hAnsi="Verdana"/>
        </w:rPr>
        <w:t>Lumbleau</w:t>
      </w:r>
      <w:proofErr w:type="spellEnd"/>
      <w:r>
        <w:rPr>
          <w:rStyle w:val="Strong"/>
          <w:rFonts w:ascii="Verdana" w:hAnsi="Verdana"/>
        </w:rPr>
        <w:t xml:space="preserve"> Exam Passing Workbook (2014 Edition)</w:t>
      </w:r>
    </w:p>
    <w:p w:rsidR="00B91604" w:rsidRDefault="00B91604">
      <w:pPr>
        <w:rPr>
          <w:rStyle w:val="Strong"/>
          <w:rFonts w:ascii="Verdana" w:hAnsi="Verdana"/>
          <w:b w:val="0"/>
        </w:rPr>
      </w:pPr>
      <w:r>
        <w:rPr>
          <w:rStyle w:val="Strong"/>
          <w:rFonts w:ascii="Verdana" w:hAnsi="Verdana"/>
          <w:b w:val="0"/>
        </w:rPr>
        <w:t xml:space="preserve">To be used with the legendary </w:t>
      </w:r>
      <w:proofErr w:type="spellStart"/>
      <w:r>
        <w:rPr>
          <w:rStyle w:val="Strong"/>
          <w:rFonts w:ascii="Verdana" w:hAnsi="Verdana"/>
          <w:b w:val="0"/>
        </w:rPr>
        <w:t>Lumbleau</w:t>
      </w:r>
      <w:proofErr w:type="spellEnd"/>
      <w:r>
        <w:rPr>
          <w:rStyle w:val="Strong"/>
          <w:rFonts w:ascii="Verdana" w:hAnsi="Verdana"/>
          <w:b w:val="0"/>
        </w:rPr>
        <w:t xml:space="preserve"> Exam Passing Online Course. This workbook contains 14 lessons followed by quizzes on each subject. Over 1,000 sample test questions designed to prepare the student for the California salesperson and broker test.</w:t>
      </w:r>
    </w:p>
    <w:p w:rsidR="00B91604" w:rsidRDefault="00B91604">
      <w:pPr>
        <w:rPr>
          <w:rStyle w:val="Strong"/>
          <w:rFonts w:ascii="Verdana" w:hAnsi="Verdana"/>
          <w:b w:val="0"/>
        </w:rPr>
      </w:pPr>
    </w:p>
    <w:p w:rsidR="00B91604" w:rsidRDefault="00B91604" w:rsidP="00B91604">
      <w:pPr>
        <w:rPr>
          <w:rFonts w:ascii="Verdana" w:hAnsi="Verdana"/>
          <w:sz w:val="20"/>
          <w:szCs w:val="20"/>
        </w:rPr>
      </w:pPr>
      <w:hyperlink r:id="rId6" w:history="1">
        <w:r>
          <w:rPr>
            <w:rStyle w:val="Hyperlink"/>
            <w:rFonts w:ascii="Verdana" w:hAnsi="Verdana"/>
            <w:sz w:val="20"/>
            <w:szCs w:val="20"/>
          </w:rPr>
          <w:t>Download Table of Contents (PDF)</w:t>
        </w:r>
      </w:hyperlink>
    </w:p>
    <w:p w:rsidR="00B91604" w:rsidRPr="00B91604" w:rsidRDefault="00B91604">
      <w:pPr>
        <w:rPr>
          <w:rStyle w:val="Strong"/>
          <w:rFonts w:ascii="Verdana" w:hAnsi="Verdana"/>
          <w:b w:val="0"/>
        </w:rPr>
      </w:pPr>
    </w:p>
    <w:p w:rsidR="00B91604" w:rsidRDefault="00B91604">
      <w:pPr>
        <w:rPr>
          <w:rFonts w:ascii="Verdana" w:hAnsi="Verdana"/>
          <w:sz w:val="20"/>
          <w:szCs w:val="20"/>
        </w:rPr>
      </w:pPr>
    </w:p>
    <w:p w:rsidR="00B91604" w:rsidRDefault="00B91604">
      <w:pPr>
        <w:rPr>
          <w:rFonts w:ascii="Verdana" w:hAnsi="Verdana"/>
          <w:sz w:val="20"/>
          <w:szCs w:val="20"/>
        </w:rPr>
      </w:pPr>
    </w:p>
    <w:p w:rsidR="00AC00B5" w:rsidRDefault="00B91604">
      <w:r>
        <w:rPr>
          <w:noProof/>
        </w:rPr>
        <w:drawing>
          <wp:anchor distT="0" distB="0" distL="114300" distR="114300" simplePos="0" relativeHeight="251658240" behindDoc="0" locked="0" layoutInCell="1" allowOverlap="1" wp14:anchorId="754FD45B" wp14:editId="12929AD3">
            <wp:simplePos x="0" y="0"/>
            <wp:positionH relativeFrom="column">
              <wp:posOffset>-635</wp:posOffset>
            </wp:positionH>
            <wp:positionV relativeFrom="paragraph">
              <wp:posOffset>193675</wp:posOffset>
            </wp:positionV>
            <wp:extent cx="1381125" cy="18110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les_13t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1125" cy="1811020"/>
                    </a:xfrm>
                    <a:prstGeom prst="rect">
                      <a:avLst/>
                    </a:prstGeom>
                  </pic:spPr>
                </pic:pic>
              </a:graphicData>
            </a:graphic>
            <wp14:sizeRelH relativeFrom="margin">
              <wp14:pctWidth>0</wp14:pctWidth>
            </wp14:sizeRelH>
            <wp14:sizeRelV relativeFrom="margin">
              <wp14:pctHeight>0</wp14:pctHeight>
            </wp14:sizeRelV>
          </wp:anchor>
        </w:drawing>
      </w:r>
    </w:p>
    <w:p w:rsidR="00B91604" w:rsidRDefault="00B91604" w:rsidP="00B91604">
      <w:pPr>
        <w:rPr>
          <w:rStyle w:val="Strong"/>
          <w:rFonts w:ascii="Verdana" w:hAnsi="Verdana"/>
        </w:rPr>
      </w:pPr>
      <w:r>
        <w:rPr>
          <w:rStyle w:val="Strong"/>
          <w:rFonts w:ascii="Verdana" w:hAnsi="Verdana"/>
        </w:rPr>
        <w:t xml:space="preserve">California Real Estate Principles - 13th </w:t>
      </w:r>
      <w:proofErr w:type="gramStart"/>
      <w:r>
        <w:rPr>
          <w:rStyle w:val="Strong"/>
          <w:rFonts w:ascii="Verdana" w:hAnsi="Verdana"/>
        </w:rPr>
        <w:t>ed</w:t>
      </w:r>
      <w:proofErr w:type="gramEnd"/>
      <w:r>
        <w:rPr>
          <w:rStyle w:val="Strong"/>
          <w:rFonts w:ascii="Verdana" w:hAnsi="Verdana"/>
        </w:rPr>
        <w:t>.</w:t>
      </w:r>
    </w:p>
    <w:p w:rsidR="00AC00B5" w:rsidRDefault="00B91604">
      <w:pPr>
        <w:rPr>
          <w:rFonts w:ascii="Verdana" w:hAnsi="Verdana"/>
        </w:rPr>
      </w:pPr>
      <w:proofErr w:type="gramStart"/>
      <w:r>
        <w:rPr>
          <w:rFonts w:ascii="Verdana" w:hAnsi="Verdana"/>
        </w:rPr>
        <w:t>An ideal introductory text for beginning real estate students and an excellent study guide for those taking the state license exam.</w:t>
      </w:r>
      <w:proofErr w:type="gramEnd"/>
    </w:p>
    <w:p w:rsidR="00B91604" w:rsidRDefault="00B91604">
      <w:pPr>
        <w:rPr>
          <w:rFonts w:ascii="Verdana" w:hAnsi="Verdana"/>
        </w:rPr>
      </w:pPr>
    </w:p>
    <w:p w:rsidR="00B91604" w:rsidRDefault="00B91604">
      <w:pPr>
        <w:rPr>
          <w:rFonts w:ascii="Verdana" w:hAnsi="Verdana"/>
          <w:sz w:val="20"/>
          <w:szCs w:val="20"/>
        </w:rPr>
      </w:pPr>
      <w:hyperlink r:id="rId8" w:history="1">
        <w:r>
          <w:rPr>
            <w:rStyle w:val="Hyperlink"/>
            <w:rFonts w:ascii="Verdana" w:hAnsi="Verdana"/>
            <w:sz w:val="20"/>
            <w:szCs w:val="20"/>
          </w:rPr>
          <w:t>Download Table of Contents (PDF)</w:t>
        </w:r>
      </w:hyperlink>
    </w:p>
    <w:p w:rsidR="00B91604" w:rsidRDefault="00B91604">
      <w:pPr>
        <w:rPr>
          <w:rFonts w:ascii="Verdana" w:hAnsi="Verdana"/>
          <w:sz w:val="20"/>
          <w:szCs w:val="20"/>
        </w:rPr>
      </w:pPr>
    </w:p>
    <w:p w:rsidR="00B91604" w:rsidRDefault="00B91604">
      <w:pPr>
        <w:rPr>
          <w:rFonts w:ascii="Verdana" w:hAnsi="Verdana"/>
          <w:sz w:val="20"/>
          <w:szCs w:val="20"/>
        </w:rPr>
      </w:pPr>
      <w:r>
        <w:rPr>
          <w:rFonts w:ascii="Verdana" w:hAnsi="Verdana"/>
          <w:sz w:val="20"/>
          <w:szCs w:val="20"/>
        </w:rPr>
        <w:t>ISBN 978-0-916772-09-3</w:t>
      </w:r>
    </w:p>
    <w:p w:rsidR="00B91604" w:rsidRDefault="00B91604">
      <w:pPr>
        <w:rPr>
          <w:rFonts w:ascii="Verdana" w:hAnsi="Verdana"/>
          <w:sz w:val="20"/>
          <w:szCs w:val="20"/>
        </w:rPr>
      </w:pPr>
    </w:p>
    <w:p w:rsidR="00B91604" w:rsidRDefault="00B91604">
      <w:pPr>
        <w:rPr>
          <w:rFonts w:ascii="Verdana" w:hAnsi="Verdana"/>
          <w:sz w:val="20"/>
          <w:szCs w:val="20"/>
        </w:rPr>
      </w:pPr>
    </w:p>
    <w:p w:rsidR="00B91604" w:rsidRDefault="00B91604">
      <w:pPr>
        <w:rPr>
          <w:rFonts w:ascii="Verdana" w:hAnsi="Verdana"/>
          <w:sz w:val="20"/>
          <w:szCs w:val="20"/>
        </w:rPr>
      </w:pPr>
      <w:bookmarkStart w:id="0" w:name="_GoBack"/>
      <w:bookmarkEnd w:id="0"/>
    </w:p>
    <w:p w:rsidR="00F6524C" w:rsidRDefault="00F6524C">
      <w:pPr>
        <w:rPr>
          <w:rStyle w:val="Strong"/>
          <w:rFonts w:ascii="Verdana" w:hAnsi="Verdana"/>
        </w:rPr>
      </w:pPr>
    </w:p>
    <w:p w:rsidR="00F6524C" w:rsidRDefault="00F6524C">
      <w:pPr>
        <w:rPr>
          <w:rStyle w:val="Strong"/>
          <w:rFonts w:ascii="Verdana" w:hAnsi="Verdana"/>
        </w:rPr>
      </w:pPr>
    </w:p>
    <w:p w:rsidR="00F6524C" w:rsidRDefault="00F6524C">
      <w:pPr>
        <w:rPr>
          <w:noProof/>
        </w:rPr>
      </w:pPr>
      <w:r>
        <w:rPr>
          <w:noProof/>
        </w:rPr>
        <w:drawing>
          <wp:anchor distT="0" distB="0" distL="114300" distR="114300" simplePos="0" relativeHeight="251661312" behindDoc="0" locked="0" layoutInCell="1" allowOverlap="1" wp14:anchorId="3F016F27" wp14:editId="35120A67">
            <wp:simplePos x="0" y="0"/>
            <wp:positionH relativeFrom="column">
              <wp:posOffset>-19050</wp:posOffset>
            </wp:positionH>
            <wp:positionV relativeFrom="paragraph">
              <wp:posOffset>147320</wp:posOffset>
            </wp:positionV>
            <wp:extent cx="1400175" cy="18167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e_7t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0175" cy="1816735"/>
                    </a:xfrm>
                    <a:prstGeom prst="rect">
                      <a:avLst/>
                    </a:prstGeom>
                  </pic:spPr>
                </pic:pic>
              </a:graphicData>
            </a:graphic>
            <wp14:sizeRelH relativeFrom="page">
              <wp14:pctWidth>0</wp14:pctWidth>
            </wp14:sizeRelH>
            <wp14:sizeRelV relativeFrom="page">
              <wp14:pctHeight>0</wp14:pctHeight>
            </wp14:sizeRelV>
          </wp:anchor>
        </w:drawing>
      </w:r>
    </w:p>
    <w:p w:rsidR="00F6524C" w:rsidRDefault="00F6524C" w:rsidP="00F6524C">
      <w:pPr>
        <w:rPr>
          <w:rStyle w:val="Strong"/>
          <w:rFonts w:ascii="Verdana" w:hAnsi="Verdana"/>
        </w:rPr>
      </w:pPr>
      <w:r>
        <w:rPr>
          <w:rStyle w:val="Strong"/>
          <w:rFonts w:ascii="Verdana" w:hAnsi="Verdana"/>
        </w:rPr>
        <w:t>C</w:t>
      </w:r>
      <w:r>
        <w:rPr>
          <w:rStyle w:val="Strong"/>
          <w:rFonts w:ascii="Verdana" w:hAnsi="Verdana"/>
        </w:rPr>
        <w:t>alifornia Real Estate Practice 7th Ed.</w:t>
      </w:r>
    </w:p>
    <w:p w:rsidR="00F6524C" w:rsidRDefault="00F6524C" w:rsidP="00F6524C">
      <w:pPr>
        <w:rPr>
          <w:rStyle w:val="Strong"/>
          <w:rFonts w:ascii="Verdana" w:hAnsi="Verdana"/>
        </w:rPr>
      </w:pPr>
    </w:p>
    <w:p w:rsidR="00F6524C" w:rsidRDefault="00F6524C" w:rsidP="00F6524C">
      <w:pPr>
        <w:rPr>
          <w:rFonts w:ascii="Verdana" w:hAnsi="Verdana"/>
        </w:rPr>
      </w:pPr>
      <w:r>
        <w:rPr>
          <w:rFonts w:ascii="Verdana" w:hAnsi="Verdana"/>
        </w:rPr>
        <w:t>Provides the person interested in a career as a real estate broker with basic information pertinent to the various aspects of real estate practice.</w:t>
      </w:r>
    </w:p>
    <w:p w:rsidR="00F6524C" w:rsidRDefault="00F6524C" w:rsidP="00F6524C">
      <w:pPr>
        <w:rPr>
          <w:rFonts w:ascii="Verdana" w:hAnsi="Verdana"/>
        </w:rPr>
      </w:pPr>
    </w:p>
    <w:p w:rsidR="00F6524C" w:rsidRDefault="00F6524C" w:rsidP="00F6524C">
      <w:pPr>
        <w:rPr>
          <w:rFonts w:ascii="Verdana" w:hAnsi="Verdana"/>
          <w:sz w:val="20"/>
          <w:szCs w:val="20"/>
        </w:rPr>
      </w:pPr>
      <w:hyperlink r:id="rId10" w:history="1">
        <w:r>
          <w:rPr>
            <w:rStyle w:val="Hyperlink"/>
            <w:rFonts w:ascii="Verdana" w:hAnsi="Verdana"/>
            <w:sz w:val="20"/>
            <w:szCs w:val="20"/>
          </w:rPr>
          <w:t>Download Table of Contents (PDF)</w:t>
        </w:r>
      </w:hyperlink>
    </w:p>
    <w:p w:rsidR="00F6524C" w:rsidRDefault="00F6524C" w:rsidP="00F6524C">
      <w:pPr>
        <w:rPr>
          <w:rFonts w:ascii="Verdana" w:hAnsi="Verdana"/>
          <w:sz w:val="20"/>
          <w:szCs w:val="20"/>
        </w:rPr>
      </w:pPr>
    </w:p>
    <w:p w:rsidR="00F6524C" w:rsidRDefault="00F6524C" w:rsidP="00F6524C">
      <w:pPr>
        <w:rPr>
          <w:noProof/>
        </w:rPr>
      </w:pPr>
      <w:r>
        <w:rPr>
          <w:rFonts w:ascii="Verdana" w:hAnsi="Verdana"/>
          <w:sz w:val="20"/>
          <w:szCs w:val="20"/>
        </w:rPr>
        <w:t>ISBN 978-0-916772-86-4</w:t>
      </w:r>
    </w:p>
    <w:p w:rsidR="00F6524C" w:rsidRDefault="00F6524C">
      <w:pPr>
        <w:rPr>
          <w:noProof/>
        </w:rPr>
      </w:pPr>
    </w:p>
    <w:p w:rsidR="00F6524C" w:rsidRDefault="00F6524C">
      <w:pPr>
        <w:rPr>
          <w:noProof/>
        </w:rPr>
      </w:pPr>
    </w:p>
    <w:p w:rsidR="00F6524C" w:rsidRDefault="00F6524C">
      <w:pPr>
        <w:rPr>
          <w:noProof/>
        </w:rPr>
      </w:pPr>
    </w:p>
    <w:p w:rsidR="00F6524C" w:rsidRPr="00F6524C" w:rsidRDefault="00F6524C">
      <w:pPr>
        <w:rPr>
          <w:rFonts w:ascii="Verdana" w:hAnsi="Verdana"/>
          <w:b/>
          <w:bCs/>
        </w:rPr>
      </w:pPr>
    </w:p>
    <w:sectPr w:rsidR="00F6524C" w:rsidRPr="00F65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0B5"/>
    <w:rsid w:val="008A0EAB"/>
    <w:rsid w:val="00AC00B5"/>
    <w:rsid w:val="00B03B19"/>
    <w:rsid w:val="00B91604"/>
    <w:rsid w:val="00C501EB"/>
    <w:rsid w:val="00CF4C4A"/>
    <w:rsid w:val="00F37588"/>
    <w:rsid w:val="00F6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0B5"/>
    <w:rPr>
      <w:b/>
      <w:bCs/>
    </w:rPr>
  </w:style>
  <w:style w:type="paragraph" w:styleId="NormalWeb">
    <w:name w:val="Normal (Web)"/>
    <w:basedOn w:val="Normal"/>
    <w:uiPriority w:val="99"/>
    <w:unhideWhenUsed/>
    <w:rsid w:val="00AC0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0B5"/>
    <w:rPr>
      <w:color w:val="0000FF"/>
      <w:u w:val="single"/>
    </w:rPr>
  </w:style>
  <w:style w:type="table" w:styleId="TableGrid">
    <w:name w:val="Table Grid"/>
    <w:basedOn w:val="TableNormal"/>
    <w:uiPriority w:val="59"/>
    <w:rsid w:val="00AC00B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00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0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0B5"/>
    <w:rPr>
      <w:b/>
      <w:bCs/>
    </w:rPr>
  </w:style>
  <w:style w:type="paragraph" w:styleId="NormalWeb">
    <w:name w:val="Normal (Web)"/>
    <w:basedOn w:val="Normal"/>
    <w:uiPriority w:val="99"/>
    <w:unhideWhenUsed/>
    <w:rsid w:val="00AC0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0B5"/>
    <w:rPr>
      <w:color w:val="0000FF"/>
      <w:u w:val="single"/>
    </w:rPr>
  </w:style>
  <w:style w:type="table" w:styleId="TableGrid">
    <w:name w:val="Table Grid"/>
    <w:basedOn w:val="TableNormal"/>
    <w:uiPriority w:val="59"/>
    <w:rsid w:val="00AC00B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00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0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12853">
      <w:bodyDiv w:val="1"/>
      <w:marLeft w:val="0"/>
      <w:marRight w:val="0"/>
      <w:marTop w:val="0"/>
      <w:marBottom w:val="0"/>
      <w:divBdr>
        <w:top w:val="none" w:sz="0" w:space="0" w:color="auto"/>
        <w:left w:val="none" w:sz="0" w:space="0" w:color="auto"/>
        <w:bottom w:val="none" w:sz="0" w:space="0" w:color="auto"/>
        <w:right w:val="none" w:sz="0" w:space="0" w:color="auto"/>
      </w:divBdr>
    </w:div>
    <w:div w:id="496120351">
      <w:bodyDiv w:val="1"/>
      <w:marLeft w:val="0"/>
      <w:marRight w:val="0"/>
      <w:marTop w:val="0"/>
      <w:marBottom w:val="0"/>
      <w:divBdr>
        <w:top w:val="none" w:sz="0" w:space="0" w:color="auto"/>
        <w:left w:val="none" w:sz="0" w:space="0" w:color="auto"/>
        <w:bottom w:val="none" w:sz="0" w:space="0" w:color="auto"/>
        <w:right w:val="none" w:sz="0" w:space="0" w:color="auto"/>
      </w:divBdr>
    </w:div>
    <w:div w:id="1316107538">
      <w:bodyDiv w:val="1"/>
      <w:marLeft w:val="0"/>
      <w:marRight w:val="0"/>
      <w:marTop w:val="0"/>
      <w:marBottom w:val="0"/>
      <w:divBdr>
        <w:top w:val="none" w:sz="0" w:space="0" w:color="auto"/>
        <w:left w:val="none" w:sz="0" w:space="0" w:color="auto"/>
        <w:bottom w:val="none" w:sz="0" w:space="0" w:color="auto"/>
        <w:right w:val="none" w:sz="0" w:space="0" w:color="auto"/>
      </w:divBdr>
    </w:div>
    <w:div w:id="15275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cbooks.com/pdf/principles_13_toc.pd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tcbooks.com/pdf/principles_13_toc.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etcbooks.com/pdf/practice_7th_toc.pdf"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2</cp:revision>
  <dcterms:created xsi:type="dcterms:W3CDTF">2014-05-13T00:40:00Z</dcterms:created>
  <dcterms:modified xsi:type="dcterms:W3CDTF">2014-05-13T00:40:00Z</dcterms:modified>
</cp:coreProperties>
</file>