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3B126A18" w:rsidR="00D871E2" w:rsidRPr="00D871E2" w:rsidRDefault="00D871E2" w:rsidP="00D871E2">
      <w:r w:rsidRPr="00D871E2">
        <w:t xml:space="preserve">Professor </w:t>
      </w:r>
      <w:r w:rsidR="007175B8">
        <w:t>Troy Hawk</w:t>
      </w:r>
    </w:p>
    <w:p w14:paraId="2B199809" w14:textId="77777777" w:rsidR="00D871E2" w:rsidRPr="00D871E2" w:rsidRDefault="00D871E2" w:rsidP="00D871E2">
      <w:r w:rsidRPr="00D871E2">
        <w:t>Michael Thomas</w:t>
      </w:r>
    </w:p>
    <w:p w14:paraId="0FEA583B" w14:textId="41711C32" w:rsidR="00D871E2" w:rsidRPr="00D871E2" w:rsidRDefault="00FA35AF" w:rsidP="00D871E2">
      <w:r>
        <w:t>8</w:t>
      </w:r>
      <w:r w:rsidR="00D871E2" w:rsidRPr="00D871E2">
        <w:t xml:space="preserve"> </w:t>
      </w:r>
      <w:r w:rsidR="007175B8">
        <w:t>June</w:t>
      </w:r>
      <w:r w:rsidR="00D871E2" w:rsidRPr="00D871E2">
        <w:t xml:space="preserve"> 2025</w:t>
      </w:r>
    </w:p>
    <w:p w14:paraId="4782C8A0" w14:textId="77777777" w:rsidR="00FA35AF" w:rsidRPr="00FA35AF" w:rsidRDefault="00FA35AF" w:rsidP="00FA35AF">
      <w:pPr>
        <w:jc w:val="center"/>
      </w:pPr>
      <w:r w:rsidRPr="00FA35AF">
        <w:t>Computer Science Trends and Artifact Update</w:t>
      </w:r>
    </w:p>
    <w:p w14:paraId="0E21A043" w14:textId="211058AC" w:rsidR="00B65715" w:rsidRDefault="00B65715" w:rsidP="00D871E2">
      <w:r>
        <w:t>Trends:</w:t>
      </w:r>
    </w:p>
    <w:p w14:paraId="615F98E4" w14:textId="33F80313" w:rsidR="00B65715" w:rsidRDefault="00D87509" w:rsidP="00B65715">
      <w:pPr>
        <w:pStyle w:val="ListParagraph"/>
        <w:numPr>
          <w:ilvl w:val="0"/>
          <w:numId w:val="8"/>
        </w:numPr>
      </w:pPr>
      <w:hyperlink r:id="rId5" w:history="1">
        <w:r w:rsidRPr="00D87509">
          <w:rPr>
            <w:rStyle w:val="Hyperlink"/>
          </w:rPr>
          <w:t>The Future of VR and AR</w:t>
        </w:r>
      </w:hyperlink>
    </w:p>
    <w:p w14:paraId="6BD2CE80" w14:textId="5DD7CB08" w:rsidR="00D87509" w:rsidRDefault="00D87509" w:rsidP="00B65715">
      <w:pPr>
        <w:pStyle w:val="ListParagraph"/>
        <w:numPr>
          <w:ilvl w:val="0"/>
          <w:numId w:val="8"/>
        </w:numPr>
      </w:pPr>
      <w:hyperlink r:id="rId6" w:history="1">
        <w:r w:rsidRPr="00D87509">
          <w:rPr>
            <w:rStyle w:val="Hyperlink"/>
          </w:rPr>
          <w:t>The Future of Video Gaming: Technologies That Will Transform Our Experiences</w:t>
        </w:r>
      </w:hyperlink>
    </w:p>
    <w:p w14:paraId="1CB7B8A3" w14:textId="18C981A3" w:rsidR="00D871E2" w:rsidRDefault="00D871E2" w:rsidP="00D871E2">
      <w:r>
        <w:t xml:space="preserve">Part </w:t>
      </w:r>
      <w:r w:rsidR="00B65715">
        <w:t>One</w:t>
      </w:r>
      <w:r>
        <w:t>:</w:t>
      </w:r>
    </w:p>
    <w:p w14:paraId="76CF2E56" w14:textId="5D99276A" w:rsidR="00FA35AF" w:rsidRPr="00FA35AF" w:rsidRDefault="00FA35AF" w:rsidP="00FA35AF">
      <w:pPr>
        <w:pStyle w:val="ListParagraph"/>
        <w:numPr>
          <w:ilvl w:val="0"/>
          <w:numId w:val="7"/>
        </w:numPr>
      </w:pPr>
      <w:r w:rsidRPr="00FA35AF">
        <w:t>What is the significance of each trend?</w:t>
      </w:r>
    </w:p>
    <w:p w14:paraId="65EED7AB" w14:textId="51CEE979" w:rsidR="007175B8" w:rsidRPr="007175B8" w:rsidRDefault="00601BD7" w:rsidP="00166A1B">
      <w:pPr>
        <w:numPr>
          <w:ilvl w:val="1"/>
          <w:numId w:val="7"/>
        </w:numPr>
      </w:pPr>
      <w:r>
        <w:t>The rise of VR and AR is changing how individuals interact with digital environments. While not just enhancing gaming experiences, the reach expands into employee training, healthcare, and remote collaboration</w:t>
      </w:r>
      <w:r w:rsidR="00166A1B" w:rsidRPr="00166A1B">
        <w:rPr>
          <w:rFonts w:eastAsia="Times New Roman"/>
          <w:kern w:val="0"/>
          <w14:ligatures w14:val="none"/>
        </w:rPr>
        <w:t xml:space="preserve"> </w:t>
      </w:r>
      <w:r w:rsidR="00166A1B" w:rsidRPr="00166A1B">
        <w:t>(Matthews, 2018)</w:t>
      </w:r>
      <w:r w:rsidR="00166A1B">
        <w:t xml:space="preserve">. </w:t>
      </w:r>
      <w:r>
        <w:t xml:space="preserve">As </w:t>
      </w:r>
      <w:r w:rsidR="00236095">
        <w:t>technology</w:t>
      </w:r>
      <w:r>
        <w:t xml:space="preserve"> becomes more affordable and powerful, it is expected that VR and AR will be integrated into daily life and workspaces. </w:t>
      </w:r>
      <w:r w:rsidR="00236095">
        <w:t xml:space="preserve">Similarly, this tech is found in video games, transitioning simple entertainment </w:t>
      </w:r>
      <w:r w:rsidR="008549C9">
        <w:t>into</w:t>
      </w:r>
      <w:r w:rsidR="00236095">
        <w:t xml:space="preserve"> immersive, socially connected, and emotionally engaging experiences</w:t>
      </w:r>
      <w:r w:rsidR="008549C9">
        <w:t>. Emerging technologies like cloud gaming and AI-driven narratives drive games to become more accessible, developing personalized user experiences (</w:t>
      </w:r>
      <w:r w:rsidR="00166A1B" w:rsidRPr="00166A1B">
        <w:t>Bradshaw, 2023)</w:t>
      </w:r>
      <w:r w:rsidR="008549C9">
        <w:t xml:space="preserve">. </w:t>
      </w:r>
    </w:p>
    <w:p w14:paraId="782F060A" w14:textId="5C67332E" w:rsidR="007175B8" w:rsidRDefault="00B65715" w:rsidP="00B65715">
      <w:pPr>
        <w:pStyle w:val="ListParagraph"/>
        <w:numPr>
          <w:ilvl w:val="0"/>
          <w:numId w:val="7"/>
        </w:numPr>
      </w:pPr>
      <w:r w:rsidRPr="00B65715">
        <w:t>How will each trend change the field of computer science?</w:t>
      </w:r>
    </w:p>
    <w:p w14:paraId="72BDD863" w14:textId="1640D963" w:rsidR="00CE2D03" w:rsidRPr="007175B8" w:rsidRDefault="008549C9" w:rsidP="00CE2D03">
      <w:pPr>
        <w:numPr>
          <w:ilvl w:val="1"/>
          <w:numId w:val="7"/>
        </w:numPr>
      </w:pPr>
      <w:r>
        <w:lastRenderedPageBreak/>
        <w:t xml:space="preserve">Gaming trends will continue to push computer science toward more sophisticated AI, physics engines, and real-time rendering technologies. Developers will need to learn new tools and optimizations for multi-platform performance, including mobile, console, and cloud systems. With VR/AR trends, significant growth will be seen in areas like 3D modeling, spatial computing, and real-time data processing. Computer scientists will be responsible for improving latency, user interfaces, and motion tracking, which means innovations in both hardware and software. </w:t>
      </w:r>
    </w:p>
    <w:p w14:paraId="3F0795DC" w14:textId="1723EC7F" w:rsidR="007175B8" w:rsidRDefault="00B65715" w:rsidP="007175B8">
      <w:pPr>
        <w:numPr>
          <w:ilvl w:val="0"/>
          <w:numId w:val="7"/>
        </w:numPr>
      </w:pPr>
      <w:r w:rsidRPr="00B65715">
        <w:t>How will each trend change the experience of consumers, workers, or citizens</w:t>
      </w:r>
      <w:r>
        <w:t>?</w:t>
      </w:r>
    </w:p>
    <w:p w14:paraId="7D6F5A14" w14:textId="0BA28FF7" w:rsidR="00BF06FF" w:rsidRPr="007175B8" w:rsidRDefault="001C4CBB" w:rsidP="00166A1B">
      <w:pPr>
        <w:numPr>
          <w:ilvl w:val="1"/>
          <w:numId w:val="7"/>
        </w:numPr>
      </w:pPr>
      <w:r>
        <w:t xml:space="preserve">For consumers, video games are no longer just about fun, but are becoming platforms for social interaction, education, and even therapy. With cloud-based improvements making games more accessible from anywhere, increasing inclusivity and removing hardware barriers. For workers and citizens, AR and VR offer new ways to train and learn. From virtual classrooms to realistic simulations for surgeons or pilots, the practical applications are growing rapidly. These tools could soon become standard in corporate training and remote workspaces </w:t>
      </w:r>
      <w:r w:rsidR="00166A1B" w:rsidRPr="00166A1B">
        <w:t>(Matthews, 2018)</w:t>
      </w:r>
      <w:r>
        <w:t xml:space="preserve">. </w:t>
      </w:r>
    </w:p>
    <w:p w14:paraId="210CE5E0" w14:textId="056AED29" w:rsidR="007175B8" w:rsidRDefault="00B65715" w:rsidP="007175B8">
      <w:pPr>
        <w:numPr>
          <w:ilvl w:val="0"/>
          <w:numId w:val="7"/>
        </w:numPr>
      </w:pPr>
      <w:r w:rsidRPr="00B65715">
        <w:t>How will each trend fit in with your career interests or aspirations</w:t>
      </w:r>
      <w:r>
        <w:t>?</w:t>
      </w:r>
    </w:p>
    <w:p w14:paraId="2297344C" w14:textId="655BFB1F" w:rsidR="00DC5899" w:rsidRDefault="001C4CBB" w:rsidP="00DC5899">
      <w:pPr>
        <w:numPr>
          <w:ilvl w:val="1"/>
          <w:numId w:val="7"/>
        </w:numPr>
      </w:pPr>
      <w:r>
        <w:t xml:space="preserve">Both trends strongly align with my career goal of becoming a video game designer/developer. I have always had this passion, and integration of AR/VR into games is especially exciting. While I plan to start as a solo developer, learning how to create immersive, interactive experiences will prepare me to contribute </w:t>
      </w:r>
      <w:r>
        <w:lastRenderedPageBreak/>
        <w:t xml:space="preserve">meaningfully to a team in the future. Developing a strong understanding of current trends will help me stay competitive and relevant to the industry as it continues to evolve. </w:t>
      </w:r>
    </w:p>
    <w:p w14:paraId="643CB37D" w14:textId="21CA35A6" w:rsidR="00B65715" w:rsidRDefault="00B65715" w:rsidP="00B65715">
      <w:pPr>
        <w:numPr>
          <w:ilvl w:val="0"/>
          <w:numId w:val="7"/>
        </w:numPr>
      </w:pPr>
      <w:r w:rsidRPr="00B65715">
        <w:t>Which course outcomes have you achieved so far, and which ones remain</w:t>
      </w:r>
      <w:r>
        <w:t>?</w:t>
      </w:r>
    </w:p>
    <w:p w14:paraId="4D56BB66" w14:textId="103B09B0" w:rsidR="001C4CBB" w:rsidRPr="007175B8" w:rsidRDefault="001C4CBB" w:rsidP="001C4CBB">
      <w:pPr>
        <w:numPr>
          <w:ilvl w:val="1"/>
          <w:numId w:val="7"/>
        </w:numPr>
      </w:pPr>
      <w:r>
        <w:t xml:space="preserve">While I still need to complete some work to fully achieve outcomes 1 and 5, I plan to accomplish this with my ePortfolio publication and with the work completed for the third enhancement. I have already achieved outcomes 2, 3, and 4 with previous work and the second enhancement added to these. This was </w:t>
      </w:r>
      <w:r w:rsidR="00F848E1">
        <w:t xml:space="preserve">completed through code maintenance and organization, the application of standardized software testing principles and complex algorithmic problems, and the use of modern tools and innovative practices. </w:t>
      </w:r>
    </w:p>
    <w:p w14:paraId="18ED768C" w14:textId="4363232D" w:rsidR="00D871E2" w:rsidRDefault="00D871E2" w:rsidP="00D871E2">
      <w:r>
        <w:t xml:space="preserve">Part </w:t>
      </w:r>
      <w:r w:rsidR="00B65715">
        <w:t>Two</w:t>
      </w:r>
      <w:r>
        <w:t>:</w:t>
      </w:r>
    </w:p>
    <w:p w14:paraId="1BBA6085" w14:textId="1A59B30D" w:rsidR="00DB2D63" w:rsidRDefault="00637399" w:rsidP="00637399">
      <w:pPr>
        <w:pStyle w:val="ListParagraph"/>
        <w:numPr>
          <w:ilvl w:val="0"/>
          <w:numId w:val="1"/>
        </w:numPr>
      </w:pPr>
      <w:r>
        <w:t>Status Checkpoints for All Categories</w:t>
      </w:r>
    </w:p>
    <w:tbl>
      <w:tblPr>
        <w:tblStyle w:val="TableGrid"/>
        <w:tblW w:w="9662" w:type="dxa"/>
        <w:tblLook w:val="04A0" w:firstRow="1" w:lastRow="0" w:firstColumn="1" w:lastColumn="0" w:noHBand="0" w:noVBand="1"/>
      </w:tblPr>
      <w:tblGrid>
        <w:gridCol w:w="2415"/>
        <w:gridCol w:w="2415"/>
        <w:gridCol w:w="2416"/>
        <w:gridCol w:w="2416"/>
      </w:tblGrid>
      <w:tr w:rsidR="00637399" w14:paraId="5757DAAA" w14:textId="77777777" w:rsidTr="00637399">
        <w:trPr>
          <w:trHeight w:val="734"/>
        </w:trPr>
        <w:tc>
          <w:tcPr>
            <w:tcW w:w="2415" w:type="dxa"/>
            <w:vAlign w:val="center"/>
          </w:tcPr>
          <w:p w14:paraId="077813BE" w14:textId="59AA2D65" w:rsidR="00637399" w:rsidRPr="00637399" w:rsidRDefault="00637399" w:rsidP="00637399">
            <w:pPr>
              <w:jc w:val="center"/>
              <w:rPr>
                <w:b/>
                <w:bCs/>
              </w:rPr>
            </w:pPr>
            <w:r>
              <w:rPr>
                <w:b/>
                <w:bCs/>
              </w:rPr>
              <w:t>Checkpoint</w:t>
            </w:r>
          </w:p>
        </w:tc>
        <w:tc>
          <w:tcPr>
            <w:tcW w:w="2415" w:type="dxa"/>
            <w:vAlign w:val="center"/>
          </w:tcPr>
          <w:p w14:paraId="249A129A" w14:textId="78841672" w:rsidR="00637399" w:rsidRPr="00637399" w:rsidRDefault="00637399" w:rsidP="00637399">
            <w:pPr>
              <w:jc w:val="center"/>
              <w:rPr>
                <w:b/>
                <w:bCs/>
              </w:rPr>
            </w:pPr>
            <w:r>
              <w:rPr>
                <w:b/>
                <w:bCs/>
              </w:rPr>
              <w:t>Software Design and Engineering</w:t>
            </w:r>
          </w:p>
        </w:tc>
        <w:tc>
          <w:tcPr>
            <w:tcW w:w="2416" w:type="dxa"/>
            <w:vAlign w:val="center"/>
          </w:tcPr>
          <w:p w14:paraId="45C868B9" w14:textId="5D01D04E" w:rsidR="00637399" w:rsidRPr="00637399" w:rsidRDefault="00637399" w:rsidP="00637399">
            <w:pPr>
              <w:jc w:val="center"/>
              <w:rPr>
                <w:b/>
                <w:bCs/>
              </w:rPr>
            </w:pPr>
            <w:r>
              <w:rPr>
                <w:b/>
                <w:bCs/>
              </w:rPr>
              <w:t>Algorithms and Data Structures</w:t>
            </w:r>
          </w:p>
        </w:tc>
        <w:tc>
          <w:tcPr>
            <w:tcW w:w="2416" w:type="dxa"/>
            <w:vAlign w:val="center"/>
          </w:tcPr>
          <w:p w14:paraId="346665B0" w14:textId="71FA20A8" w:rsidR="00637399" w:rsidRPr="00637399" w:rsidRDefault="00637399" w:rsidP="00637399">
            <w:pPr>
              <w:jc w:val="center"/>
              <w:rPr>
                <w:b/>
                <w:bCs/>
              </w:rPr>
            </w:pPr>
            <w:r>
              <w:rPr>
                <w:b/>
                <w:bCs/>
              </w:rPr>
              <w:t>Databases</w:t>
            </w:r>
          </w:p>
        </w:tc>
      </w:tr>
      <w:tr w:rsidR="00637399" w14:paraId="168A425A" w14:textId="77777777" w:rsidTr="00637399">
        <w:trPr>
          <w:trHeight w:val="734"/>
        </w:trPr>
        <w:tc>
          <w:tcPr>
            <w:tcW w:w="2415" w:type="dxa"/>
          </w:tcPr>
          <w:p w14:paraId="606CA1C5" w14:textId="1FBFFB0C" w:rsidR="00637399" w:rsidRPr="00637399" w:rsidRDefault="00637399" w:rsidP="00637399">
            <w:pPr>
              <w:rPr>
                <w:b/>
                <w:bCs/>
              </w:rPr>
            </w:pPr>
            <w:r>
              <w:rPr>
                <w:b/>
                <w:bCs/>
              </w:rPr>
              <w:t>Name of Artifact Used</w:t>
            </w:r>
          </w:p>
        </w:tc>
        <w:tc>
          <w:tcPr>
            <w:tcW w:w="2415" w:type="dxa"/>
          </w:tcPr>
          <w:p w14:paraId="59E77753" w14:textId="113EBBE1" w:rsidR="00F43FFA" w:rsidRDefault="00F43FFA" w:rsidP="00637399">
            <w:r>
              <w:rPr>
                <w:b/>
                <w:bCs/>
              </w:rPr>
              <w:t xml:space="preserve">Origin: </w:t>
            </w:r>
            <w:r>
              <w:t>CS 320 Software Testing, Automation, and Quality Assurance</w:t>
            </w:r>
          </w:p>
          <w:p w14:paraId="7B3C62FD" w14:textId="77777777" w:rsidR="00F43FFA" w:rsidRDefault="00F43FFA" w:rsidP="00637399"/>
          <w:p w14:paraId="4286DFA1" w14:textId="4A5447E6" w:rsidR="00637399" w:rsidRDefault="00F43FFA" w:rsidP="00637399">
            <w:r>
              <w:rPr>
                <w:b/>
                <w:bCs/>
              </w:rPr>
              <w:t xml:space="preserve">Name: </w:t>
            </w:r>
            <w:r>
              <w:t>Appointment Service</w:t>
            </w:r>
          </w:p>
        </w:tc>
        <w:tc>
          <w:tcPr>
            <w:tcW w:w="2416" w:type="dxa"/>
          </w:tcPr>
          <w:p w14:paraId="60D243FC" w14:textId="77777777" w:rsidR="00F43FFA" w:rsidRDefault="00F43FFA" w:rsidP="00F43FFA">
            <w:r>
              <w:rPr>
                <w:b/>
                <w:bCs/>
              </w:rPr>
              <w:t xml:space="preserve">Origin: </w:t>
            </w:r>
            <w:r>
              <w:t>CS 320 Software Testing, Automation, and Quality Assurance</w:t>
            </w:r>
          </w:p>
          <w:p w14:paraId="41B59975" w14:textId="77777777" w:rsidR="00F43FFA" w:rsidRDefault="00F43FFA" w:rsidP="00637399"/>
          <w:p w14:paraId="4B3DEDE4" w14:textId="331402E9" w:rsidR="00637399" w:rsidRDefault="00F43FFA" w:rsidP="00637399">
            <w:r>
              <w:rPr>
                <w:b/>
                <w:bCs/>
              </w:rPr>
              <w:t xml:space="preserve">Name: </w:t>
            </w:r>
            <w:r>
              <w:t>Contact Service</w:t>
            </w:r>
          </w:p>
        </w:tc>
        <w:tc>
          <w:tcPr>
            <w:tcW w:w="2416" w:type="dxa"/>
          </w:tcPr>
          <w:p w14:paraId="6375B2BA" w14:textId="0EC337B7" w:rsidR="00F43FFA" w:rsidRDefault="00F43FFA" w:rsidP="00637399">
            <w:r>
              <w:rPr>
                <w:b/>
                <w:bCs/>
              </w:rPr>
              <w:t xml:space="preserve">Origin: </w:t>
            </w:r>
            <w:r>
              <w:t>IT 145 Foundation in Application Development</w:t>
            </w:r>
          </w:p>
          <w:p w14:paraId="0618EA1B" w14:textId="77777777" w:rsidR="00F43FFA" w:rsidRDefault="00F43FFA" w:rsidP="00637399"/>
          <w:p w14:paraId="21DC2BD5" w14:textId="1CCF85B8" w:rsidR="00637399" w:rsidRDefault="00F43FFA" w:rsidP="00637399">
            <w:r>
              <w:rPr>
                <w:b/>
                <w:bCs/>
              </w:rPr>
              <w:t xml:space="preserve">Name: </w:t>
            </w:r>
            <w:r>
              <w:t>Grazioso Salvare</w:t>
            </w:r>
          </w:p>
        </w:tc>
      </w:tr>
      <w:tr w:rsidR="00637399" w14:paraId="5E95BB23" w14:textId="77777777" w:rsidTr="00637399">
        <w:trPr>
          <w:trHeight w:val="734"/>
        </w:trPr>
        <w:tc>
          <w:tcPr>
            <w:tcW w:w="2415" w:type="dxa"/>
          </w:tcPr>
          <w:p w14:paraId="51204478" w14:textId="7E6981C7" w:rsidR="00637399" w:rsidRPr="00637399" w:rsidRDefault="00637399" w:rsidP="00637399">
            <w:pPr>
              <w:rPr>
                <w:b/>
                <w:bCs/>
              </w:rPr>
            </w:pPr>
            <w:r>
              <w:rPr>
                <w:b/>
                <w:bCs/>
              </w:rPr>
              <w:t>Status of Initial Enhancement</w:t>
            </w:r>
          </w:p>
        </w:tc>
        <w:tc>
          <w:tcPr>
            <w:tcW w:w="2415" w:type="dxa"/>
          </w:tcPr>
          <w:p w14:paraId="5DEF9E43" w14:textId="069D1307" w:rsidR="00637399" w:rsidRDefault="00532082" w:rsidP="00637399">
            <w:r>
              <w:t xml:space="preserve">Completed, </w:t>
            </w:r>
            <w:r w:rsidR="00362B2E">
              <w:t>instructor has reviewed, no changes necessary</w:t>
            </w:r>
            <w:r w:rsidR="00166A1B">
              <w:t xml:space="preserve"> to codebase</w:t>
            </w:r>
            <w:r w:rsidR="00F43FFA">
              <w:t xml:space="preserve"> </w:t>
            </w:r>
          </w:p>
        </w:tc>
        <w:tc>
          <w:tcPr>
            <w:tcW w:w="2416" w:type="dxa"/>
          </w:tcPr>
          <w:p w14:paraId="4C97550B" w14:textId="60FA69F0" w:rsidR="00637399" w:rsidRDefault="00362B2E" w:rsidP="00637399">
            <w:r>
              <w:t>Completed, instructor has reviewed, no changes necessary</w:t>
            </w:r>
            <w:r w:rsidR="00166A1B">
              <w:t xml:space="preserve"> to codebase </w:t>
            </w:r>
          </w:p>
        </w:tc>
        <w:tc>
          <w:tcPr>
            <w:tcW w:w="2416" w:type="dxa"/>
          </w:tcPr>
          <w:p w14:paraId="64A665A1" w14:textId="4D1098D5" w:rsidR="00637399" w:rsidRDefault="00166A1B" w:rsidP="00637399">
            <w:r>
              <w:t>Started, on track for on-time submission</w:t>
            </w:r>
          </w:p>
        </w:tc>
      </w:tr>
      <w:tr w:rsidR="00637399" w14:paraId="4B2146F9" w14:textId="77777777" w:rsidTr="00637399">
        <w:trPr>
          <w:trHeight w:val="734"/>
        </w:trPr>
        <w:tc>
          <w:tcPr>
            <w:tcW w:w="2415" w:type="dxa"/>
          </w:tcPr>
          <w:p w14:paraId="31390BE7" w14:textId="38EF16E5" w:rsidR="00637399" w:rsidRPr="00637399" w:rsidRDefault="00637399" w:rsidP="00637399">
            <w:pPr>
              <w:rPr>
                <w:b/>
                <w:bCs/>
              </w:rPr>
            </w:pPr>
            <w:r>
              <w:rPr>
                <w:b/>
                <w:bCs/>
              </w:rPr>
              <w:t>Submission Status</w:t>
            </w:r>
          </w:p>
        </w:tc>
        <w:tc>
          <w:tcPr>
            <w:tcW w:w="2415" w:type="dxa"/>
          </w:tcPr>
          <w:p w14:paraId="748A5CC1" w14:textId="6255517A" w:rsidR="00637399" w:rsidRDefault="00532082" w:rsidP="00637399">
            <w:r>
              <w:t>Submitted</w:t>
            </w:r>
            <w:r w:rsidR="00362B2E">
              <w:t xml:space="preserve"> and graded</w:t>
            </w:r>
          </w:p>
        </w:tc>
        <w:tc>
          <w:tcPr>
            <w:tcW w:w="2416" w:type="dxa"/>
          </w:tcPr>
          <w:p w14:paraId="7B154F05" w14:textId="44C2E681" w:rsidR="00637399" w:rsidRDefault="00362B2E" w:rsidP="00637399">
            <w:r>
              <w:t>Submitted and graded</w:t>
            </w:r>
          </w:p>
        </w:tc>
        <w:tc>
          <w:tcPr>
            <w:tcW w:w="2416" w:type="dxa"/>
          </w:tcPr>
          <w:p w14:paraId="7B857D35" w14:textId="575B9B9A" w:rsidR="00637399" w:rsidRDefault="00F43FFA" w:rsidP="00637399">
            <w:r>
              <w:t>Not yet submitted</w:t>
            </w:r>
          </w:p>
        </w:tc>
      </w:tr>
      <w:tr w:rsidR="00637399" w14:paraId="18F58305" w14:textId="77777777" w:rsidTr="00637399">
        <w:trPr>
          <w:trHeight w:val="734"/>
        </w:trPr>
        <w:tc>
          <w:tcPr>
            <w:tcW w:w="2415" w:type="dxa"/>
          </w:tcPr>
          <w:p w14:paraId="56ACADE0" w14:textId="3843685F" w:rsidR="00637399" w:rsidRPr="00637399" w:rsidRDefault="00637399" w:rsidP="00637399">
            <w:pPr>
              <w:rPr>
                <w:b/>
                <w:bCs/>
              </w:rPr>
            </w:pPr>
            <w:r>
              <w:rPr>
                <w:b/>
                <w:bCs/>
              </w:rPr>
              <w:lastRenderedPageBreak/>
              <w:t>Status of Final Enhancement</w:t>
            </w:r>
          </w:p>
        </w:tc>
        <w:tc>
          <w:tcPr>
            <w:tcW w:w="2415" w:type="dxa"/>
          </w:tcPr>
          <w:p w14:paraId="39974809" w14:textId="1FEA82A7" w:rsidR="00637399" w:rsidRDefault="00362B2E" w:rsidP="00637399">
            <w:r>
              <w:t>Feedback received, enhancements revolve around security and narrative documentation that will be updated with ePortfolio publication</w:t>
            </w:r>
            <w:r w:rsidR="00F43FFA">
              <w:t xml:space="preserve"> </w:t>
            </w:r>
          </w:p>
        </w:tc>
        <w:tc>
          <w:tcPr>
            <w:tcW w:w="2416" w:type="dxa"/>
          </w:tcPr>
          <w:p w14:paraId="7BB35D0E" w14:textId="65232C47" w:rsidR="00637399" w:rsidRDefault="00362B2E" w:rsidP="00637399">
            <w:r>
              <w:t xml:space="preserve">Feedback received, enhancements revolve around </w:t>
            </w:r>
            <w:r>
              <w:t xml:space="preserve">security </w:t>
            </w:r>
            <w:r>
              <w:t>documentation that will be updated with ePortfolio publication</w:t>
            </w:r>
          </w:p>
        </w:tc>
        <w:tc>
          <w:tcPr>
            <w:tcW w:w="2416" w:type="dxa"/>
          </w:tcPr>
          <w:p w14:paraId="2B05CF7C" w14:textId="73946480" w:rsidR="00637399" w:rsidRDefault="00A45A78" w:rsidP="00637399">
            <w:r>
              <w:t>Not applicable, no feedback yet.</w:t>
            </w:r>
          </w:p>
        </w:tc>
      </w:tr>
      <w:tr w:rsidR="00362B2E" w14:paraId="025BDAC8" w14:textId="77777777" w:rsidTr="00637399">
        <w:trPr>
          <w:trHeight w:val="734"/>
        </w:trPr>
        <w:tc>
          <w:tcPr>
            <w:tcW w:w="2415" w:type="dxa"/>
          </w:tcPr>
          <w:p w14:paraId="1DB0086C" w14:textId="289B365F" w:rsidR="00362B2E" w:rsidRPr="00637399" w:rsidRDefault="00362B2E" w:rsidP="00362B2E">
            <w:pPr>
              <w:rPr>
                <w:b/>
                <w:bCs/>
              </w:rPr>
            </w:pPr>
            <w:r>
              <w:rPr>
                <w:b/>
                <w:bCs/>
              </w:rPr>
              <w:t>Uploaded to ePortfolio</w:t>
            </w:r>
          </w:p>
        </w:tc>
        <w:tc>
          <w:tcPr>
            <w:tcW w:w="2415" w:type="dxa"/>
          </w:tcPr>
          <w:p w14:paraId="053FD428" w14:textId="6CBC09EC" w:rsidR="00362B2E" w:rsidRDefault="00362B2E" w:rsidP="00362B2E">
            <w:r>
              <w:t>Will be published soon</w:t>
            </w:r>
          </w:p>
        </w:tc>
        <w:tc>
          <w:tcPr>
            <w:tcW w:w="2416" w:type="dxa"/>
          </w:tcPr>
          <w:p w14:paraId="7CBAA97E" w14:textId="11206E42" w:rsidR="00362B2E" w:rsidRDefault="00362B2E" w:rsidP="00362B2E">
            <w:r>
              <w:t>Will be published soon</w:t>
            </w:r>
          </w:p>
        </w:tc>
        <w:tc>
          <w:tcPr>
            <w:tcW w:w="2416" w:type="dxa"/>
          </w:tcPr>
          <w:p w14:paraId="20053200" w14:textId="206CB1D9" w:rsidR="00362B2E" w:rsidRDefault="00362B2E" w:rsidP="00362B2E">
            <w:r>
              <w:t>Will be published once final enhancement is finished.</w:t>
            </w:r>
          </w:p>
        </w:tc>
      </w:tr>
      <w:tr w:rsidR="00362B2E" w14:paraId="16092AE8" w14:textId="77777777" w:rsidTr="00637399">
        <w:trPr>
          <w:trHeight w:val="734"/>
        </w:trPr>
        <w:tc>
          <w:tcPr>
            <w:tcW w:w="2415" w:type="dxa"/>
          </w:tcPr>
          <w:p w14:paraId="18E4E7A7" w14:textId="48AE94A0" w:rsidR="00362B2E" w:rsidRPr="00637399" w:rsidRDefault="00362B2E" w:rsidP="00362B2E">
            <w:pPr>
              <w:rPr>
                <w:b/>
                <w:bCs/>
              </w:rPr>
            </w:pPr>
            <w:r>
              <w:rPr>
                <w:b/>
                <w:bCs/>
              </w:rPr>
              <w:t>Status of Finalized ePortfolio</w:t>
            </w:r>
          </w:p>
        </w:tc>
        <w:tc>
          <w:tcPr>
            <w:tcW w:w="2415" w:type="dxa"/>
          </w:tcPr>
          <w:p w14:paraId="20979F9B" w14:textId="6B7575EF" w:rsidR="00362B2E" w:rsidRDefault="00362B2E" w:rsidP="00362B2E">
            <w:r>
              <w:t xml:space="preserve">Planned but not yet completed. </w:t>
            </w:r>
          </w:p>
        </w:tc>
        <w:tc>
          <w:tcPr>
            <w:tcW w:w="2416" w:type="dxa"/>
          </w:tcPr>
          <w:p w14:paraId="73D2AEAF" w14:textId="655938B8" w:rsidR="00362B2E" w:rsidRDefault="00362B2E" w:rsidP="00362B2E">
            <w:r>
              <w:t>Planned but not yet completed.</w:t>
            </w:r>
          </w:p>
        </w:tc>
        <w:tc>
          <w:tcPr>
            <w:tcW w:w="2416" w:type="dxa"/>
          </w:tcPr>
          <w:p w14:paraId="7484644F" w14:textId="2AE1CAD4" w:rsidR="00362B2E" w:rsidRDefault="00362B2E" w:rsidP="00362B2E">
            <w:r>
              <w:t>Planned but not yet completed.</w:t>
            </w:r>
          </w:p>
        </w:tc>
      </w:tr>
    </w:tbl>
    <w:p w14:paraId="15095366" w14:textId="77777777" w:rsidR="00637399" w:rsidRDefault="00637399" w:rsidP="00637399"/>
    <w:p w14:paraId="48F8C8F9" w14:textId="5D308955" w:rsidR="00166A1B" w:rsidRDefault="00166A1B" w:rsidP="00637399">
      <w:r>
        <w:t>Source(s)</w:t>
      </w:r>
    </w:p>
    <w:p w14:paraId="5AA152C9" w14:textId="7C705D6C" w:rsidR="00166A1B" w:rsidRPr="00166A1B" w:rsidRDefault="00166A1B" w:rsidP="00166A1B">
      <w:pPr>
        <w:ind w:left="720" w:hanging="720"/>
      </w:pPr>
      <w:r w:rsidRPr="00166A1B">
        <w:t xml:space="preserve">Bradshaw, R. (2023, June 30). </w:t>
      </w:r>
      <w:r w:rsidRPr="00166A1B">
        <w:rPr>
          <w:i/>
          <w:iCs/>
        </w:rPr>
        <w:t>The Future of Video Gaming: Technologies That Will Transform Our Experiences</w:t>
      </w:r>
      <w:r w:rsidRPr="00166A1B">
        <w:t xml:space="preserve">. Apollo Technical LLC. </w:t>
      </w:r>
      <w:hyperlink r:id="rId7" w:history="1">
        <w:r w:rsidRPr="00166A1B">
          <w:rPr>
            <w:rStyle w:val="Hyperlink"/>
          </w:rPr>
          <w:t>https://www.apollotechnical.com/the-future-of-video-gaming/</w:t>
        </w:r>
      </w:hyperlink>
      <w:r>
        <w:t xml:space="preserve"> </w:t>
      </w:r>
    </w:p>
    <w:p w14:paraId="1E060F67" w14:textId="00FCB61C" w:rsidR="00166A1B" w:rsidRPr="00166A1B" w:rsidRDefault="00166A1B" w:rsidP="00166A1B">
      <w:pPr>
        <w:ind w:left="720" w:hanging="720"/>
      </w:pPr>
      <w:r w:rsidRPr="00166A1B">
        <w:t xml:space="preserve">Matthews, P. (2018, May 1). </w:t>
      </w:r>
      <w:r w:rsidRPr="00166A1B">
        <w:rPr>
          <w:i/>
          <w:iCs/>
        </w:rPr>
        <w:t>The Future of VR and AR</w:t>
      </w:r>
      <w:r w:rsidRPr="00166A1B">
        <w:t xml:space="preserve">. IEEE Computer Society. </w:t>
      </w:r>
      <w:hyperlink r:id="rId8" w:history="1">
        <w:r w:rsidRPr="00166A1B">
          <w:rPr>
            <w:rStyle w:val="Hyperlink"/>
          </w:rPr>
          <w:t>https://www.computer.org/publications/tech-news/trends/the-future-of-vr-and-ar</w:t>
        </w:r>
      </w:hyperlink>
      <w:r>
        <w:t xml:space="preserve"> </w:t>
      </w:r>
    </w:p>
    <w:p w14:paraId="7776EDD2" w14:textId="77777777" w:rsidR="00166A1B" w:rsidRDefault="00166A1B" w:rsidP="00637399"/>
    <w:sectPr w:rsidR="001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70F4A"/>
    <w:multiLevelType w:val="hybridMultilevel"/>
    <w:tmpl w:val="572A5A78"/>
    <w:lvl w:ilvl="0" w:tplc="FB4EA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41E6E"/>
    <w:multiLevelType w:val="multilevel"/>
    <w:tmpl w:val="1E424A18"/>
    <w:lvl w:ilvl="0">
      <w:start w:val="6"/>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0"/>
  </w:num>
  <w:num w:numId="2" w16cid:durableId="433479826">
    <w:abstractNumId w:val="6"/>
  </w:num>
  <w:num w:numId="3" w16cid:durableId="897669140">
    <w:abstractNumId w:val="5"/>
  </w:num>
  <w:num w:numId="4" w16cid:durableId="378669557">
    <w:abstractNumId w:val="1"/>
  </w:num>
  <w:num w:numId="5" w16cid:durableId="748695939">
    <w:abstractNumId w:val="3"/>
  </w:num>
  <w:num w:numId="6" w16cid:durableId="1631398857">
    <w:abstractNumId w:val="4"/>
  </w:num>
  <w:num w:numId="7" w16cid:durableId="1692610467">
    <w:abstractNumId w:val="7"/>
  </w:num>
  <w:num w:numId="8" w16cid:durableId="769200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008F9"/>
    <w:rsid w:val="00073687"/>
    <w:rsid w:val="00166A1B"/>
    <w:rsid w:val="00171920"/>
    <w:rsid w:val="001C4CBB"/>
    <w:rsid w:val="00236095"/>
    <w:rsid w:val="002F09A6"/>
    <w:rsid w:val="003477F0"/>
    <w:rsid w:val="00362B2E"/>
    <w:rsid w:val="0050263B"/>
    <w:rsid w:val="00532082"/>
    <w:rsid w:val="00586F6C"/>
    <w:rsid w:val="005B358C"/>
    <w:rsid w:val="005F446D"/>
    <w:rsid w:val="00601BD7"/>
    <w:rsid w:val="00637399"/>
    <w:rsid w:val="00685ADA"/>
    <w:rsid w:val="007175B8"/>
    <w:rsid w:val="007C31D9"/>
    <w:rsid w:val="008549C9"/>
    <w:rsid w:val="008D6B77"/>
    <w:rsid w:val="009A4DF1"/>
    <w:rsid w:val="009B45BE"/>
    <w:rsid w:val="00A45A78"/>
    <w:rsid w:val="00AC7E65"/>
    <w:rsid w:val="00AE4E31"/>
    <w:rsid w:val="00B21E61"/>
    <w:rsid w:val="00B313B8"/>
    <w:rsid w:val="00B65715"/>
    <w:rsid w:val="00B96F34"/>
    <w:rsid w:val="00BF06FF"/>
    <w:rsid w:val="00CE2D03"/>
    <w:rsid w:val="00D871E2"/>
    <w:rsid w:val="00D87509"/>
    <w:rsid w:val="00DB2D63"/>
    <w:rsid w:val="00DC5899"/>
    <w:rsid w:val="00E4007C"/>
    <w:rsid w:val="00F43FFA"/>
    <w:rsid w:val="00F848E1"/>
    <w:rsid w:val="00FA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7509"/>
    <w:rPr>
      <w:color w:val="467886" w:themeColor="hyperlink"/>
      <w:u w:val="single"/>
    </w:rPr>
  </w:style>
  <w:style w:type="character" w:styleId="UnresolvedMention">
    <w:name w:val="Unresolved Mention"/>
    <w:basedOn w:val="DefaultParagraphFont"/>
    <w:uiPriority w:val="99"/>
    <w:semiHidden/>
    <w:unhideWhenUsed/>
    <w:rsid w:val="00D87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60835491">
      <w:bodyDiv w:val="1"/>
      <w:marLeft w:val="0"/>
      <w:marRight w:val="0"/>
      <w:marTop w:val="0"/>
      <w:marBottom w:val="0"/>
      <w:divBdr>
        <w:top w:val="none" w:sz="0" w:space="0" w:color="auto"/>
        <w:left w:val="none" w:sz="0" w:space="0" w:color="auto"/>
        <w:bottom w:val="none" w:sz="0" w:space="0" w:color="auto"/>
        <w:right w:val="none" w:sz="0" w:space="0" w:color="auto"/>
      </w:divBdr>
    </w:div>
    <w:div w:id="85151916">
      <w:bodyDiv w:val="1"/>
      <w:marLeft w:val="0"/>
      <w:marRight w:val="0"/>
      <w:marTop w:val="0"/>
      <w:marBottom w:val="0"/>
      <w:divBdr>
        <w:top w:val="none" w:sz="0" w:space="0" w:color="auto"/>
        <w:left w:val="none" w:sz="0" w:space="0" w:color="auto"/>
        <w:bottom w:val="none" w:sz="0" w:space="0" w:color="auto"/>
        <w:right w:val="none" w:sz="0" w:space="0" w:color="auto"/>
      </w:divBdr>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192112006">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558134158">
      <w:bodyDiv w:val="1"/>
      <w:marLeft w:val="0"/>
      <w:marRight w:val="0"/>
      <w:marTop w:val="0"/>
      <w:marBottom w:val="0"/>
      <w:divBdr>
        <w:top w:val="none" w:sz="0" w:space="0" w:color="auto"/>
        <w:left w:val="none" w:sz="0" w:space="0" w:color="auto"/>
        <w:bottom w:val="none" w:sz="0" w:space="0" w:color="auto"/>
        <w:right w:val="none" w:sz="0" w:space="0" w:color="auto"/>
      </w:divBdr>
      <w:divsChild>
        <w:div w:id="664743783">
          <w:marLeft w:val="-720"/>
          <w:marRight w:val="0"/>
          <w:marTop w:val="0"/>
          <w:marBottom w:val="0"/>
          <w:divBdr>
            <w:top w:val="none" w:sz="0" w:space="0" w:color="auto"/>
            <w:left w:val="none" w:sz="0" w:space="0" w:color="auto"/>
            <w:bottom w:val="none" w:sz="0" w:space="0" w:color="auto"/>
            <w:right w:val="none" w:sz="0" w:space="0" w:color="auto"/>
          </w:divBdr>
        </w:div>
      </w:divsChild>
    </w:div>
    <w:div w:id="569576799">
      <w:bodyDiv w:val="1"/>
      <w:marLeft w:val="0"/>
      <w:marRight w:val="0"/>
      <w:marTop w:val="0"/>
      <w:marBottom w:val="0"/>
      <w:divBdr>
        <w:top w:val="none" w:sz="0" w:space="0" w:color="auto"/>
        <w:left w:val="none" w:sz="0" w:space="0" w:color="auto"/>
        <w:bottom w:val="none" w:sz="0" w:space="0" w:color="auto"/>
        <w:right w:val="none" w:sz="0" w:space="0" w:color="auto"/>
      </w:divBdr>
    </w:div>
    <w:div w:id="724332442">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770781964">
      <w:bodyDiv w:val="1"/>
      <w:marLeft w:val="0"/>
      <w:marRight w:val="0"/>
      <w:marTop w:val="0"/>
      <w:marBottom w:val="0"/>
      <w:divBdr>
        <w:top w:val="none" w:sz="0" w:space="0" w:color="auto"/>
        <w:left w:val="none" w:sz="0" w:space="0" w:color="auto"/>
        <w:bottom w:val="none" w:sz="0" w:space="0" w:color="auto"/>
        <w:right w:val="none" w:sz="0" w:space="0" w:color="auto"/>
      </w:divBdr>
    </w:div>
    <w:div w:id="816382999">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14501051">
      <w:bodyDiv w:val="1"/>
      <w:marLeft w:val="0"/>
      <w:marRight w:val="0"/>
      <w:marTop w:val="0"/>
      <w:marBottom w:val="0"/>
      <w:divBdr>
        <w:top w:val="none" w:sz="0" w:space="0" w:color="auto"/>
        <w:left w:val="none" w:sz="0" w:space="0" w:color="auto"/>
        <w:bottom w:val="none" w:sz="0" w:space="0" w:color="auto"/>
        <w:right w:val="none" w:sz="0" w:space="0" w:color="auto"/>
      </w:divBdr>
      <w:divsChild>
        <w:div w:id="1594238790">
          <w:marLeft w:val="-720"/>
          <w:marRight w:val="0"/>
          <w:marTop w:val="0"/>
          <w:marBottom w:val="0"/>
          <w:divBdr>
            <w:top w:val="none" w:sz="0" w:space="0" w:color="auto"/>
            <w:left w:val="none" w:sz="0" w:space="0" w:color="auto"/>
            <w:bottom w:val="none" w:sz="0" w:space="0" w:color="auto"/>
            <w:right w:val="none" w:sz="0" w:space="0" w:color="auto"/>
          </w:divBdr>
        </w:div>
      </w:divsChild>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47414720">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162084946">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283074374">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548033742">
      <w:bodyDiv w:val="1"/>
      <w:marLeft w:val="0"/>
      <w:marRight w:val="0"/>
      <w:marTop w:val="0"/>
      <w:marBottom w:val="0"/>
      <w:divBdr>
        <w:top w:val="none" w:sz="0" w:space="0" w:color="auto"/>
        <w:left w:val="none" w:sz="0" w:space="0" w:color="auto"/>
        <w:bottom w:val="none" w:sz="0" w:space="0" w:color="auto"/>
        <w:right w:val="none" w:sz="0" w:space="0" w:color="auto"/>
      </w:divBdr>
    </w:div>
    <w:div w:id="1607427331">
      <w:bodyDiv w:val="1"/>
      <w:marLeft w:val="0"/>
      <w:marRight w:val="0"/>
      <w:marTop w:val="0"/>
      <w:marBottom w:val="0"/>
      <w:divBdr>
        <w:top w:val="none" w:sz="0" w:space="0" w:color="auto"/>
        <w:left w:val="none" w:sz="0" w:space="0" w:color="auto"/>
        <w:bottom w:val="none" w:sz="0" w:space="0" w:color="auto"/>
        <w:right w:val="none" w:sz="0" w:space="0" w:color="auto"/>
      </w:divBdr>
    </w:div>
    <w:div w:id="1656104168">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1754161981">
      <w:bodyDiv w:val="1"/>
      <w:marLeft w:val="0"/>
      <w:marRight w:val="0"/>
      <w:marTop w:val="0"/>
      <w:marBottom w:val="0"/>
      <w:divBdr>
        <w:top w:val="none" w:sz="0" w:space="0" w:color="auto"/>
        <w:left w:val="none" w:sz="0" w:space="0" w:color="auto"/>
        <w:bottom w:val="none" w:sz="0" w:space="0" w:color="auto"/>
        <w:right w:val="none" w:sz="0" w:space="0" w:color="auto"/>
      </w:divBdr>
    </w:div>
    <w:div w:id="1835952674">
      <w:bodyDiv w:val="1"/>
      <w:marLeft w:val="0"/>
      <w:marRight w:val="0"/>
      <w:marTop w:val="0"/>
      <w:marBottom w:val="0"/>
      <w:divBdr>
        <w:top w:val="none" w:sz="0" w:space="0" w:color="auto"/>
        <w:left w:val="none" w:sz="0" w:space="0" w:color="auto"/>
        <w:bottom w:val="none" w:sz="0" w:space="0" w:color="auto"/>
        <w:right w:val="none" w:sz="0" w:space="0" w:color="auto"/>
      </w:divBdr>
      <w:divsChild>
        <w:div w:id="2108773248">
          <w:marLeft w:val="-720"/>
          <w:marRight w:val="0"/>
          <w:marTop w:val="0"/>
          <w:marBottom w:val="0"/>
          <w:divBdr>
            <w:top w:val="none" w:sz="0" w:space="0" w:color="auto"/>
            <w:left w:val="none" w:sz="0" w:space="0" w:color="auto"/>
            <w:bottom w:val="none" w:sz="0" w:space="0" w:color="auto"/>
            <w:right w:val="none" w:sz="0" w:space="0" w:color="auto"/>
          </w:divBdr>
        </w:div>
      </w:divsChild>
    </w:div>
    <w:div w:id="1845054347">
      <w:bodyDiv w:val="1"/>
      <w:marLeft w:val="0"/>
      <w:marRight w:val="0"/>
      <w:marTop w:val="0"/>
      <w:marBottom w:val="0"/>
      <w:divBdr>
        <w:top w:val="none" w:sz="0" w:space="0" w:color="auto"/>
        <w:left w:val="none" w:sz="0" w:space="0" w:color="auto"/>
        <w:bottom w:val="none" w:sz="0" w:space="0" w:color="auto"/>
        <w:right w:val="none" w:sz="0" w:space="0" w:color="auto"/>
      </w:divBdr>
    </w:div>
    <w:div w:id="1852061561">
      <w:bodyDiv w:val="1"/>
      <w:marLeft w:val="0"/>
      <w:marRight w:val="0"/>
      <w:marTop w:val="0"/>
      <w:marBottom w:val="0"/>
      <w:divBdr>
        <w:top w:val="none" w:sz="0" w:space="0" w:color="auto"/>
        <w:left w:val="none" w:sz="0" w:space="0" w:color="auto"/>
        <w:bottom w:val="none" w:sz="0" w:space="0" w:color="auto"/>
        <w:right w:val="none" w:sz="0" w:space="0" w:color="auto"/>
      </w:divBdr>
      <w:divsChild>
        <w:div w:id="1672950440">
          <w:marLeft w:val="-720"/>
          <w:marRight w:val="0"/>
          <w:marTop w:val="0"/>
          <w:marBottom w:val="0"/>
          <w:divBdr>
            <w:top w:val="none" w:sz="0" w:space="0" w:color="auto"/>
            <w:left w:val="none" w:sz="0" w:space="0" w:color="auto"/>
            <w:bottom w:val="none" w:sz="0" w:space="0" w:color="auto"/>
            <w:right w:val="none" w:sz="0" w:space="0" w:color="auto"/>
          </w:divBdr>
        </w:div>
      </w:divsChild>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17215736">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publications/tech-news/trends/the-future-of-vr-and-ar" TargetMode="External"/><Relationship Id="rId3" Type="http://schemas.openxmlformats.org/officeDocument/2006/relationships/settings" Target="settings.xml"/><Relationship Id="rId7" Type="http://schemas.openxmlformats.org/officeDocument/2006/relationships/hyperlink" Target="https://www.apollotechnical.com/the-future-of-video-g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llotechnical.com/the-future-of-video-gaming/" TargetMode="External"/><Relationship Id="rId5" Type="http://schemas.openxmlformats.org/officeDocument/2006/relationships/hyperlink" Target="https://www.computer.org/publications/tech-news/trends/the-future-of-vr-and-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5</cp:revision>
  <dcterms:created xsi:type="dcterms:W3CDTF">2025-05-18T22:18:00Z</dcterms:created>
  <dcterms:modified xsi:type="dcterms:W3CDTF">2025-06-08T23:25:00Z</dcterms:modified>
</cp:coreProperties>
</file>