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丰富而每日的供应</w:t>
      </w:r>
    </w:p>
    <w:p>
      <w:pPr>
        <w:pStyle w:val="Heading1"/>
      </w:pPr>
      <w:r>
        <w:rPr>
          <w:sz w:val="24"/>
          <w:szCs w:val="24"/>
        </w:rPr>
        <w:t xml:space="preserve">丰富而每日的供应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它们急急忙忙、东奔西跑。我刚用割草机碾过一个蚁丘，正看着后果。这景象让我想到：从高天上神的视角看下来，我们会是什么样子？当神从天上俯视，我们看起来是像一群蚂蚁，在惊慌与忧虑中东奔西跑；还是像他的儿女，深知天父何等妥善地照顾我们？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他所供应的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路德像摆开一桌自助餐一样，把神每日丰富赐给我们身体和生命的众多项目一一陈列在我们面前。虽然我们不再在家里纺纱缝衣，也不再在自制的鞋楦上粗糙地做鞋，我们每天却都穿戴这些。虽然我们大多数人不再种土豆、不再给牛挤奶，我们却乐于在超市里、在餐桌上找到这些物品。虽然我们不再用自己砍下的树、自己劈开的木头盖房子，头顶上有片屋顶仍是必需的。虽然世上许多人已经拆毁了神所设立的家庭，我们却明白它对社会是何等重要的基石。虽然田地与牲畜换上了更现代的外衣，成了大大小小的企业、共同基金和投资组合，这些项目对我们的经济仍是根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我们许多人来说，问题不在于我们没有这些东西，而在于我们已经习惯了拥有它们的丰盛。我们中许多人，在那张被神的丰富压得吱吱作响的自助餐桌前吃了太久，以致忘了一个重要的字——“需要”。路德说的是“保守我身体和生命所‘需要’的一切”，而不是“我所想要的一切”。于是当那位天上的供应者从桌上撤下一两道菜时，当他没有为我端上我所想要的健康与财富、金钱与货物、房子与生意、家庭境况时，我所做的就只是抱怨。我不去环顾自己真正需要什么，也不去仰望那位供应者，反倒像被他那仍然极其慷慨的手亏待了一样发怨言。我每天都需要看见这一切背后他的手。我每天都需要看见他的智慧，按着我的需要分配份量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他所使用的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的天父无所不能。这就是我称他为全能者的意思。他当然可以让我橱柜里的面包和冰箱里的肉增多，就像他当年使五个大麦饼和两条小鱼喂饱五千人一样。他当然可以直接医治我的疾病，就像他当年医治瘸腿的和瞎眼的一样。我们称这些为神迹，而神迹今天仍然可能发生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然而更常见的是，我的父藉着我们所说的“自然的方法”供应我。那位曾对亚当说“你必汗流满面才得糊口”的神（创世记 3:19），期望我去找一份工作，以此获得每日的生计。那位曾用一块无花果饼医治希西家王致命脓疮的神（列王纪下 20:7），期望我去看医生并遵从医嘱。那些过分热心的人，指望神的手打开供应，自己手上却不必长出劳作的老茧，在圣经里找不到任何立足之地。那些过分忧虑、看不见神的手在他们所需供应背后的人，同样正走向跌倒。那句老话仍然成立：“尽你所能，其余的交给神。”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他所挪去的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丰富而每日地供应……我身体和生命所需要的一切。”我真的相信这些话吗？还是我有时用忧虑折磨自己？我的父并不远在天边，也不是不知情、不关心、找不到。他就在我身旁，双手大大张开，供应我的所需。当变动的处境模糊了我对他供应之手的注视时，我就比任何时候都更需要看见他爱子那双被钉痕贯穿的手。那位“既不爱惜自己的儿子，为我们众人舍了”的父，“岂不也把万物和他一同白白地赐给我们吗？”（罗马书 8:32）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蚂蚁在惊慌与忧虑中东奔西跑？不！我们倒要作那些将一切忧虑卸给他的儿女，因为他们曾站在他儿子的十字架下，所以知道他顾念我们！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**祷告：**父啊，求你每日向我们显明你为我们的灵魂预备得何等周全，好叫我们信靠你丰富而每日地供应我们身体与生命所需的一切。阿们。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需要”与“想要”之间的那道界线，是这一篇最锋利的地方。路德的措辞极其克制——“保守我身体和生命所需要的一切”。而我们的抱怨，几乎全都发生在“需要”已被满足、“想要”却未被满足的地带。天父撤下一两道菜，我们就开始质疑他的良善，忘了整张桌子都是他摆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二个提醒同样实际：神的供应绝大多数时候不是超自然的天降，而是藉着工作、医生、市场、家庭这些“自然的方法”。因此，等候神绝不等于袖手不动；而努力工作也绝不等于自给自足。“尽你所能，其余的交给神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最后那个转向十字架的动作值得记住。当处境让我看不清神供应的手，我就去看他儿子被钉的手。既然最大的已经给了，还有什么是他会吝惜的？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2026-10-19T01:09:50.788Z</dcterms:created>
  <dcterms:modified xsi:type="dcterms:W3CDTF">2026-10-19T01:09:50.791Z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