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6"/>
          <w:szCs w:val="36"/>
        </w:rPr>
        <w:t xml:space="preserve">超越我们的理解</w:t>
      </w:r>
    </w:p>
    <w:p>
      <w:pPr>
        <w:pStyle w:val="Heading1"/>
      </w:pPr>
      <w:r>
        <w:rPr>
          <w:sz w:val="24"/>
          <w:szCs w:val="24"/>
        </w:rPr>
        <w:t xml:space="preserve">超越我们的理解</w:t>
      </w:r>
    </w:p>
    <w:p>
      <w:pPr>
        <w:pStyle w:val="Heading2"/>
      </w:pPr>
      <w:r>
        <w:rPr>
          <w:sz w:val="24"/>
          <w:szCs w:val="24"/>
        </w:rPr>
        <w:t xml:space="preserve">中文翻译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在第一条信经中，我们看到了上帝——一位作为创造者奇妙、作为供应者充满关怀的上帝，但这是一位显得更加遥远的上帝。但在这第二条信经中，我们看到上帝就在我们中间，真正地在我们的血肉之中。宇宙万有的创造主不仅仅来与他的受造物同住，更是以其中一员的身份降临。甚至更为深奥的是，在上帝所成的肉身中，我们得以看见上帝的启示。看耶稣，就是看上帝。凝视耶稣那跳动着爱的心，就是近距离地看到了圣父的心是何等样子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他是"耶稣"，一个名字，其含义是"耶和华拯救"。历史上还有其他许多人也被起名为"耶稣"，但没有任何人像他一样。他被称为"基督"，意思是"受膏者"。在旧约时代，其他先知、祭司和君王也曾受膏，但没有任何人像他一样侍奉。他更是"主"。其他许多君王来过，他们在历史书上甚至连单独的一行记载都没有，但他的国却直到永永远远。这一切皆因为他是"耶稣基督，上帝的独生子"，是"自太初以来与圣父同是真神"。不要指望我能解释这些术语的全部含义。这些是超越我们的理解的。我们是上帝的儿女，被他所造，后来又通过属灵的重生被他重造。但耶稣基督不是通过出生或受造而成为上帝的儿子，而是从永恒之中就与圣父和圣灵同为真神。"自太初以来被生"只是用人类的言语来表达我们无法解释的事实。这是我们宣告耶稣基督是"真神中的真神"的方式——他具有上帝所有品质和属性的圆满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这怎么可能呢？无限的主怎么能被局限在人的肉身中呢？他既属于永恒，又怎能成为历史的一部分呢？用人类的思维来看，这样的念头是荒谬至极的，值得被拒绝。但对你我而言并非如此。我们知道耶稣基督作为上帝的道成肉身而来，为要拯救失丧的人类，然后他还要再来审判世人。</w:t>
      </w:r>
    </w:p>
    <w:p>
      <w:pPr>
        <w:pStyle w:val="Heading2"/>
      </w:pPr>
      <w:r>
        <w:rPr>
          <w:sz w:val="24"/>
          <w:szCs w:val="24"/>
        </w:rPr>
        <w:t xml:space="preserve">我们信仰的根基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但我们怎么知道这是真实的呢？那个圣诞节的夜晚，当天使宣称伯利恒的婴孩是"主基督"时，我们在场吗？三十年后在约旦河畔，当圣父从天上说那刚受洗的耶稣"这是我的爱子"时，我们在场吗？复活后的一周里，当疑惑的多马跪在复活的耶稣面前高呼"我的主，我的上帝"时，我们在场吗？不仅如此，耶稣承受了上帝的名字；他还行了唯独上帝才能行的事。除了全能的上帝，谁能使一个被抬往坟墓的死少年活过来？除了无所不知的上帝，谁能未曾相识就告诉拿但业"我看见你在无花果树下"？除了无处不在的上帝，谁能在离开门徒升天之前告诉他们"我就常与你们同在"？谁又能像全善的上帝一样，对那个有罪的妇人说"你去吧，你的罪赦了"？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我们虽没有在现场看见这些事，但我们相信它们。上帝在他的圣言中向我们诉说了这些事，而他的圣言是真实的。更何况，他的圣灵已经除去了我们那浓重的不信白内障，使得我们看见这些事就像我们真的在场一样清晰。这正是当我们说"我信耶稣基督，他的独生子，我的主"时所包含的部分含义。但他不仅仅是我知道一些事情的人，也不是我在儿时教理问答课上学到的某个人。他是从永恒之中降世而来的真神，要带我去他的天堂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这超越我们的理解吗？绝对是的！这超越我们的信心吗？不！感谢上帝和他的恩典吧！</w:t>
      </w:r>
    </w:p>
    <w:p>
      <w:pPr>
        <w:pStyle w:val="Heading2"/>
      </w:pPr>
      <w:r>
        <w:rPr>
          <w:sz w:val="24"/>
          <w:szCs w:val="24"/>
        </w:rPr>
        <w:t xml:space="preserve">祷告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亲爱的耶稣，我们的上帝和主，感谢你降生到地上。帮助我们每一天都为你降生在我们的血肉之中、拯救我们的爱的奥秘所敬畏和惊奇。阿们。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80"/>
      <w:outlineLvl w:val="1"/>
    </w:pPr>
    <w:rPr>
      <w:rFonts w:ascii="SimHei" w:cs="SimHei" w:eastAsia="SimHei" w:hAnsi="Sim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60" w:before="240"/>
      <w:outlineLvl w:val="2"/>
    </w:pPr>
    <w:rPr>
      <w:rFonts w:ascii="SimHei" w:cs="SimHei" w:eastAsia="SimHei" w:hAnsi="SimHei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20" w:before="200"/>
      <w:outlineLvl w:val="3"/>
    </w:pPr>
    <w:rPr>
      <w:rFonts w:ascii="SimHei" w:cs="SimHei" w:eastAsia="SimHei" w:hAnsi="SimHei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2026-10-19T01:09:58.358Z</dcterms:created>
  <dcterms:modified xsi:type="dcterms:W3CDTF">2026-10-19T01:09:58.361Z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