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圣灵的工作</w:t>
      </w:r>
    </w:p>
    <w:p>
      <w:pPr>
        <w:pStyle w:val="Heading1"/>
      </w:pPr>
      <w:r>
        <w:rPr>
          <w:sz w:val="24"/>
          <w:szCs w:val="24"/>
        </w:rPr>
        <w:t xml:space="preserve">圣灵的工作</w:t>
      </w:r>
    </w:p>
    <w:p>
      <w:pPr>
        <w:pStyle w:val="Heading2"/>
      </w:pPr>
      <w:r>
        <w:rPr>
          <w:sz w:val="24"/>
          <w:szCs w:val="24"/>
        </w:rPr>
        <w:t xml:space="preserve">中文翻译</w:t>
      </w:r>
    </w:p>
    <w:p>
      <w:pPr>
        <w:spacing w:after="160" w:line="360"/>
        <w:ind w:firstLine="480"/>
      </w:pPr>
      <w:r>
        <w:rPr>
          <w:sz w:val="24"/>
          <w:szCs w:val="24"/>
        </w:rPr>
        <w:t xml:space="preserve">圣灵的工作与圣父和圣子的工作一样伟大和荣耀。事实上，如果没有他的工作，圣父和圣子为我们救恩所做的一切努力都将徒劳无功。在永恒中，上帝圣父计划了对一个他尚未创造的世界的救赎。在时间中，上帝圣子来到这个堕落的世界，流出他的血作为其罪的赎价。但如果没有圣灵的工作，没有人能够获益。救赎就像是一剂药方放在药剂师的架子上积满灰尘，没有人知道它，也没有人想要使用它。</w:t>
      </w:r>
    </w:p>
    <w:p>
      <w:pPr>
        <w:spacing w:after="160" w:line="360"/>
        <w:ind w:firstLine="480"/>
      </w:pPr>
      <w:r>
        <w:rPr>
          <w:sz w:val="24"/>
          <w:szCs w:val="24"/>
        </w:rPr>
        <w:t xml:space="preserve">神学家称圣灵必要的工作为“成圣”（sanctification）。我们可能把它拼写为“S-A-I-N-T-ification”（使成为圣徒），因为那就是它真正的意思。圣灵的工作是把我们变成圣人。不是说他把我们变成超级基督徒，以至于我们的名字在教会日历中有纪念日。我们说的是真实的圣人——那些被圣灵用耶稣血充满的泉源所洗净的人。</w:t>
      </w:r>
    </w:p>
    <w:p>
      <w:pPr>
        <w:spacing w:after="160" w:line="360"/>
        <w:ind w:firstLine="480"/>
      </w:pPr>
      <w:r>
        <w:rPr>
          <w:sz w:val="24"/>
          <w:szCs w:val="24"/>
        </w:rPr>
        <w:t xml:space="preserve">上帝圣灵的重要工作，就是在罪人的心中创造信心，使得由上帝圣父计划、由上帝圣子所预备的救赎成为他本人的。如果没有圣灵的工作，没有人能够在上帝面前以“成圣”的身份站立，或寻求在他的国度中事奉他。</w:t>
      </w:r>
    </w:p>
    <w:p>
      <w:pPr>
        <w:spacing w:after="160" w:line="360"/>
        <w:ind w:firstLine="480"/>
      </w:pPr>
      <w:r>
        <w:rPr>
          <w:sz w:val="24"/>
          <w:szCs w:val="24"/>
        </w:rPr>
        <w:t xml:space="preserve">我们是否能感受到我们成圣背后的神圣之爱？上帝不仅仅是通过把救赎放入世界并希望我们盲目地去寻找它来成就救赎。他不是从天堂把它扔下来，然后希望我们笨拙的努力能找到它。他知道只有一种方式。出于拯救的爱，他向我们迈出最后一步，差遣他的圣灵来使我们成圣。</w:t>
      </w:r>
    </w:p>
    <w:p>
      <w:pPr>
        <w:spacing w:after="160" w:line="360"/>
        <w:ind w:firstLine="480"/>
      </w:pPr>
      <w:r>
        <w:rPr>
          <w:sz w:val="24"/>
          <w:szCs w:val="24"/>
        </w:rPr>
        <w:t xml:space="preserve">我们的承认“我信圣灵”，是对神圣之爱和恩典的致敬。</w:t>
      </w:r>
    </w:p>
    <w:p>
      <w:pPr>
        <w:pStyle w:val="Heading2"/>
      </w:pPr>
      <w:r>
        <w:rPr>
          <w:sz w:val="24"/>
          <w:szCs w:val="24"/>
        </w:rPr>
        <w:t xml:space="preserve">应用思考</w:t>
      </w:r>
    </w:p>
    <w:p>
      <w:pPr>
        <w:spacing w:after="160" w:line="360"/>
        <w:ind w:firstLine="480"/>
      </w:pPr>
      <w:r>
        <w:rPr>
          <w:sz w:val="24"/>
          <w:szCs w:val="24"/>
        </w:rPr>
        <w:t xml:space="preserve">这段经文揭示了一个深刻的真理：救赎不是自动发生的，而是需要圣灵在我们心中的工作。我们可能对基督的死了解很多，可能对救恩的神学理论有深刻的理解，但如果圣灵没有在我们心中做工，这一切对我们来说都没有意义。</w:t>
      </w:r>
    </w:p>
    <w:p>
      <w:pPr>
        <w:spacing w:after="160" w:line="360"/>
        <w:ind w:firstLine="480"/>
      </w:pPr>
      <w:r>
        <w:rPr>
          <w:sz w:val="24"/>
          <w:szCs w:val="24"/>
        </w:rPr>
        <w:t xml:space="preserve">信仰是圣灵的创造。这并不意味着我们在认信基督时是被动的，而是意味着无论是初信还是成长，都是由圣灵通过基督的话语来实现的。</w:t>
      </w:r>
    </w:p>
    <w:p>
      <w:pPr>
        <w:spacing w:after="160" w:line="360"/>
        <w:ind w:firstLine="480"/>
      </w:pPr>
      <w:r>
        <w:rPr>
          <w:sz w:val="24"/>
          <w:szCs w:val="24"/>
        </w:rPr>
        <w:t xml:space="preserve">这应该让我们对圣灵充满感恩和敬虔的敬畏。我们应该：</w:t>
      </w:r>
    </w:p>
    <w:p>
      <w:pPr>
        <w:pStyle w:val="ListParagraph"/>
        <w:numPr>
          <w:ilvl w:val="0"/>
          <w:numId w:val="2"/>
        </w:numPr>
        <w:spacing w:after="160" w:line="360"/>
      </w:pPr>
      <w:r>
        <w:rPr>
          <w:sz w:val="24"/>
          <w:szCs w:val="24"/>
        </w:rPr>
        <w:t xml:space="preserve">感谢圣灵在我们生命中的工作，特别是他创造和维系我们信心的工作。</w:t>
      </w:r>
    </w:p>
    <w:p>
      <w:pPr>
        <w:pStyle w:val="ListParagraph"/>
        <w:numPr>
          <w:ilvl w:val="0"/>
          <w:numId w:val="2"/>
        </w:numPr>
        <w:spacing w:after="160" w:line="360"/>
      </w:pPr>
      <w:r>
        <w:rPr>
          <w:sz w:val="24"/>
          <w:szCs w:val="24"/>
        </w:rPr>
        <w:t xml:space="preserve">敬重他是使我们成为圣人的那位，尽管我们仍在与罪争战。</w:t>
      </w:r>
    </w:p>
    <w:p>
      <w:pPr>
        <w:pStyle w:val="ListParagraph"/>
        <w:numPr>
          <w:ilvl w:val="0"/>
          <w:numId w:val="2"/>
        </w:numPr>
        <w:spacing w:after="160" w:line="360"/>
      </w:pPr>
      <w:r>
        <w:rPr>
          <w:sz w:val="24"/>
          <w:szCs w:val="24"/>
        </w:rPr>
        <w:t xml:space="preserve">意识到如果没有圣灵，我们的救赎对我们没有任何意义或拯救价值。</w:t>
      </w:r>
    </w:p>
    <w:p>
      <w:pPr>
        <w:pStyle w:val="ListParagraph"/>
        <w:numPr>
          <w:ilvl w:val="0"/>
          <w:numId w:val="2"/>
        </w:numPr>
        <w:spacing w:after="160" w:line="360"/>
      </w:pPr>
      <w:r>
        <w:rPr>
          <w:sz w:val="24"/>
          <w:szCs w:val="24"/>
        </w:rPr>
        <w:t xml:space="preserve">在向他人传福音时，依靠圣灵，而不是仅仅依靠我们的言词或论证。</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num w:numId="1">
    <w:abstractNumId w:val="1"/>
    <w:lvlOverride w:ilvl="0">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 w:type="paragraph" w:styleId="Heading2">
    <w:name w:val="Heading 2"/>
    <w:basedOn w:val="Normal"/>
    <w:next w:val="Normal"/>
    <w:qFormat/>
    <w:pPr>
      <w:spacing w:after="200" w:before="280"/>
      <w:outlineLvl w:val="1"/>
    </w:pPr>
    <w:rPr>
      <w:rFonts w:ascii="SimHei" w:cs="SimHei" w:eastAsia="SimHei" w:hAnsi="SimHei"/>
      <w:b/>
      <w:bCs/>
      <w:sz w:val="28"/>
      <w:szCs w:val="28"/>
    </w:rPr>
  </w:style>
  <w:style w:type="paragraph" w:styleId="Heading3">
    <w:name w:val="Heading 3"/>
    <w:basedOn w:val="Normal"/>
    <w:next w:val="Normal"/>
    <w:qFormat/>
    <w:pPr>
      <w:spacing w:after="160" w:before="240"/>
      <w:outlineLvl w:val="2"/>
    </w:pPr>
    <w:rPr>
      <w:rFonts w:ascii="SimHei" w:cs="SimHei" w:eastAsia="SimHei" w:hAnsi="SimHei"/>
      <w:b/>
      <w:bCs/>
      <w:sz w:val="26"/>
      <w:szCs w:val="26"/>
    </w:rPr>
  </w:style>
  <w:style w:type="paragraph" w:styleId="Heading4">
    <w:name w:val="Heading 4"/>
    <w:basedOn w:val="Normal"/>
    <w:next w:val="Normal"/>
    <w:qFormat/>
    <w:pPr>
      <w:spacing w:after="120" w:before="200"/>
      <w:outlineLvl w:val="3"/>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2026-10-19T01:10:11.226Z</dcterms:created>
  <dcterms:modified xsi:type="dcterms:W3CDTF">2026-10-19T01:10:11.232Z</dcterms:modified>
</cp:coreProperties>
</file>

<file path=docProps/custom.xml><?xml version="1.0" encoding="utf-8"?>
<Properties xmlns="http://schemas.openxmlformats.org/officeDocument/2006/custom-properties" xmlns:vt="http://schemas.openxmlformats.org/officeDocument/2006/docPropsVTypes"/>
</file>