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6"/>
          <w:szCs w:val="36"/>
        </w:rPr>
        <w:t xml:space="preserve">Fifth_Petition</w:t>
      </w:r>
    </w:p>
    <w:p>
      <w:pPr>
        <w:pStyle w:val="Heading1"/>
      </w:pPr>
      <w:r>
        <w:rPr>
          <w:sz w:val="24"/>
          <w:szCs w:val="24"/>
        </w:rPr>
        <w:t xml:space="preserve">主祷文的第五祈求 赦免我们的罪，如同我们赦免得罪我们的人</w:t>
      </w:r>
    </w:p>
    <w:p>
      <w:pPr>
        <w:pStyle w:val="Heading2"/>
      </w:pPr>
      <w:r>
        <w:rPr>
          <w:sz w:val="24"/>
          <w:szCs w:val="24"/>
        </w:rPr>
        <w:t xml:space="preserve">中文翻译</w:t>
      </w:r>
    </w:p>
    <w:p>
      <w:pPr>
        <w:spacing w:after="160" w:line="360"/>
        <w:ind w:firstLine="480"/>
      </w:pPr>
      <w:r>
        <w:rPr>
          <w:b/>
          <w:bCs/>
          <w:sz w:val="24"/>
          <w:szCs w:val="24"/>
        </w:rPr>
        <w:t xml:space="preserve">赦免我们的罪，如同我们赦免得罪我们的人</w:t>
      </w:r>
    </w:p>
    <w:p>
      <w:pPr>
        <w:spacing w:after="160" w:line="360"/>
        <w:ind w:firstLine="480"/>
      </w:pPr>
      <w:r>
        <w:rPr>
          <w:sz w:val="24"/>
          <w:szCs w:val="24"/>
        </w:rPr>
        <w:t xml:space="preserve">哪个是主祷文中最大的祈求？能有疑问吗？必定是第五祈求，它讲的是赦免罪。除非我们祷告这个祈求，否则我们不能祷告任何其他的。我们必须有赦免，才能在祷告中向神提出任何事情。同样，一旦我们经历了神圣的赦免，我们也要把它延伸给他人。</w:t>
      </w:r>
    </w:p>
    <w:p>
      <w:pPr>
        <w:spacing w:after="160" w:line="360"/>
        <w:ind w:firstLine="480"/>
      </w:pPr>
      <w:r>
        <w:rPr>
          <w:b/>
          <w:bCs/>
          <w:sz w:val="24"/>
          <w:szCs w:val="24"/>
        </w:rPr>
        <w:t xml:space="preserve">我们最大的需要</w:t>
      </w:r>
    </w:p>
    <w:p>
      <w:pPr>
        <w:spacing w:after="160" w:line="360"/>
        <w:ind w:firstLine="480"/>
      </w:pPr>
      <w:r>
        <w:rPr>
          <w:sz w:val="24"/>
          <w:szCs w:val="24"/>
        </w:rPr>
        <w:t xml:space="preserve">需要是多么大的激励！在我们寻求医生的帮助之前，我们必须感到我们的病情。在我们对任何人说"帮我"之前，需要必须把我们的鼻子按在地板上。对于我们向神祷告求赦免也是一样的。难道有时我们会匆匆掠过这个祈求的词语，或无精打采地诵读它，因为我们没有感到我们紧迫的需要？</w:t>
      </w:r>
    </w:p>
    <w:p>
      <w:pPr>
        <w:spacing w:after="160" w:line="360"/>
        <w:ind w:firstLine="480"/>
      </w:pPr>
      <w:r>
        <w:rPr>
          <w:sz w:val="24"/>
          <w:szCs w:val="24"/>
        </w:rPr>
        <w:t xml:space="preserve">不是大卫王。他试图麻木他的良心，掩盖他的通奸和谋杀的罪。但他越是试图，他就越感受到神沉重的手。只有当他承认"我得罪你，唯独得罪了你，行了你眼中看为恶的事，"他才能沉浸在神救赎的喜乐中（诗篇51:4）。不是西门彼得。那个周四晚上，他在大祭司院子的篝火旁烤手，烤焦了他的灵魂。他也落泪了，但那并不是因为他的莽撞否认和厚颜无耻的谎言在他看来轻如鸿毛。也不是使徒保罗。他一直把自己标签为"最大的罪人"，即使他对神的恩典感到惊讶，这恩典会把一个逼迫者变成传讲者。</w:t>
      </w:r>
    </w:p>
    <w:p>
      <w:pPr>
        <w:spacing w:after="160" w:line="360"/>
        <w:ind w:firstLine="480"/>
      </w:pPr>
      <w:r>
        <w:rPr>
          <w:sz w:val="24"/>
          <w:szCs w:val="24"/>
        </w:rPr>
        <w:t xml:space="preserve">"我不像他们那样，"我们是否在想？"我的罪没有那么大，我对赦免的需要没有那么沉重"——我们是否这样推论？小心！罪在我们眼睛上长出了白内障，又造成黄斑病变，模糊了我们对罪的看法。当神说"你们要圣洁，因为我，耶和华你们的神，是圣洁的，"他不是在暗示他可能会满足于我们少于百分之百（利未记19:2）。当他的使徒说"犯罪的就是违背律法，"他不是在设置某种罪的测量表来衡量我们罪的严重程度（约翰一书3:4）。没有达到他诫命标准的每一个思想、言语或行为，在神眼中都不只是沉重的债务，而是能压垮罪人脊梁的债务。我们每天祷告这个祈求时，都是在请求神唤醒我们的良心，使我们意识到我们许多的罪和我们对每日赦免的紧迫需要。</w:t>
      </w:r>
    </w:p>
    <w:p>
      <w:pPr>
        <w:spacing w:after="160" w:line="360"/>
        <w:ind w:firstLine="480"/>
      </w:pPr>
      <w:r>
        <w:rPr>
          <w:b/>
          <w:bCs/>
          <w:sz w:val="24"/>
          <w:szCs w:val="24"/>
        </w:rPr>
        <w:t xml:space="preserve">我们最大的礼物</w:t>
      </w:r>
    </w:p>
    <w:p>
      <w:pPr>
        <w:spacing w:after="160" w:line="360"/>
        <w:ind w:firstLine="480"/>
      </w:pPr>
      <w:r>
        <w:rPr>
          <w:sz w:val="24"/>
          <w:szCs w:val="24"/>
        </w:rPr>
        <w:t xml:space="preserve">在加略山的十字架上，神做了有罪负担的罪人无法做到的。他通过在我们的债务上划一条深红色的线来清除我们的账户。"他儿子耶稣的血，洗净我们一切的罪，"使徒向我们保证（约翰一书1:7）。不要认为神赦免我们的罪很容易。它花了他最好的，他的永恒儿子，而那个儿子也花了最好的，他的生命。也不要以为神必须为我们预备赦免。促使这赦免的，不是我们里面有什么，而是他里面的爱。这爱驱使他，它只能是神圣的爱。他的恩典伸向我们，赐给罪人他们不配得的恩典。</w:t>
      </w:r>
    </w:p>
    <w:p>
      <w:pPr>
        <w:spacing w:after="160" w:line="360"/>
        <w:ind w:firstLine="480"/>
      </w:pPr>
      <w:r>
        <w:rPr>
          <w:sz w:val="24"/>
          <w:szCs w:val="24"/>
        </w:rPr>
        <w:t xml:space="preserve">在加略山，神为我们的每一个罪预备了完全的赦免。当我们祷告这个祈求时，我们要求他向我们的心确保这个大宝藏。我们怎能不借着这个祈求，再看一眼加略山的十字架，然后在夜里安心地闭上眼睛？</w:t>
      </w:r>
    </w:p>
    <w:p>
      <w:pPr>
        <w:spacing w:after="160" w:line="360"/>
        <w:ind w:firstLine="480"/>
      </w:pPr>
      <w:r>
        <w:rPr>
          <w:b/>
          <w:bCs/>
          <w:sz w:val="24"/>
          <w:szCs w:val="24"/>
        </w:rPr>
        <w:t xml:space="preserve">我们最大的回应</w:t>
      </w:r>
    </w:p>
    <w:p>
      <w:pPr>
        <w:spacing w:after="160" w:line="360"/>
        <w:ind w:firstLine="480"/>
      </w:pPr>
      <w:r>
        <w:rPr>
          <w:sz w:val="24"/>
          <w:szCs w:val="24"/>
        </w:rPr>
        <w:t xml:space="preserve">有人曾写道，"用恶报善是魔鬼的；用恶报恶是野兽的；用善报善是人的；用善报恶是神的。"多么真实！当我们祷告"如同我们赦免得罪我们的人，"我们要求神协助我们变得更像他。我们不是在与神做交易——他并不是因为我们赦免周围的人，才答应赦免我们。我们是在陈述一个被祝福的事实。因为他赦免了我们许多的罪，我们也就自然地把同样的赦免，给予邻舍对我们所犯的罪——与我们在神面前的罪相比，那些只是少数。就像如果我们身体活着，我们自然呼吸一样，如果我们在基督里属灵活着，我们就赦免。</w:t>
      </w:r>
    </w:p>
    <w:p>
      <w:pPr>
        <w:spacing w:after="160" w:line="360"/>
        <w:ind w:firstLine="480"/>
      </w:pPr>
      <w:r>
        <w:rPr>
          <w:sz w:val="24"/>
          <w:szCs w:val="24"/>
        </w:rPr>
        <w:t xml:space="preserve">难做吗？当然。不可能做吗？根据这第五祈求，不是。当神把他伟大的赦免倒入我们伸出的、悔改的手中时，他也赋予它们力量去把那个同样的礼物传递给他人。</w:t>
      </w:r>
    </w:p>
    <w:p>
      <w:pPr>
        <w:spacing w:after="160" w:line="360"/>
        <w:ind w:firstLine="480"/>
      </w:pPr>
      <w:r>
        <w:rPr>
          <w:sz w:val="24"/>
          <w:szCs w:val="24"/>
        </w:rPr>
        <w:t xml:space="preserve">祷告：天父啊，使我们更像你，以致我们赦免他人，如同你赦免了我们。为了耶稣的缘故。阿们。</w:t>
      </w:r>
    </w:p>
    <w:p>
      <w:pPr>
        <w:pStyle w:val="Heading2"/>
      </w:pPr>
      <w:r>
        <w:rPr>
          <w:sz w:val="24"/>
          <w:szCs w:val="24"/>
        </w:rPr>
        <w:t xml:space="preserve">应用思考</w:t>
      </w:r>
    </w:p>
    <w:p>
      <w:pPr>
        <w:spacing w:after="160" w:line="360"/>
        <w:ind w:firstLine="480"/>
      </w:pPr>
      <w:r>
        <w:rPr>
          <w:sz w:val="24"/>
          <w:szCs w:val="24"/>
        </w:rPr>
        <w:t xml:space="preserve">第五祈求是主祷文的精神心脏。它强调了赦免在基督教信仰中的中心位置——首先是神对我们的赦免，然后是我们相应地赦免他人。</w:t>
      </w:r>
    </w:p>
    <w:p>
      <w:pPr>
        <w:spacing w:after="160" w:line="360"/>
        <w:ind w:firstLine="480"/>
      </w:pPr>
      <w:r>
        <w:rPr>
          <w:sz w:val="24"/>
          <w:szCs w:val="24"/>
        </w:rPr>
        <w:t xml:space="preserve">这个祈求教导我们三个关键真理：</w:t>
      </w:r>
    </w:p>
    <w:p>
      <w:pPr>
        <w:pStyle w:val="ListParagraph"/>
        <w:numPr>
          <w:ilvl w:val="0"/>
          <w:numId w:val="2"/>
        </w:numPr>
        <w:spacing w:after="160" w:line="360"/>
      </w:pPr>
      <w:r>
        <w:rPr>
          <w:b/>
          <w:bCs/>
          <w:sz w:val="24"/>
          <w:szCs w:val="24"/>
        </w:rPr>
        <w:t xml:space="preserve">我们对赦免的深刻需要</w:t>
      </w:r>
      <w:r>
        <w:rPr>
          <w:sz w:val="24"/>
          <w:szCs w:val="24"/>
        </w:rPr>
        <w:t xml:space="preserve">：路德通过大卫、彼得和保罗的例子提醒我们，每个人都是有罪的，都需要神的赦免</w:t>
      </w:r>
    </w:p>
    <w:p>
      <w:pPr>
        <w:pStyle w:val="ListParagraph"/>
        <w:numPr>
          <w:ilvl w:val="0"/>
          <w:numId w:val="2"/>
        </w:numPr>
        <w:spacing w:after="160" w:line="360"/>
      </w:pPr>
      <w:r>
        <w:rPr>
          <w:b/>
          <w:bCs/>
          <w:sz w:val="24"/>
          <w:szCs w:val="24"/>
        </w:rPr>
        <w:t xml:space="preserve">赦免来自神的爱和恩典</w:t>
      </w:r>
      <w:r>
        <w:rPr>
          <w:sz w:val="24"/>
          <w:szCs w:val="24"/>
        </w:rPr>
        <w:t xml:space="preserve">：赦免不是我们能赚取或值得的；它是神通过基督十字架的工作白白赐予的礼物</w:t>
      </w:r>
    </w:p>
    <w:p>
      <w:pPr>
        <w:pStyle w:val="ListParagraph"/>
        <w:numPr>
          <w:ilvl w:val="0"/>
          <w:numId w:val="2"/>
        </w:numPr>
        <w:spacing w:after="160" w:line="360"/>
      </w:pPr>
      <w:r>
        <w:rPr>
          <w:b/>
          <w:bCs/>
          <w:sz w:val="24"/>
          <w:szCs w:val="24"/>
        </w:rPr>
        <w:t xml:space="preserve">赦免呼求我们的回应</w:t>
      </w:r>
      <w:r>
        <w:rPr>
          <w:sz w:val="24"/>
          <w:szCs w:val="24"/>
        </w:rPr>
        <w:t xml:space="preserve">：因为神赦免了我们，我们也必须赦免他人</w:t>
      </w:r>
    </w:p>
    <w:p>
      <w:pPr>
        <w:spacing w:after="160" w:line="360"/>
        <w:ind w:firstLine="480"/>
      </w:pPr>
      <w:r>
        <w:rPr>
          <w:sz w:val="24"/>
          <w:szCs w:val="24"/>
        </w:rPr>
        <w:t xml:space="preserve">对于现代基督徒，这个祈求是对真正悔改和转变的呼求。我们不能简单地说我们相信基督，同时又拒绝赦免他人。相反，我们的赦免态度反映了我们是否真正理解和领受了神在基督里对我们的赦免。</w:t>
      </w:r>
    </w:p>
    <w:p>
      <w:pPr>
        <w:pBdr>
          <w:bottom w:val="single" w:color="999999" w:sz="6" w:space="1"/>
        </w:pBdr>
        <w:spacing w:after="200" w:before="200"/>
      </w:pPr>
    </w:p>
    <w:p>
      <w:pPr>
        <w:spacing w:after="160" w:line="360"/>
        <w:ind w:firstLine="480"/>
      </w:pPr>
      <w:r>
        <w:rPr>
          <w:i/>
          <w:iCs/>
          <w:sz w:val="24"/>
          <w:szCs w:val="24"/>
        </w:rPr>
        <w:t xml:space="preserve">来源：As Luther Taught the Word of Truth - Devotions on the Small Catechism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lvl w:ilvl="2" w:tentative="1">
      <w:start w:val="1"/>
      <w:numFmt w:val="decimal"/>
      <w:lvlText w:val="%3."/>
      <w:lvlJc w:val="left"/>
      <w:pPr>
        <w:ind w:left="2160" w:hanging="360"/>
      </w:pPr>
    </w:lvl>
    <w:lvl w:ilvl="3" w:tentative="1">
      <w:start w:val="1"/>
      <w:numFmt w:val="decimal"/>
      <w:lvlText w:val="%4."/>
      <w:lvlJc w:val="left"/>
      <w:pPr>
        <w:ind w:left="2880" w:hanging="360"/>
      </w:pPr>
    </w:lvl>
  </w:abstractNum>
  <w:num w:numId="1">
    <w:abstractNumId w:val="1"/>
    <w:lvlOverride w:ilvl="0">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SimHei" w:cs="SimHei" w:eastAsia="SimHei" w:hAnsi="SimHei"/>
      <w:b/>
      <w:bCs/>
      <w:sz w:val="32"/>
      <w:szCs w:val="32"/>
    </w:rPr>
  </w:style>
  <w:style w:type="paragraph" w:styleId="Heading2">
    <w:name w:val="Heading 2"/>
    <w:basedOn w:val="Normal"/>
    <w:next w:val="Normal"/>
    <w:qFormat/>
    <w:pPr>
      <w:spacing w:after="200" w:before="280"/>
      <w:outlineLvl w:val="1"/>
    </w:pPr>
    <w:rPr>
      <w:rFonts w:ascii="SimHei" w:cs="SimHei" w:eastAsia="SimHei" w:hAnsi="SimHei"/>
      <w:b/>
      <w:bCs/>
      <w:sz w:val="28"/>
      <w:szCs w:val="28"/>
    </w:rPr>
  </w:style>
  <w:style w:type="paragraph" w:styleId="Heading3">
    <w:name w:val="Heading 3"/>
    <w:basedOn w:val="Normal"/>
    <w:next w:val="Normal"/>
    <w:qFormat/>
    <w:pPr>
      <w:spacing w:after="160" w:before="240"/>
      <w:outlineLvl w:val="2"/>
    </w:pPr>
    <w:rPr>
      <w:rFonts w:ascii="SimHei" w:cs="SimHei" w:eastAsia="SimHei" w:hAnsi="SimHei"/>
      <w:b/>
      <w:bCs/>
      <w:sz w:val="26"/>
      <w:szCs w:val="26"/>
    </w:rPr>
  </w:style>
  <w:style w:type="paragraph" w:styleId="Heading4">
    <w:name w:val="Heading 4"/>
    <w:basedOn w:val="Normal"/>
    <w:next w:val="Normal"/>
    <w:qFormat/>
    <w:pPr>
      <w:spacing w:after="120" w:before="200"/>
      <w:outlineLvl w:val="3"/>
    </w:pPr>
    <w:rPr>
      <w:rFonts w:ascii="SimHei" w:cs="SimHei" w:eastAsia="SimHei" w:hAnsi="SimHe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2026-10-19T01:10:25.149Z</dcterms:created>
  <dcterms:modified xsi:type="dcterms:W3CDTF">2026-10-19T01:10:25.152Z</dcterms:modified>
</cp:coreProperties>
</file>

<file path=docProps/custom.xml><?xml version="1.0" encoding="utf-8"?>
<Properties xmlns="http://schemas.openxmlformats.org/officeDocument/2006/custom-properties" xmlns:vt="http://schemas.openxmlformats.org/officeDocument/2006/docPropsVTypes"/>
</file>