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神的道与信心的力量</w:t>
      </w:r>
    </w:p>
    <w:p>
      <w:pPr>
        <w:pStyle w:val="Heading1"/>
      </w:pPr>
      <w:r>
        <w:rPr>
          <w:sz w:val="24"/>
          <w:szCs w:val="24"/>
        </w:rPr>
        <w:t xml:space="preserve">神的道与信心的力量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圣洗礼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"肯定不是水成就这一切，而是在水中和水一起的神的道，以及信靠这通过水而用的道的信心。因为没有神的道，水就只是普通的水，不是圣洗礼。但是有了这道，它就是圣洗礼，即生命恩慈的水和藉着圣灵的重生之洗。"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作为一位牧师，其中一大喜乐就是作为神的手和会众的代表来施行圣洗礼。当我把水洒在一个熟睡的婴儿头上，或者更丰富地洒在一个成人的头上时，我常常想到"但愿我们能看到正在发生的事"。那样的话，我们就再也不会把圣洗礼视为理所当然，或抱怨它在礼拜中所占的时间了。我们会想要尽可能地挤在洗礼池前，或者至少坐在教堂座位的边缘，聚精会神地观看。我们一定也会想要集中注意听那些使用的话语。因为那些神圣的话语将丰富的祝福与圣洗礼的水相连，并创造领受这些祝福所需的信心。是的，但愿我们能看到正在发生的事！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传递基督的祝福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你是否注意到路德在圣洗礼中对神的道所强调的重视？"它（圣洗礼）是按神的吩咐使用的、与神的道相连的水，"他开始说道。"圣洗礼成就罪的赦免，拯救我们脱离死亡和魔鬼，将永恒的救恩赐予一切相信的人，正如神的道和应许所宣告的，"他继续说。在我们眼前的这一部分中，他重申"肯定不是水成就这一切，而是在水中和水一起的神的道。"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如果没有神的道与之相连，圣洗礼会是什么样呢？充其量是一种迷信的洗净——像异教徒在某条河中洗澡却什么都得不到，不论他们洒了多久、多少水。更好的情况下，是一种肤浅的基督教仪式，其中父母是行动者，虔敬地给他们的孩子取名并将他献给主。当然，水很重要。神把它与圣洗礼相连接了。但水本身什么都不是，什么也做不了。正如约旦河的水本身无法洗净将军乃缦的麻风（列王记下5章），或就如竖立在以色列营中的铜蛇本身无法拯救那些被毒蛇咬伤的人（民数记21章）一样，圣洗礼中的水如果没有神的应许，就无法洗去任何罪。神用"藉着道用水洗净"来洁净我们，保罗这样总结道（以弗所书5:26）。当水流过头顶时，神应许的道深入心深处，传递他在基督中为我们所预备的所有祝福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但愿我们能看到在那洗礼池前，神如何伸出他的手，用他应许的道来将救恩的祝福与圣洗礼的水相连接。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创造基督教信心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圣洗礼中还需要另一只手——信心之手来领受那些祝福。罪人不仅生来就缺少这只手，他也无法为自己创造它。"属血气的生属血气的，"耶稣在约翰福音3:6中说。就像我们从父母那里继承我们的遗传基因组成一样，我们也继承我们的属灵组成。这将我们置于神的国度之外，没有希望能进入。罪不仅仅是我们在软弱时不时所做的事。它是我们生来就拥有的本质。我们所继承的天性彻底被感染了、被可怕地败坏了，完全充满了不信。就像一株死亡的植物无法给自己浇水从而产生新生命一样，人心也无法自己来到信心中并拥抱基督的宝藏。只有当我们意识到罪人是多么地残废，我们才会欣赏神在洗礼池前所施行的奇迹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"人若不是从水和圣灵生的，就不能进神的国，"耶稣说（约翰福音3:5）。在永恒这一侧，我们永远无法完全理解这些话中的奥秘，但方法并不是秘密。通过藉着道用水的洗净，圣灵创造信心之手来领受基督的祝福。我们被带到洗礼池前是作为撒旦的孩子，命定要去他的地狱。我们离开那个洗礼池是作为神自己的孩子，被指定为永无终结的生命。在那个洗礼池中，我们的名字不仅是在地上被给予，而更重要的是，被神的恩典写在天上。信心的奇迹是我们的，由圣灵通过神强大的道来完成。不信的紧握的拳头，被他的工作转变为信心敞开的手，带回了基督的祝福。</w:t>
      </w:r>
    </w:p>
    <w:p>
      <w:pPr>
        <w:pStyle w:val="Heading2"/>
      </w:pPr>
      <w:r>
        <w:rPr>
          <w:sz w:val="24"/>
          <w:szCs w:val="24"/>
        </w:rPr>
        <w:t xml:space="preserve">应用思考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篇灵修的核心教导是：圣洗礼的能力不在于水的物质性，而在于与水相连的神的道和由这道所创造的信心。这对我们的属灵生活有深远的含义。首先，它教导我们分辨属灵事物的本质与外形。许多时候我们被仪式、形式和外在的表现所迷惑，但真正的属灵能力来自神的道。其次，这篇灵修突出了人的属灵无能性——我们生来就缺乏信心，无法靠自己产生任何属灵的生命。这个事实应该使我们谦卑并完全依靠神的恩典。第三，它强调了神创造信心的主权和能力——神通过他的道在我们心中创造信心之手，使我们能够领受基督的祝福。这是一个令人深感鼓舞的真理：从撒旦的孩子到神的儿女，这一转变不是通过我们的努力，而是完全通过神的恩典和权能。当我们面对灵性的困顿或自我怀疑时，我们应该回想起在我们的洗礼中，神已经通过他的道创造了信心之手，这个事实在今日依然有效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祷告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"全能的神啊，我感谢你在我的洗礼中所成就的奇迹。</w:t>
      </w:r>
      <w:r>
        <w:br/>
        <w:t xml:space="preserve"/>
      </w:r>
      <w:r>
        <w:rPr>
          <w:sz w:val="24"/>
          <w:szCs w:val="24"/>
        </w:rPr>
        <w:t xml:space="preserve">不是因为水本身，而是因为与水相连的你的圣言。</w:t>
      </w:r>
      <w:r>
        <w:br/>
        <w:t xml:space="preserve"/>
      </w:r>
      <w:r>
        <w:rPr>
          <w:sz w:val="24"/>
          <w:szCs w:val="24"/>
        </w:rPr>
        <w:t xml:space="preserve">求你帮助我每日认识我在属灵上的无能，</w:t>
      </w:r>
      <w:r>
        <w:br/>
        <w:t xml:space="preserve"/>
      </w:r>
      <w:r>
        <w:rPr>
          <w:sz w:val="24"/>
          <w:szCs w:val="24"/>
        </w:rPr>
        <w:t xml:space="preserve">唯独依靠你的恩典和你强大的道。</w:t>
      </w:r>
      <w:r>
        <w:br/>
        <w:t xml:space="preserve"/>
      </w:r>
      <w:r>
        <w:rPr>
          <w:sz w:val="24"/>
          <w:szCs w:val="24"/>
        </w:rPr>
        <w:t xml:space="preserve">求你通过你的道不断地在我心中培养信心之手，</w:t>
      </w:r>
      <w:r>
        <w:br/>
        <w:t xml:space="preserve"/>
      </w:r>
      <w:r>
        <w:rPr>
          <w:sz w:val="24"/>
          <w:szCs w:val="24"/>
        </w:rPr>
        <w:t xml:space="preserve">使我能够牢牢地掌握基督的所有祝福。</w:t>
      </w:r>
      <w:r>
        <w:br/>
        <w:t xml:space="preserve"/>
      </w:r>
      <w:r>
        <w:rPr>
          <w:sz w:val="24"/>
          <w:szCs w:val="24"/>
        </w:rPr>
        <w:t xml:space="preserve">愿我永远不忘记，我的信心是你所创造的神圣礼物，</w:t>
      </w:r>
      <w:r>
        <w:br/>
        <w:t xml:space="preserve"/>
      </w:r>
      <w:r>
        <w:rPr>
          <w:sz w:val="24"/>
          <w:szCs w:val="24"/>
        </w:rPr>
        <w:t xml:space="preserve">不是出自我自己的努力，而是出自你无限的怜悯。阿们。"</w:t>
      </w:r>
    </w:p>
    <w:p>
      <w:pPr>
        <w:pBdr>
          <w:bottom w:val="single" w:color="999999" w:sz="6" w:space="1"/>
        </w:pBdr>
        <w:spacing w:after="200" w:before="200"/>
      </w:pPr>
    </w:p>
    <w:p>
      <w:pPr>
        <w:spacing w:after="160" w:line="360"/>
        <w:ind w:firstLine="480"/>
      </w:pPr>
      <w:r>
        <w:rPr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2026-10-19T01:10:02.728Z</dcterms:created>
  <dcterms:modified xsi:type="dcterms:W3CDTF">2026-10-19T01:10:02.732Z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