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他救赎了我</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这几乎很有趣。在机场等公共汽车时，我看到一辆违法停放的车被拖走了。在它后面奔跑的是停放这辆车的司机，但拖车没有减速。这个不幸的人唯一检索他的车的方式是去停车场并支付罚款。</w:t>
      </w:r>
    </w:p>
    <w:p>
      <w:pPr>
        <w:spacing w:after="160"/>
      </w:pPr>
      <w:r>
        <w:rPr>
          <w:rFonts w:ascii="Microsoft YaHei" w:cs="Microsoft YaHei" w:eastAsia="Microsoft YaHei" w:hAnsi="Microsoft YaHei"/>
          <w:sz w:val="24"/>
          <w:szCs w:val="24"/>
        </w:rPr>
        <w:t xml:space="preserve">我在那个场景中看到了一些幽默，但路德在我们面前放置的这些话中完全没有幽默。失丧在罪的奴役中并被定罪进入地狱监狱的灵魂不是笑话的问题。耶稣基督这位上帝-人为救赎他们、解放他们所必须支付的代价也没有幽默之处。</w:t>
      </w:r>
    </w:p>
    <w:p>
      <w:pPr>
        <w:pStyle w:val="Heading2"/>
        <w:spacing w:after="180" w:before="280"/>
      </w:pPr>
      <w:r>
        <w:rPr>
          <w:rFonts w:ascii="Microsoft YaHei" w:cs="Microsoft YaHei" w:eastAsia="Microsoft YaHei" w:hAnsi="Microsoft YaHei"/>
          <w:b/>
          <w:bCs/>
          <w:sz w:val="28"/>
          <w:szCs w:val="28"/>
        </w:rPr>
        <w:t xml:space="preserve">我们得救赎的需要</w:t>
      </w:r>
    </w:p>
    <w:p>
      <w:pPr>
        <w:spacing w:after="160"/>
      </w:pPr>
      <w:r>
        <w:rPr>
          <w:rFonts w:ascii="Microsoft YaHei" w:cs="Microsoft YaHei" w:eastAsia="Microsoft YaHei" w:hAnsi="Microsoft YaHei"/>
          <w:sz w:val="24"/>
          <w:szCs w:val="24"/>
        </w:rPr>
        <w:t xml:space="preserve">"失丧"是一个可怕的词。它在我们的思想面前置放了一个小孩在巨大的百货商店里与父母分离的景象，并且无法安慰地啜泣。但路德所指的失丧远比这更可怕。曾被上帝创造为在与他完美的团契中安宁地走在他身边的人类，现在看不到上帝爱的脸转向他，而是他义的背。一个上帝始终以他所有恩宠在场的完美家园，现在被一个布满罪恶的世界和一个锁在地狱监狱中的未来所取代。曾经心中充满完全的圣洁和对他们亲爱的上帝的认识的心，现在已经萎缩成只能抵抗和反叛他、他们亲爱的创造主的器官。</w:t>
      </w:r>
    </w:p>
    <w:p>
      <w:pPr>
        <w:spacing w:after="160"/>
      </w:pPr>
      <w:r>
        <w:rPr>
          <w:rFonts w:ascii="Microsoft YaHei" w:cs="Microsoft YaHei" w:eastAsia="Microsoft YaHei" w:hAnsi="Microsoft YaHei"/>
          <w:sz w:val="24"/>
          <w:szCs w:val="24"/>
        </w:rPr>
        <w:t xml:space="preserve">"被定罪"也是一个可怕的词。它提醒我们，失丧的罪人——即使他想要——也无法修复他的心或重建回到上帝的道路，或用金钱赎回自己脱离罪的奴役，或重建与上帝的适当关系。他所能做的只是在上帝对已经存在于地上的罪的义怒下发抖，并在期待面对那个怒气的永恒时惊恐。</w:t>
      </w:r>
    </w:p>
    <w:p>
      <w:pPr>
        <w:spacing w:after="160"/>
      </w:pPr>
      <w:r>
        <w:rPr>
          <w:rFonts w:ascii="Microsoft YaHei" w:cs="Microsoft YaHei" w:eastAsia="Microsoft YaHei" w:hAnsi="Microsoft YaHei"/>
          <w:sz w:val="24"/>
          <w:szCs w:val="24"/>
        </w:rPr>
        <w:t xml:space="preserve">犯罪的人可能不总是承认或确认他悲惨的处境，但这改变不了"所有人都犯了罪，亏缺了上帝的荣耀"的事实，以及"死因为罪来到所有人，因为所有人都犯了罪"（罗马书3:23；5:12）。不，这里没有幽默；相反，是人类对救赎的绝望需要。</w:t>
      </w:r>
    </w:p>
    <w:p>
      <w:pPr>
        <w:pStyle w:val="Heading2"/>
        <w:spacing w:after="180" w:before="280"/>
      </w:pPr>
      <w:r>
        <w:rPr>
          <w:rFonts w:ascii="Microsoft YaHei" w:cs="Microsoft YaHei" w:eastAsia="Microsoft YaHei" w:hAnsi="Microsoft YaHei"/>
          <w:b/>
          <w:bCs/>
          <w:sz w:val="28"/>
          <w:szCs w:val="28"/>
        </w:rPr>
        <w:t xml:space="preserve">我们救赎的代价</w:t>
      </w:r>
    </w:p>
    <w:p>
      <w:pPr>
        <w:spacing w:after="160"/>
      </w:pPr>
      <w:r>
        <w:rPr>
          <w:rFonts w:ascii="Microsoft YaHei" w:cs="Microsoft YaHei" w:eastAsia="Microsoft YaHei" w:hAnsi="Microsoft YaHei"/>
          <w:sz w:val="24"/>
          <w:szCs w:val="24"/>
        </w:rPr>
        <w:t xml:space="preserve">犯罪的人类救赎的代价显然远比那个司机为从停车场取回他的车所支付的代价要高。实际上，世界上所有的白银和黄金甚至都不能回购一个灵魂。上帝本人设定了价格。他爱我们足以支付它。"不流血就没有赦免"，他让神圣的作者记录下来（希伯来书9:22）。他一次又一次地提醒他的人民以色列这一事实（当那些动物祭品的血流过时）。需要血液——"神圣的"和"宝贵的"血液。被杀的羔羊不是别的，而是他自己的无罪的儿子。既然这是神圣的血，它是宝贵的和强大的，足以从每一个有罪的污点清洁。</w:t>
      </w:r>
    </w:p>
    <w:p>
      <w:pPr>
        <w:spacing w:after="160"/>
      </w:pPr>
      <w:r>
        <w:rPr>
          <w:rFonts w:ascii="Microsoft YaHei" w:cs="Microsoft YaHei" w:eastAsia="Microsoft YaHei" w:hAnsi="Microsoft YaHei"/>
          <w:sz w:val="24"/>
          <w:szCs w:val="24"/>
        </w:rPr>
        <w:t xml:space="preserve">"无辜的苦难和死亡"也是基督为罪人所付赎价的一部分。当我们感到疾病的尖锐疼痛、失落的咸泪、失望的震撼打击时，我们认为我们知道一些关于苦难的事。但即使在我们最狂野的想象中，我们的苦难也接近不了他的。他在忍受的瘀伤的肉体、被击打的背部和血迹斑斑的头皮，当他们把他挂在那个被称为十字架的刑具上时；地狱的痛苦和每一个罪人的每一个罪的全部惩罚——我们甚至怎么开始评估他所受的。所有这些都堆在一个本身完全无辜的人身上。想象今天媒体会对这个无罪的耶稣的执行做什么。最重要的是，想象他在天堂里一位公正和爱的上帝会做什么。因为这是神圣的支付——用他儿子血液的绯红色墨水书写，覆盖赎回失丧的人类脱离罪、死亡和魔鬼的爪子所需的全部成本。最令人欣慰的是，想象我们能从他的无辜苦难和死亡中做出什么。让这些言辞从我们感恩的心涌出，就像它们从使徒保罗涌出一样："[他]爱我，为我舍了自己"（加拉太书2:20）。</w:t>
      </w:r>
    </w:p>
    <w:p>
      <w:pPr>
        <w:spacing w:after="160"/>
      </w:pPr>
      <w:r>
        <w:rPr>
          <w:rFonts w:ascii="Microsoft YaHei" w:cs="Microsoft YaHei" w:eastAsia="Microsoft YaHei" w:hAnsi="Microsoft YaHei"/>
          <w:sz w:val="24"/>
          <w:szCs w:val="24"/>
        </w:rPr>
        <w:t xml:space="preserve">没有，关于上帝为救赎我们所必须支付的代价没有幽默。恰当的词是喜乐——喜乐以上帝的救赎之爱为中心，喜乐在生活的每一个阶段维持我们，喜乐迫不及待地想在天堂面对面地赞美上帝。</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"恩典和永远的生命在那血中我找到，
祝福是他的怜悯，无穷的和善。"阿们。
（CW 103:2）</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2026-10-03T01:07:32.449Z</dcterms:created>
  <dcterms:modified xsi:type="dcterms:W3CDTF">2026-10-03T01:07:32.449Z</dcterms:modified>
</cp:coreProperties>
</file>

<file path=docProps/custom.xml><?xml version="1.0" encoding="utf-8"?>
<Properties xmlns="http://schemas.openxmlformats.org/officeDocument/2006/custom-properties" xmlns:vt="http://schemas.openxmlformats.org/officeDocument/2006/docPropsVTypes"/>
</file>