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240"/>
      </w:pPr>
      <w:r>
        <w:rPr>
          <w:rFonts w:ascii="Microsoft YaHei" w:cs="Microsoft YaHei" w:eastAsia="Microsoft YaHei" w:hAnsi="Microsoft YaHei"/>
          <w:b/>
          <w:bCs/>
          <w:sz w:val="34"/>
          <w:szCs w:val="34"/>
        </w:rPr>
        <w:t xml:space="preserve">第六诫 不可奸淫</w:t>
      </w:r>
    </w:p>
    <w:p>
      <w:pPr>
        <w:pStyle w:val="Heading2"/>
        <w:spacing w:after="180" w:before="280"/>
      </w:pPr>
      <w:r>
        <w:rPr>
          <w:rFonts w:ascii="Microsoft YaHei" w:cs="Microsoft YaHei" w:eastAsia="Microsoft YaHei" w:hAnsi="Microsoft YaHei"/>
          <w:b/>
          <w:bCs/>
          <w:sz w:val="28"/>
          <w:szCs w:val="28"/>
        </w:rPr>
        <w:t xml:space="preserve">中文翻译</w:t>
      </w:r>
    </w:p>
    <w:p>
      <w:pPr>
        <w:spacing w:after="160"/>
      </w:pPr>
      <w:r>
        <w:rPr>
          <w:rFonts w:ascii="Microsoft YaHei" w:cs="Microsoft YaHei" w:eastAsia="Microsoft YaHei" w:hAnsi="Microsoft YaHei"/>
          <w:sz w:val="24"/>
          <w:szCs w:val="24"/>
        </w:rPr>
        <w:t xml:space="preserve">你认为婚姻对上帝很重要吗？不是他在伊甸园通过把夏娃带给亚当来建立婚姻制度，使两人成为一体吗？不是道成肉身的上帝在迦拿的婚宴上行了他的第一个神迹吗？并且，不是他的灵通过保罗将丈夫与妻子的关系比作基督与教会的联合吗？为了保护他如此恩慈地赐予、且显然对他非常重要的东西，上帝制定了他的第六诫。</w:t>
      </w:r>
    </w:p>
    <w:p>
      <w:pPr>
        <w:spacing w:after="160"/>
      </w:pPr>
      <w:r>
        <w:rPr>
          <w:rFonts w:ascii="Microsoft YaHei" w:cs="Microsoft YaHei" w:eastAsia="Microsoft YaHei" w:hAnsi="Microsoft YaHei"/>
          <w:b/>
          <w:bCs/>
          <w:sz w:val="24"/>
          <w:szCs w:val="24"/>
        </w:rPr>
        <w:t xml:space="preserve">一生的爱的联合</w:t>
      </w:r>
    </w:p>
    <w:p>
      <w:pPr>
        <w:spacing w:after="160"/>
      </w:pPr>
      <w:r>
        <w:rPr>
          <w:rFonts w:ascii="Microsoft YaHei" w:cs="Microsoft YaHei" w:eastAsia="Microsoft YaHei" w:hAnsi="Microsoft YaHei"/>
          <w:sz w:val="24"/>
          <w:szCs w:val="24"/>
        </w:rPr>
        <w:t xml:space="preserve">"在穿越婚姻轨道前停下来、看清楚、听仔细，"我的一位教授说。好建议——因为一旦进入婚姻，婚姻应该是终身的。"上帝配合的，人不可分开，"耶稣命令（马太福音19:6）。诚然，有罪的人可能会，也确实会干扰这种终身的爱的联合。用自私的棍子挥舞，人通过不忠诚或故意遗弃而摧毁这种联合。像蜜蜂从一朵花飞到另一朵花一样，他取消了这种联合，民事当局也同意，甚至批准了"无过错"离婚。但这不会使罪变得正确！婚姻破裂中涉及的所有人所遭受的持久伤痕和痛苦的伤疤，表明了上帝的智慧，他想让婚姻成为像教会与基督之间的那样的永久关系。</w:t>
      </w:r>
    </w:p>
    <w:p>
      <w:pPr>
        <w:spacing w:after="160"/>
      </w:pPr>
      <w:r>
        <w:rPr>
          <w:rFonts w:ascii="Microsoft YaHei" w:cs="Microsoft YaHei" w:eastAsia="Microsoft YaHei" w:hAnsi="Microsoft YaHei"/>
          <w:sz w:val="24"/>
          <w:szCs w:val="24"/>
        </w:rPr>
        <w:t xml:space="preserve">建立婚姻的上帝，想让它也成为一种终身的爱的和荣誉的联合。他用这个礼物的意图是祝福，而不是摧毁人类。他想让这种联合成为他所创造的男人和女人的幸福的山峰，而不是伤害的低谷。以男人为首脑，女人为心脏，地上的婚姻应该是等待信徒在天堂与基督的婚宴中所享受的福乐的预品。当丈夫带领——用温柔爱的绳索把自己系在妻子身上，并怀着爱心首先考虑她的需要时——他是天上新郎基督的一个虽然模糊但真实的画像。当妻子跟随——信任地依靠她的丈夫并用温柔的眼光看着他时——她是基督的新娘教会的一个虽然模糊但真实的画像。这就是上帝在伊甸园把夏娃带给亚当时的意图。因为我们不再穿着上帝的形象作为我们的结婚礼服，我们需要他的诫命来指导我们，当我们尽力遵循他关于婚姻的旨意时。尤其是，我们需要他的儿子来拯救我们，当我们失败时。</w:t>
      </w:r>
    </w:p>
    <w:p>
      <w:pPr>
        <w:spacing w:after="160"/>
      </w:pPr>
      <w:r>
        <w:rPr>
          <w:rFonts w:ascii="Microsoft YaHei" w:cs="Microsoft YaHei" w:eastAsia="Microsoft YaHei" w:hAnsi="Microsoft YaHei"/>
          <w:b/>
          <w:bCs/>
          <w:sz w:val="24"/>
          <w:szCs w:val="24"/>
        </w:rPr>
        <w:t xml:space="preserve">纯洁和端庄的爱的生活</w:t>
      </w:r>
    </w:p>
    <w:p>
      <w:pPr>
        <w:spacing w:after="160"/>
      </w:pPr>
      <w:r>
        <w:rPr>
          <w:rFonts w:ascii="Microsoft YaHei" w:cs="Microsoft YaHei" w:eastAsia="Microsoft YaHei" w:hAnsi="Microsoft YaHei"/>
          <w:sz w:val="24"/>
          <w:szCs w:val="24"/>
        </w:rPr>
        <w:t xml:space="preserve">不，未婚者也不能幸免。由于上帝把性欲这珍贵的恩赐给了所有人，这条诫命对所有人说话——已婚的和未婚的。当上帝指示我们只在婚姻框架内使用性欲时，这是为了我们自己的好。与他所有的诫命一样，他的意图是保护我们。婚姻为男人和女人之间的完全的合一提供了表达的机会，并为他们的联合可能产生的子女提供了保护。在婚外的自由和轻松的性行为，使人被打上一个烙印，几乎不过是一只动物，在上帝的眼中是一个罪人。</w:t>
      </w:r>
    </w:p>
    <w:p>
      <w:pPr>
        <w:spacing w:after="160"/>
      </w:pPr>
      <w:r>
        <w:rPr>
          <w:rFonts w:ascii="Microsoft YaHei" w:cs="Microsoft YaHei" w:eastAsia="Microsoft YaHei" w:hAnsi="Microsoft YaHei"/>
          <w:sz w:val="24"/>
          <w:szCs w:val="24"/>
        </w:rPr>
        <w:t xml:space="preserve">不仅不纯洁的行为玷污人的心，不纯洁的言语和思想也如此。像来自地狱引擎的燃烧火花一样，色情故事和冒犯性的笑话可以沿着生活的路途点燃不洁的烈火。说和听这样的事会把属于上帝的舌头和耳朵献给魔鬼。这样的言语也会影响他人，反映在我们身上和我们声称跟随的救主身上。言语背后是心。我们所说和做的通常取决于我们的想法。所以上帝也判断思想。"凡看到女人就起淫念的，已经在心里与她犯奸淫了，"主耶稣说（马太福音5:28）。他看到一切也看到我们心里的隐秘深处。那颗心就像一个笼子，纸做的栅栏困住了我们罪性本质的狮子。为什么要说或想，读或看，参与或赞同任何可能导致它冲着那些栅栏冲撞并冲出去的东西。</w:t>
      </w:r>
    </w:p>
    <w:p>
      <w:pPr>
        <w:spacing w:after="160"/>
      </w:pPr>
      <w:r>
        <w:rPr>
          <w:rFonts w:ascii="Microsoft YaHei" w:cs="Microsoft YaHei" w:eastAsia="Microsoft YaHei" w:hAnsi="Microsoft YaHei"/>
          <w:sz w:val="24"/>
          <w:szCs w:val="24"/>
        </w:rPr>
        <w:t xml:space="preserve">那么基督徒应该做什么呢？我们必须生活在一个用性来销售的世界，一个用最后一口喘息的细节描绘性的世界，在其出版物和作品中，一个把性暗示伪装成明亮喜剧的世界。在这样一条被污染的河中游泳，我们怎样才能避免吞下不止一口，更不用说被淹没呢？我们主要的防卫是话语。它刷新我们心中上帝的旨意和救赎者爱的故事。它指出上帝的道路，并提供走这条路的力量。当我们失败时，它提供赦免，并有力量继续尝试。他的话语用他在基督里对我们的伟大爱填满我们的心越多，我们的生命就会更多地以约瑟的方式回应，"那么我怎么能做这样一件邪恶的事，并得罪上帝呢？"（创世记39:9）。</w:t>
      </w:r>
    </w:p>
    <w:p>
      <w:pPr>
        <w:spacing w:after="160"/>
      </w:pPr>
      <w:r>
        <w:rPr>
          <w:rFonts w:ascii="Microsoft YaHei" w:cs="Microsoft YaHei" w:eastAsia="Microsoft YaHei" w:hAnsi="Microsoft YaHei"/>
          <w:sz w:val="24"/>
          <w:szCs w:val="24"/>
        </w:rPr>
        <w:t xml:space="preserve">**祷告：**亲爱的主耶稣啊，求你帮助我在所思、所言、所行上都保持洁净，好使我能服事你。阿们。</w:t>
      </w:r>
    </w:p>
    <w:p>
      <w:pPr>
        <w:pStyle w:val="Heading2"/>
        <w:spacing w:after="180" w:before="280"/>
      </w:pPr>
      <w:r>
        <w:rPr>
          <w:rFonts w:ascii="Microsoft YaHei" w:cs="Microsoft YaHei" w:eastAsia="Microsoft YaHei" w:hAnsi="Microsoft YaHei"/>
          <w:b/>
          <w:bCs/>
          <w:sz w:val="28"/>
          <w:szCs w:val="28"/>
        </w:rPr>
        <w:t xml:space="preserve">应用思考</w:t>
      </w:r>
    </w:p>
    <w:p>
      <w:pPr>
        <w:spacing w:after="160"/>
      </w:pPr>
      <w:r>
        <w:rPr>
          <w:rFonts w:ascii="Microsoft YaHei" w:cs="Microsoft YaHei" w:eastAsia="Microsoft YaHei" w:hAnsi="Microsoft YaHei"/>
          <w:sz w:val="24"/>
          <w:szCs w:val="24"/>
        </w:rPr>
        <w:t xml:space="preserve">第六诫触及人类最深层的欲望之一——性欲。Luther的论述表明，上帝对性的态度并非是禁欲或压制，而是对其进行圣化的限制。上帝设立婚姻不是为了束缚人，而是为了赐福人——使性的表达能够在爱、承诺和信任的框架中得到完全的充分。</w:t>
      </w:r>
    </w:p>
    <w:p>
      <w:pPr>
        <w:spacing w:after="160"/>
      </w:pPr>
      <w:r>
        <w:rPr>
          <w:rFonts w:ascii="Microsoft YaHei" w:cs="Microsoft YaHei" w:eastAsia="Microsoft YaHei" w:hAnsi="Microsoft YaHei"/>
          <w:sz w:val="24"/>
          <w:szCs w:val="24"/>
        </w:rPr>
        <w:t xml:space="preserve">Luther强调了一个关键洞见：不纯洁不仅是行为的问题，更是内心的问题。甚至"看"也可能成为奸淫。这反映了基督在马太福音5:28中的教导，指出道德的根源在于心的欲望，而不仅是外在的行为。</w:t>
      </w:r>
    </w:p>
    <w:p>
      <w:pPr>
        <w:spacing w:after="160"/>
      </w:pPr>
      <w:r>
        <w:rPr>
          <w:rFonts w:ascii="Microsoft YaHei" w:cs="Microsoft YaHei" w:eastAsia="Microsoft YaHei" w:hAnsi="Microsoft YaHei"/>
          <w:sz w:val="24"/>
          <w:szCs w:val="24"/>
        </w:rPr>
        <w:t xml:space="preserve">对现代基督徒的挑战尤为严峻。我们生活在一个把性视为商品、通过媒体不断轰炸我们视觉的文化中。Luther提供的唯一有效的防卫是上帝的话语。通过不断回到上帝对我们的爱的提醒、基督的救赎故事、以及他对我们生命的美好计划，我们的心才能被更新，从而有力量拒绝诱惑。就像约瑟一样，当面对诱惑时，我们能够说："我怎么能做这样邪恶的事，得罪上帝呢？"</w:t>
      </w:r>
    </w:p>
    <w:p>
      <w:pPr>
        <w:spacing w:after="160"/>
      </w:pPr>
      <w:r>
        <w:rPr>
          <w:rFonts w:ascii="Microsoft YaHei" w:cs="Microsoft YaHei" w:eastAsia="Microsoft YaHei" w:hAnsi="Microsoft YaHei"/>
          <w:b/>
          <w:bCs/>
          <w:sz w:val="24"/>
          <w:szCs w:val="24"/>
        </w:rPr>
        <w:t xml:space="preserve">延伸祷告</w:t>
      </w:r>
      <w:r>
        <w:rPr>
          <w:rFonts w:ascii="Microsoft YaHei" w:cs="Microsoft YaHei" w:eastAsia="Microsoft YaHei" w:hAnsi="Microsoft YaHei"/>
          <w:sz w:val="24"/>
          <w:szCs w:val="24"/>
        </w:rPr>
        <w:t xml:space="preserve">（非原书内容）</w:t>
      </w:r>
    </w:p>
    <w:p>
      <w:pPr>
        <w:spacing w:after="160"/>
      </w:pPr>
      <w:r>
        <w:rPr>
          <w:rFonts w:ascii="Microsoft YaHei" w:cs="Microsoft YaHei" w:eastAsia="Microsoft YaHei" w:hAnsi="Microsoft YaHei"/>
          <w:sz w:val="24"/>
          <w:szCs w:val="24"/>
        </w:rPr>
        <w:t xml:space="preserve">主啊，赦免我们在思想、言语和行为中所有的不纯洁。求你洁净我们的心，使我们能够以你对婚姻和性的圣洁目的来看待这些恩赐。求你用你话语中关于基督的爱的真理填满我们的心，使我们能够在这个污染的世界中保持纯洁。阿们。</w:t>
      </w:r>
    </w:p>
    <w:p>
      <w:pPr>
        <w:pBdr>
          <w:bottom w:val="single" w:color="AAAAAA" w:sz="6" w:space="4"/>
        </w:pBdr>
        <w:spacing w:after="240" w:before="120"/>
      </w:pPr>
    </w:p>
    <w:p>
      <w:pPr>
        <w:spacing w:after="160"/>
      </w:pPr>
      <w:r>
        <w:rPr>
          <w:rFonts w:ascii="Microsoft YaHei" w:cs="Microsoft YaHei" w:eastAsia="Microsoft YaHei" w:hAnsi="Microsoft YaHei"/>
          <w:i/>
          <w:iCs/>
          <w:sz w:val="24"/>
          <w:szCs w:val="24"/>
        </w:rPr>
        <w:t xml:space="preserve">来源：As Luther Taught the Word of Truth - Devotions on the Small Catechism</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080" w:hanging="360"/>
      </w:pPr>
    </w:lvl>
    <w:lvl w:ilvl="2" w:tentative="1">
      <w:start w:val="1"/>
      <w:numFmt w:val="bullet"/>
      <w:lvlText w:val="•"/>
      <w:lvlJc w:val="left"/>
      <w:pPr>
        <w:ind w:left="1440" w:hanging="360"/>
      </w:pPr>
    </w:lvl>
    <w:lvl w:ilvl="3" w:tentative="1">
      <w:start w:val="1"/>
      <w:numFmt w:val="bullet"/>
      <w:lvlText w:val="•"/>
      <w:lvlJc w:val="left"/>
      <w:pPr>
        <w:ind w:left="180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decimal"/>
      <w:lvlText w:val="%1."/>
      <w:lvlJc w:val="left"/>
      <w:pPr>
        <w:ind w:left="1080" w:hanging="360"/>
      </w:pPr>
    </w:lvl>
    <w:lvl w:ilvl="2" w:tentative="1">
      <w:start w:val="1"/>
      <w:numFmt w:val="decimal"/>
      <w:lvlText w:val="%1."/>
      <w:lvlJc w:val="left"/>
      <w:pPr>
        <w:ind w:left="1440" w:hanging="360"/>
      </w:pPr>
    </w:lvl>
    <w:lvl w:ilvl="3" w:tentative="1">
      <w:start w:val="1"/>
      <w:numFmt w:val="decimal"/>
      <w:lvlText w:val="%1."/>
      <w:lvlJc w:val="left"/>
      <w:pPr>
        <w:ind w:left="180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2026-10-03T01:07:33.908Z</dcterms:created>
  <dcterms:modified xsi:type="dcterms:W3CDTF">2026-10-03T01:07:33.908Z</dcterms:modified>
</cp:coreProperties>
</file>

<file path=docProps/custom.xml><?xml version="1.0" encoding="utf-8"?>
<Properties xmlns="http://schemas.openxmlformats.org/officeDocument/2006/custom-properties" xmlns:vt="http://schemas.openxmlformats.org/officeDocument/2006/docPropsVTypes"/>
</file>