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240"/>
      </w:pPr>
      <w:r>
        <w:rPr>
          <w:rFonts w:ascii="Microsoft YaHei" w:cs="Microsoft YaHei" w:eastAsia="Microsoft YaHei" w:hAnsi="Microsoft YaHei"/>
          <w:b/>
          <w:bCs/>
          <w:sz w:val="34"/>
          <w:szCs w:val="34"/>
        </w:rPr>
        <w:t xml:space="preserve">合宜的预备：三个姿态进入圣餐</w:t>
      </w:r>
    </w:p>
    <w:p>
      <w:pPr>
        <w:pStyle w:val="Heading2"/>
        <w:spacing w:after="180" w:before="280"/>
      </w:pPr>
      <w:r>
        <w:rPr>
          <w:rFonts w:ascii="Microsoft YaHei" w:cs="Microsoft YaHei" w:eastAsia="Microsoft YaHei" w:hAnsi="Microsoft YaHei"/>
          <w:b/>
          <w:bCs/>
          <w:sz w:val="28"/>
          <w:szCs w:val="28"/>
        </w:rPr>
        <w:t xml:space="preserve">中文翻译</w:t>
      </w:r>
    </w:p>
    <w:p>
      <w:pPr>
        <w:spacing w:after="160"/>
      </w:pPr>
      <w:r>
        <w:rPr>
          <w:rFonts w:ascii="Microsoft YaHei" w:cs="Microsoft YaHei" w:eastAsia="Microsoft YaHei" w:hAnsi="Microsoft YaHei"/>
          <w:sz w:val="24"/>
          <w:szCs w:val="24"/>
        </w:rPr>
        <w:t xml:space="preserve">"禁食和其他外在的预备可能有好处，但真正得着预备的是那相信这些话的人：'为了赦罪而给出和倾流'。但凡不相信或怀疑这些话的，就没有得着预备，因为'为你'这些话只要求相信的心。"</w:t>
      </w:r>
    </w:p>
    <w:p>
      <w:pPr>
        <w:spacing w:after="160"/>
      </w:pPr>
      <w:r>
        <w:rPr>
          <w:rFonts w:ascii="Microsoft YaHei" w:cs="Microsoft YaHei" w:eastAsia="Microsoft YaHei" w:hAnsi="Microsoft YaHei"/>
          <w:sz w:val="24"/>
          <w:szCs w:val="24"/>
        </w:rPr>
        <w:t xml:space="preserve">这些天已经不太有人在去主的晚餐前禁食了——不像我的祖母，她想要先尝"最好的食物"。她知道从早餐到教堂后才进食并不能使她成为更好的领圣餐者，但她用这种做法来增强她的感悟。人们也不太穿着讲究去主的筵席了——虽然我认为，如果我们在其他场合穿着讲究，我们更应该在他的圣餐上这样做。人们甚至都不太在圣餐前一两天向牧师亲自宣告以便认真思考即将到来的事了。现在是入口处或坐凳架上的那张不具人情味的卡片，在圣餐那天才被使用。外在预备中有变化产生，也有变化消失。但对于内在的预备，如果我们想以益处使用他的晚餐，有些事物是不能改变的。</w:t>
      </w:r>
    </w:p>
    <w:p>
      <w:pPr>
        <w:spacing w:after="160"/>
      </w:pPr>
      <w:r>
        <w:rPr>
          <w:rFonts w:ascii="Microsoft YaHei" w:cs="Microsoft YaHei" w:eastAsia="Microsoft YaHei" w:hAnsi="Microsoft YaHei"/>
          <w:sz w:val="24"/>
          <w:szCs w:val="24"/>
        </w:rPr>
        <w:t xml:space="preserve">作为无助的罪人来临</w:t>
      </w:r>
    </w:p>
    <w:p>
      <w:pPr>
        <w:spacing w:after="160"/>
      </w:pPr>
      <w:r>
        <w:rPr>
          <w:rFonts w:ascii="Microsoft YaHei" w:cs="Microsoft YaHei" w:eastAsia="Microsoft YaHei" w:hAnsi="Microsoft YaHei"/>
          <w:sz w:val="24"/>
          <w:szCs w:val="24"/>
        </w:rPr>
        <w:t xml:space="preserve">参加主的晚餐是严肃的事务。一个基督徒知道这一点并想要得着预备。他听过保罗关于得罪主的身体和宝血的警告，不想领受这么珍贵的食物反倒成为自己的审判。他也知道保罗的劝促："人应该省察自己，然后吃这饼、喝这杯"（哥林多前书 11:28）。所以他这样做，从心开始这样的省察。他转向律法，用十诫如同神圣的手指指向并痛苦地按压他的心。按社会的标准，我的许多罪看起来也许微不足道。可能没有赤裸的谋杀或通奸，没有结束邻人的生命或勾引他的妻子。但按神的标准，我的愤怒和憎恨，我的看和贪欲，我为自己着想而损害其他人，包括我的神的代价，在他眼中同样令人厌恶和难以忍受。而我无能为力，除了作为一个无助的罪人转向全恩惠的神。他给了我进入他面前的通行证。那就是"主啊，怜悯我。"以此为我的恳求，我来到他的圣洁筵席。</w:t>
      </w:r>
    </w:p>
    <w:p>
      <w:pPr>
        <w:spacing w:after="160"/>
      </w:pPr>
      <w:r>
        <w:rPr>
          <w:rFonts w:ascii="Microsoft YaHei" w:cs="Microsoft YaHei" w:eastAsia="Microsoft YaHei" w:hAnsi="Microsoft YaHei"/>
          <w:sz w:val="24"/>
          <w:szCs w:val="24"/>
        </w:rPr>
        <w:t xml:space="preserve">作为悔改的信徒领受</w:t>
      </w:r>
    </w:p>
    <w:p>
      <w:pPr>
        <w:spacing w:after="160"/>
      </w:pPr>
      <w:r>
        <w:rPr>
          <w:rFonts w:ascii="Microsoft YaHei" w:cs="Microsoft YaHei" w:eastAsia="Microsoft YaHei" w:hAnsi="Microsoft YaHei"/>
          <w:sz w:val="24"/>
          <w:szCs w:val="24"/>
        </w:rPr>
        <w:t xml:space="preserve">悲伤的眼泪无法冲洗掉我的罪。只有一只手能擦掉神记录簿中我名字下面长长的欠债栏。只有一只手能把它擦干净。那只手上有钉痕。耶稣在十字架上为我的所有罪而伸出了那些手，完全付上了代价。在他的晚餐中，他现在把那同样的手对着我伸出来，用舒心的保证给我那赦罪。"这是我的身体，"他说，"相信它。""这是我的血，"他说，"相信它。""为了赦罪而给出和倾流，"他说，"相信它。""为你，"他说，"相信它。"</w:t>
      </w:r>
    </w:p>
    <w:p>
      <w:pPr>
        <w:spacing w:after="160"/>
      </w:pPr>
      <w:r>
        <w:rPr>
          <w:rFonts w:ascii="Microsoft YaHei" w:cs="Microsoft YaHei" w:eastAsia="Microsoft YaHei" w:hAnsi="Microsoft YaHei"/>
          <w:sz w:val="24"/>
          <w:szCs w:val="24"/>
        </w:rPr>
        <w:t xml:space="preserve">承载我去他祭坛的信心的脚可能虚弱而易伤。它们可能犹豫和跌跌撞撞，但神应许当我以悔改的信心前来时，他不会把我赶出去。当我用悔改的叹息"我真是苦啊！谁能救我脱离这必死的身体呢？"来到他面前时，他会坚固信心对那欢喜的答复的把握："感谢神！靠着我们的主耶稣基督！"（罗马书 7:24,25）。以此为我的信心，我来到他的圣洁筵席。</w:t>
      </w:r>
    </w:p>
    <w:p>
      <w:pPr>
        <w:spacing w:after="160"/>
      </w:pPr>
      <w:r>
        <w:rPr>
          <w:rFonts w:ascii="Microsoft YaHei" w:cs="Microsoft YaHei" w:eastAsia="Microsoft YaHei" w:hAnsi="Microsoft YaHei"/>
          <w:sz w:val="24"/>
          <w:szCs w:val="24"/>
        </w:rPr>
        <w:t xml:space="preserve">作为顺命的儿女离开</w:t>
      </w:r>
    </w:p>
    <w:p>
      <w:pPr>
        <w:spacing w:after="160"/>
      </w:pPr>
      <w:r>
        <w:rPr>
          <w:rFonts w:ascii="Microsoft YaHei" w:cs="Microsoft YaHei" w:eastAsia="Microsoft YaHei" w:hAnsi="Microsoft YaHei"/>
          <w:sz w:val="24"/>
          <w:szCs w:val="24"/>
        </w:rPr>
        <w:t xml:space="preserve">"你的罪被赦免了，"他在他的晚餐中对我说。当我离开时他有别的话要说："去吧，不要再犯罪。"我不能来到他的筵席前要求他对我心爱的罪睁一只眼闭一只眼。这样的态度有什么价值呢？我也不能离开他的筵席而不决心与我的罪争战。这样的表现会说明什么样的感谢呢？既然罪已经被赦免，信心也被坚固了，我要说"主啊，在与我的罪的争战中帮助我。"虽然我不总能赢得战役，虽然我甚至可能在走出教堂门前就跌倒，战役需要被更频繁地发动和赢取。以这样的决心，我可以离开他的圣洁筵席。</w:t>
      </w:r>
    </w:p>
    <w:p>
      <w:pPr>
        <w:spacing w:after="160"/>
      </w:pPr>
      <w:r>
        <w:rPr>
          <w:rFonts w:ascii="Microsoft YaHei" w:cs="Microsoft YaHei" w:eastAsia="Microsoft YaHei" w:hAnsi="Microsoft YaHei"/>
          <w:sz w:val="24"/>
          <w:szCs w:val="24"/>
        </w:rPr>
        <w:t xml:space="preserve">这些天不太有人禁食，不如从前那样穿着讲究，也不像从前那样亲自向牧师宣告——但作为无助的罪人来临，作为悔改的信徒领受，作为他顺命的儿女离开，这些永远是必要的。主啊，让我成为这样一个值得的领圣餐者！</w:t>
      </w:r>
    </w:p>
    <w:p>
      <w:pPr>
        <w:spacing w:after="160"/>
      </w:pPr>
      <w:r>
        <w:rPr>
          <w:rFonts w:ascii="Microsoft YaHei" w:cs="Microsoft YaHei" w:eastAsia="Microsoft YaHei" w:hAnsi="Microsoft YaHei"/>
          <w:sz w:val="24"/>
          <w:szCs w:val="24"/>
        </w:rPr>
        <w:t xml:space="preserve">祷告："求你让我们配当地领受
你的晚餐，主，我们的救主，
为我们的罪真心哀伤，
用我们的行为来证明
我们为你的恩典而感谢
并天天奔跑我们的赛程，
在圣洁中不断增长。" 阿们（赞美诗集 312:7）</w:t>
      </w:r>
    </w:p>
    <w:p>
      <w:pPr>
        <w:pStyle w:val="Heading2"/>
        <w:spacing w:after="180" w:before="280"/>
      </w:pPr>
      <w:r>
        <w:rPr>
          <w:rFonts w:ascii="Microsoft YaHei" w:cs="Microsoft YaHei" w:eastAsia="Microsoft YaHei" w:hAnsi="Microsoft YaHei"/>
          <w:b/>
          <w:bCs/>
          <w:sz w:val="28"/>
          <w:szCs w:val="28"/>
        </w:rPr>
        <w:t xml:space="preserve">应用思考</w:t>
      </w:r>
    </w:p>
    <w:p>
      <w:pPr>
        <w:spacing w:after="160"/>
      </w:pPr>
      <w:r>
        <w:rPr>
          <w:rFonts w:ascii="Microsoft YaHei" w:cs="Microsoft YaHei" w:eastAsia="Microsoft YaHei" w:hAnsi="Microsoft YaHei"/>
          <w:sz w:val="24"/>
          <w:szCs w:val="24"/>
        </w:rPr>
        <w:t xml:space="preserve">这段灵修的精妙之处在于它否定了对"外在预备"的过度强调（禁食、穿着、形式宣告），而强调了"内在预备"的本质：无助感、悔改心和顺命的决心。这对于现代基督教具有深刻的挑战性——我们经常被外在的精神实践（灵修时间、禁食、属灵操练）所吸引，却忽视了灵修的根本：与神的真实关系。三个姿态——作为无助的罪人、悔改的信徒、顺命的儿女——构成了一个完整的灵修循环。来临时的"无助感"打破了我们的骄傲；领受时的"悔改"确认了我们对救恩的需要；离开时的"顺命"将圣餐的恩典转化为生活的改变。这三个阶段都不能单独存在——若只有悔改而没有顺命的决心，圣餐就变成了情感的渲泄；若有顺命的意愿而缺乏对恩典的悔改接纳，圣餐就沦为道德的强化。路德呼唤我们保持这三者的张力与平衡。</w:t>
      </w:r>
    </w:p>
    <w:p>
      <w:pPr>
        <w:spacing w:after="160"/>
      </w:pPr>
      <w:r>
        <w:rPr>
          <w:rFonts w:ascii="Microsoft YaHei" w:cs="Microsoft YaHei" w:eastAsia="Microsoft YaHei" w:hAnsi="Microsoft YaHei"/>
          <w:b/>
          <w:bCs/>
          <w:sz w:val="24"/>
          <w:szCs w:val="24"/>
        </w:rPr>
        <w:t xml:space="preserve">祷告</w:t>
      </w:r>
    </w:p>
    <w:p>
      <w:pPr>
        <w:spacing w:after="160"/>
      </w:pPr>
      <w:r>
        <w:rPr>
          <w:rFonts w:ascii="Microsoft YaHei" w:cs="Microsoft YaHei" w:eastAsia="Microsoft YaHei" w:hAnsi="Microsoft YaHei"/>
          <w:sz w:val="24"/>
          <w:szCs w:val="24"/>
        </w:rPr>
        <w:t xml:space="preserve">主啊，当我来到你的筵席时，求你除去我的骄傲，使我真实地感受自己作为罪人的无助。不让我用外在的形式来掩盖内在对恩典的真实渴望。当我领受你的身体和宝血时，求你更新我的悔改之心，让我不仅为过去的罪哀哭，更为立志继续犯罪而惭愧。当我离开你的筵席时，求你不让我的感受随之消散，而要将其转化为日常的顺命——在与试探、骄傲和自私的每一场战役中为你争战。使我成为一个配得的领圣餐者，不因形式，而因心灵的真实。阿们。</w:t>
      </w:r>
    </w:p>
    <w:p>
      <w:pPr>
        <w:pBdr>
          <w:bottom w:val="single" w:color="AAAAAA" w:sz="6" w:space="4"/>
        </w:pBdr>
        <w:spacing w:after="240" w:before="120"/>
      </w:pPr>
    </w:p>
    <w:p>
      <w:pPr>
        <w:spacing w:after="160"/>
      </w:pPr>
      <w:r>
        <w:rPr>
          <w:rFonts w:ascii="Microsoft YaHei" w:cs="Microsoft YaHei" w:eastAsia="Microsoft YaHei" w:hAnsi="Microsoft YaHei"/>
          <w:i/>
          <w:iCs/>
          <w:sz w:val="24"/>
          <w:szCs w:val="24"/>
        </w:rPr>
        <w:t xml:space="preserve">来源：As Luther Taught the Word of Truth - Devotions on the Small Catechism</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080" w:hanging="360"/>
      </w:pPr>
    </w:lvl>
    <w:lvl w:ilvl="2" w:tentative="1">
      <w:start w:val="1"/>
      <w:numFmt w:val="bullet"/>
      <w:lvlText w:val="•"/>
      <w:lvlJc w:val="left"/>
      <w:pPr>
        <w:ind w:left="1440" w:hanging="360"/>
      </w:pPr>
    </w:lvl>
    <w:lvl w:ilvl="3" w:tentative="1">
      <w:start w:val="1"/>
      <w:numFmt w:val="bullet"/>
      <w:lvlText w:val="•"/>
      <w:lvlJc w:val="left"/>
      <w:pPr>
        <w:ind w:left="180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decimal"/>
      <w:lvlText w:val="%1."/>
      <w:lvlJc w:val="left"/>
      <w:pPr>
        <w:ind w:left="1080" w:hanging="360"/>
      </w:pPr>
    </w:lvl>
    <w:lvl w:ilvl="2" w:tentative="1">
      <w:start w:val="1"/>
      <w:numFmt w:val="decimal"/>
      <w:lvlText w:val="%1."/>
      <w:lvlJc w:val="left"/>
      <w:pPr>
        <w:ind w:left="1440" w:hanging="360"/>
      </w:pPr>
    </w:lvl>
    <w:lvl w:ilvl="3" w:tentative="1">
      <w:start w:val="1"/>
      <w:numFmt w:val="decimal"/>
      <w:lvlText w:val="%1."/>
      <w:lvlJc w:val="left"/>
      <w:pPr>
        <w:ind w:left="180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2026-10-03T01:07:36.272Z</dcterms:created>
  <dcterms:modified xsi:type="dcterms:W3CDTF">2026-10-03T01:07:36.272Z</dcterms:modified>
</cp:coreProperties>
</file>

<file path=docProps/custom.xml><?xml version="1.0" encoding="utf-8"?>
<Properties xmlns="http://schemas.openxmlformats.org/officeDocument/2006/custom-properties" xmlns:vt="http://schemas.openxmlformats.org/officeDocument/2006/docPropsVTypes"/>
</file>