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圣灵是谁</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不要被欺骗。"灵"这个词并不意味着他不真实。他不是某种无面孔的力量在周围飘浮，也不是某种时而出现时而消散的非个人能量。虽然我们用眼睛看不见他，但我们可以用心感受他。这就是为什么他的名字来自希腊词汇"pneuma"（πνεῦμα），意思是"气"或"风"。我们使用充气轮胎和充气钻头理解这个概念——虽然我们看不见充满轮胎并驱动钻头的空气，但它是非常真实的。</w:t>
      </w:r>
    </w:p>
    <w:p>
      <w:pPr>
        <w:spacing w:after="160"/>
      </w:pPr>
      <w:r>
        <w:rPr>
          <w:rFonts w:ascii="Microsoft YaHei" w:cs="Microsoft YaHei" w:eastAsia="Microsoft YaHei" w:hAnsi="Microsoft YaHei"/>
          <w:sz w:val="24"/>
          <w:szCs w:val="24"/>
        </w:rPr>
        <w:t xml:space="preserve">圣灵是一位"他"，是三一真神的第三个位格，与圣父和圣子一样是真正的上帝，具有相等的能力和威严。作为一个真实的位格，他教导真理的话语，荣耀站在真理中心的救主，并使罪人知罪，使他们意识到自己对拯救真理的需要。</w:t>
      </w:r>
    </w:p>
    <w:p>
      <w:pPr>
        <w:spacing w:after="160"/>
      </w:pPr>
      <w:r>
        <w:rPr>
          <w:rFonts w:ascii="Microsoft YaHei" w:cs="Microsoft YaHei" w:eastAsia="Microsoft YaHei" w:hAnsi="Microsoft YaHei"/>
          <w:sz w:val="24"/>
          <w:szCs w:val="24"/>
        </w:rPr>
        <w:t xml:space="preserve">作为一个真实的位格，圣灵也可能被人说谎欺哄——就像新约教会中第一对伪君子亚拿尼亚和他的妻子撒非喇所惊人地发现的那样（使徒行传5:3-4）。作为一个真实的位格，圣灵可以为对他工作的有罪回应而忧伤——正如保罗警告以弗所人不要这样做（4:30）。</w:t>
      </w:r>
    </w:p>
    <w:p>
      <w:pPr>
        <w:spacing w:after="160"/>
      </w:pPr>
      <w:r>
        <w:rPr>
          <w:rFonts w:ascii="Microsoft YaHei" w:cs="Microsoft YaHei" w:eastAsia="Microsoft YaHei" w:hAnsi="Microsoft YaHei"/>
          <w:sz w:val="24"/>
          <w:szCs w:val="24"/>
        </w:rPr>
        <w:t xml:space="preserve">对那些不认识上帝的人来说，圣灵永远是一个谜——"圣灵是谁？"但对那些承认"我信圣灵"的人来说，他是一个必要的存在，是一位神圣的位格，与圣父和圣子一样伟大和荣耀。</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在现代世界中，许多人很难理解或接受"灵"的真实性。我们生活在高度物质化的文化中，倾向于只相信我们能看到和触摸的东西。但这段经文提醒我们，最真实的东西往往是我们看不见的。</w:t>
      </w:r>
    </w:p>
    <w:p>
      <w:pPr>
        <w:spacing w:after="160"/>
      </w:pPr>
      <w:r>
        <w:rPr>
          <w:rFonts w:ascii="Microsoft YaHei" w:cs="Microsoft YaHei" w:eastAsia="Microsoft YaHei" w:hAnsi="Microsoft YaHei"/>
          <w:sz w:val="24"/>
          <w:szCs w:val="24"/>
        </w:rPr>
        <w:t xml:space="preserve">圣灵不是一种模糊的力量或抽象的概念——他是一个真实的位格，就像圣父和圣子一样。他与我们个人相关，关心我们的属灵状态，可以被我们的选择所冒犯或忧伤。</w:t>
      </w:r>
    </w:p>
    <w:p>
      <w:pPr>
        <w:spacing w:after="160"/>
      </w:pPr>
      <w:r>
        <w:rPr>
          <w:rFonts w:ascii="Microsoft YaHei" w:cs="Microsoft YaHei" w:eastAsia="Microsoft YaHei" w:hAnsi="Microsoft YaHei"/>
          <w:sz w:val="24"/>
          <w:szCs w:val="24"/>
        </w:rPr>
        <w:t xml:space="preserve">这意味着我们需要敬重圣灵，不仅在言语中承认他的真实性和神圣性，而且在生活中顺从他的工作。我们应该问自己：今天我是否曾经冒犯或忧伤了圣灵？我是否足够认真对待他作为真实位格的身份？</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2026-10-03T01:07:32.700Z</dcterms:created>
  <dcterms:modified xsi:type="dcterms:W3CDTF">2026-10-03T01:07:32.700Z</dcterms:modified>
</cp:coreProperties>
</file>

<file path=docProps/custom.xml><?xml version="1.0" encoding="utf-8"?>
<Properties xmlns="http://schemas.openxmlformats.org/officeDocument/2006/custom-properties" xmlns:vt="http://schemas.openxmlformats.org/officeDocument/2006/docPropsVTypes"/>
</file>