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rPr/>
      </w:pPr>
      <w:r>
        <w:rPr>
          <w:b/>
          <w:bCs/>
          <w:color w:val="B8912F"/>
          <w:sz w:val="18"/>
          <w:szCs w:val="18"/>
        </w:rPr>
        <w:t>CONSTRUÇÃO DE COMPILADORES · ESCOLA POLITÉCNICA · PUCRS</w:t>
      </w:r>
    </w:p>
    <w:p>
      <w:pPr>
        <w:pStyle w:val="Ttulododocumento"/>
        <w:spacing w:before="0" w:after="80"/>
        <w:rPr/>
      </w:pPr>
      <w:r>
        <w:rPr>
          <w:b/>
          <w:bCs/>
          <w:color w:val="1B2340"/>
          <w:sz w:val="36"/>
          <w:szCs w:val="36"/>
        </w:rPr>
        <w:t>Atividade em grupo — Verificador Semântico da Mini Simplificada</w:t>
      </w:r>
    </w:p>
    <w:p>
      <w:pPr>
        <w:pStyle w:val="Normal"/>
        <w:spacing w:before="0" w:after="240"/>
        <w:rPr/>
      </w:pPr>
      <w:r>
        <w:rPr>
          <w:i/>
          <w:iCs/>
          <w:color w:val="5A6480"/>
        </w:rPr>
        <w:t>Unidades 4.3 e 4.4 · código do verificador e experimentos · grupos de até 4 alunos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Row="0" w:noVBand="0" w:lastRow="0" w:firstColumn="0" w:lastColumn="0" w:noHBand="0" w:val="0000"/>
      </w:tblPr>
      <w:tblGrid>
        <w:gridCol w:w="699"/>
        <w:gridCol w:w="6438"/>
        <w:gridCol w:w="2501"/>
      </w:tblGrid>
      <w:tr>
        <w:trPr/>
        <w:tc>
          <w:tcPr>
            <w:tcW w:w="699" w:type="dxa"/>
            <w:tcBorders>
              <w:top w:val="single" w:sz="4" w:space="0" w:color="C9D0E0"/>
              <w:left w:val="single" w:sz="4" w:space="0" w:color="C9D0E0"/>
              <w:bottom w:val="single" w:sz="4" w:space="0" w:color="C9D0E0"/>
              <w:right w:val="single" w:sz="4" w:space="0" w:color="C9D0E0"/>
            </w:tcBorders>
            <w:shd w:color="auto" w:fill="1B2340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Nº</w:t>
            </w:r>
          </w:p>
        </w:tc>
        <w:tc>
          <w:tcPr>
            <w:tcW w:w="6438" w:type="dxa"/>
            <w:tcBorders>
              <w:top w:val="single" w:sz="4" w:space="0" w:color="C9D0E0"/>
              <w:left w:val="single" w:sz="4" w:space="0" w:color="C9D0E0"/>
              <w:bottom w:val="single" w:sz="4" w:space="0" w:color="C9D0E0"/>
              <w:right w:val="single" w:sz="4" w:space="0" w:color="C9D0E0"/>
            </w:tcBorders>
            <w:shd w:color="auto" w:fill="1B2340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2501" w:type="dxa"/>
            <w:tcBorders>
              <w:top w:val="single" w:sz="4" w:space="0" w:color="C9D0E0"/>
              <w:left w:val="single" w:sz="4" w:space="0" w:color="C9D0E0"/>
              <w:bottom w:val="single" w:sz="4" w:space="0" w:color="C9D0E0"/>
              <w:right w:val="single" w:sz="4" w:space="0" w:color="C9D0E0"/>
            </w:tcBorders>
            <w:shd w:color="auto" w:fill="1B2340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Matrícula</w:t>
            </w:r>
          </w:p>
        </w:tc>
      </w:tr>
      <w:tr>
        <w:trPr>
          <w:trHeight w:val="420" w:hRule="atLeast"/>
        </w:trPr>
        <w:tc>
          <w:tcPr>
            <w:tcW w:w="699" w:type="dxa"/>
            <w:tcBorders>
              <w:top w:val="single" w:sz="4" w:space="0" w:color="C9D0E0"/>
              <w:left w:val="single" w:sz="4" w:space="0" w:color="C9D0E0"/>
              <w:bottom w:val="single" w:sz="4" w:space="0" w:color="C9D0E0"/>
              <w:right w:val="single" w:sz="4" w:space="0" w:color="C9D0E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438" w:type="dxa"/>
            <w:tcBorders>
              <w:top w:val="single" w:sz="4" w:space="0" w:color="C9D0E0"/>
              <w:left w:val="single" w:sz="4" w:space="0" w:color="C9D0E0"/>
              <w:bottom w:val="single" w:sz="4" w:space="0" w:color="C9D0E0"/>
              <w:right w:val="single" w:sz="4" w:space="0" w:color="C9D0E0"/>
            </w:tcBorders>
          </w:tcPr>
          <w:p>
            <w:pPr>
              <w:pStyle w:val="Normal"/>
              <w:widowControl w:val="false"/>
              <w:rPr/>
            </w:pPr>
            <w:r>
              <w:rPr/>
              <w:t>Marcela Nunes Zarichta</w:t>
            </w:r>
          </w:p>
        </w:tc>
        <w:tc>
          <w:tcPr>
            <w:tcW w:w="2501" w:type="dxa"/>
            <w:tcBorders>
              <w:top w:val="single" w:sz="4" w:space="0" w:color="C9D0E0"/>
              <w:left w:val="single" w:sz="4" w:space="0" w:color="C9D0E0"/>
              <w:bottom w:val="single" w:sz="4" w:space="0" w:color="C9D0E0"/>
              <w:right w:val="single" w:sz="4" w:space="0" w:color="C9D0E0"/>
            </w:tcBorders>
          </w:tcPr>
          <w:p>
            <w:pPr>
              <w:pStyle w:val="Normal"/>
              <w:widowControl w:val="false"/>
              <w:rPr/>
            </w:pPr>
            <w:r>
              <w:rPr/>
              <w:t>23106602</w:t>
            </w:r>
          </w:p>
        </w:tc>
      </w:tr>
      <w:tr>
        <w:trPr>
          <w:trHeight w:val="420" w:hRule="atLeast"/>
        </w:trPr>
        <w:tc>
          <w:tcPr>
            <w:tcW w:w="699" w:type="dxa"/>
            <w:tcBorders>
              <w:top w:val="single" w:sz="4" w:space="0" w:color="C9D0E0"/>
              <w:left w:val="single" w:sz="4" w:space="0" w:color="C9D0E0"/>
              <w:bottom w:val="single" w:sz="4" w:space="0" w:color="C9D0E0"/>
              <w:right w:val="single" w:sz="4" w:space="0" w:color="C9D0E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438" w:type="dxa"/>
            <w:tcBorders>
              <w:top w:val="single" w:sz="4" w:space="0" w:color="C9D0E0"/>
              <w:left w:val="single" w:sz="4" w:space="0" w:color="C9D0E0"/>
              <w:bottom w:val="single" w:sz="4" w:space="0" w:color="C9D0E0"/>
              <w:right w:val="single" w:sz="4" w:space="0" w:color="C9D0E0"/>
            </w:tcBorders>
          </w:tcPr>
          <w:p>
            <w:pPr>
              <w:pStyle w:val="Normal"/>
              <w:widowControl w:val="false"/>
              <w:rPr/>
            </w:pPr>
            <w:r>
              <w:rPr/>
              <w:t>Mariana Adam dos Anjos</w:t>
            </w:r>
          </w:p>
        </w:tc>
        <w:tc>
          <w:tcPr>
            <w:tcW w:w="2501" w:type="dxa"/>
            <w:tcBorders>
              <w:top w:val="single" w:sz="4" w:space="0" w:color="C9D0E0"/>
              <w:left w:val="single" w:sz="4" w:space="0" w:color="C9D0E0"/>
              <w:bottom w:val="single" w:sz="4" w:space="0" w:color="C9D0E0"/>
              <w:right w:val="single" w:sz="4" w:space="0" w:color="C9D0E0"/>
            </w:tcBorders>
          </w:tcPr>
          <w:p>
            <w:pPr>
              <w:pStyle w:val="Normal"/>
              <w:widowControl w:val="false"/>
              <w:rPr/>
            </w:pPr>
            <w:r>
              <w:rPr/>
              <w:t>24180623</w:t>
            </w:r>
          </w:p>
        </w:tc>
      </w:tr>
      <w:tr>
        <w:trPr>
          <w:trHeight w:val="420" w:hRule="atLeast"/>
        </w:trPr>
        <w:tc>
          <w:tcPr>
            <w:tcW w:w="699" w:type="dxa"/>
            <w:tcBorders>
              <w:top w:val="single" w:sz="4" w:space="0" w:color="C9D0E0"/>
              <w:left w:val="single" w:sz="4" w:space="0" w:color="C9D0E0"/>
              <w:bottom w:val="single" w:sz="4" w:space="0" w:color="C9D0E0"/>
              <w:right w:val="single" w:sz="4" w:space="0" w:color="C9D0E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438" w:type="dxa"/>
            <w:tcBorders>
              <w:top w:val="single" w:sz="4" w:space="0" w:color="C9D0E0"/>
              <w:left w:val="single" w:sz="4" w:space="0" w:color="C9D0E0"/>
              <w:bottom w:val="single" w:sz="4" w:space="0" w:color="C9D0E0"/>
              <w:right w:val="single" w:sz="4" w:space="0" w:color="C9D0E0"/>
            </w:tcBorders>
          </w:tcPr>
          <w:p>
            <w:pPr>
              <w:pStyle w:val="Normal"/>
              <w:widowControl w:val="false"/>
              <w:rPr/>
            </w:pPr>
            <w:r>
              <w:rPr/>
              <w:t>Paulo Eduardo Carvalho Mansano</w:t>
            </w:r>
          </w:p>
        </w:tc>
        <w:tc>
          <w:tcPr>
            <w:tcW w:w="2501" w:type="dxa"/>
            <w:tcBorders>
              <w:top w:val="single" w:sz="4" w:space="0" w:color="C9D0E0"/>
              <w:left w:val="single" w:sz="4" w:space="0" w:color="C9D0E0"/>
              <w:bottom w:val="single" w:sz="4" w:space="0" w:color="C9D0E0"/>
              <w:right w:val="single" w:sz="4" w:space="0" w:color="C9D0E0"/>
            </w:tcBorders>
          </w:tcPr>
          <w:p>
            <w:pPr>
              <w:pStyle w:val="Normal"/>
              <w:widowControl w:val="false"/>
              <w:rPr/>
            </w:pPr>
            <w:r>
              <w:rPr/>
              <w:t>23102620</w:t>
            </w:r>
          </w:p>
        </w:tc>
      </w:tr>
      <w:tr>
        <w:trPr>
          <w:trHeight w:val="420" w:hRule="atLeast"/>
        </w:trPr>
        <w:tc>
          <w:tcPr>
            <w:tcW w:w="699" w:type="dxa"/>
            <w:tcBorders>
              <w:top w:val="single" w:sz="4" w:space="0" w:color="C9D0E0"/>
              <w:left w:val="single" w:sz="4" w:space="0" w:color="C9D0E0"/>
              <w:bottom w:val="single" w:sz="4" w:space="0" w:color="C9D0E0"/>
              <w:right w:val="single" w:sz="4" w:space="0" w:color="C9D0E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438" w:type="dxa"/>
            <w:tcBorders>
              <w:top w:val="single" w:sz="4" w:space="0" w:color="C9D0E0"/>
              <w:left w:val="single" w:sz="4" w:space="0" w:color="C9D0E0"/>
              <w:bottom w:val="single" w:sz="4" w:space="0" w:color="C9D0E0"/>
              <w:right w:val="single" w:sz="4" w:space="0" w:color="C9D0E0"/>
            </w:tcBorders>
          </w:tcPr>
          <w:p>
            <w:pPr>
              <w:pStyle w:val="Normal"/>
              <w:widowControl w:val="false"/>
              <w:rPr/>
            </w:pPr>
            <w:r>
              <w:rPr/>
              <w:t>Thomaz Abrantes de Oliveira Martinelli Silva</w:t>
            </w:r>
          </w:p>
        </w:tc>
        <w:tc>
          <w:tcPr>
            <w:tcW w:w="2501" w:type="dxa"/>
            <w:tcBorders>
              <w:top w:val="single" w:sz="4" w:space="0" w:color="C9D0E0"/>
              <w:left w:val="single" w:sz="4" w:space="0" w:color="C9D0E0"/>
              <w:bottom w:val="single" w:sz="4" w:space="0" w:color="C9D0E0"/>
              <w:right w:val="single" w:sz="4" w:space="0" w:color="C9D0E0"/>
            </w:tcBorders>
          </w:tcPr>
          <w:p>
            <w:pPr>
              <w:pStyle w:val="Normal"/>
              <w:widowControl w:val="false"/>
              <w:rPr/>
            </w:pPr>
            <w:r>
              <w:rPr/>
              <w:t>23102711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Ttulo1"/>
        <w:spacing w:before="120" w:after="120"/>
        <w:rPr/>
      </w:pPr>
      <w:r>
        <w:rPr>
          <w:b/>
          <w:bCs/>
          <w:color w:val="1B2340"/>
          <w:sz w:val="28"/>
          <w:szCs w:val="28"/>
        </w:rPr>
        <w:t>Orientações</w:t>
      </w:r>
    </w:p>
    <w:p>
      <w:pPr>
        <w:pStyle w:val="ListParagraph"/>
        <w:numPr>
          <w:ilvl w:val="0"/>
          <w:numId w:val="10"/>
        </w:numPr>
        <w:spacing w:before="0" w:after="80"/>
        <w:rPr/>
      </w:pPr>
      <w:r>
        <w:rPr>
          <w:sz w:val="21"/>
          <w:szCs w:val="21"/>
        </w:rPr>
        <w:t>Grupos de até 4 alunos.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sz w:val="21"/>
          <w:szCs w:val="21"/>
        </w:rPr>
        <w:t>Materiais: os slides "Tabela de Símbolos e Verificação Semântica" e o projeto mini-global-byaccj — versão simplificada da linguagem Mini, com apenas variáveis globais (incluindo arranjos de várias dimensões) e a função void main(). Leia o README.md e use o Makefile: make, make test, make tabela, make trace, make conflitos.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sz w:val="21"/>
          <w:szCs w:val="21"/>
        </w:rPr>
        <w:t>O código mantém estruturas que esta versão ainda não usa (escopos, parâmetros, chamadas de função), reservadas para futuras extensões. Algumas questões tratam justamente delas.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sz w:val="21"/>
          <w:szCs w:val="21"/>
        </w:rPr>
        <w:t>Responda em um documento separado, identificando cada resposta pelo código da questão (A1, A2, …). Sempre que possível, cite o arquivo e o trecho de código que fundamenta a resposta.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sz w:val="21"/>
          <w:szCs w:val="21"/>
        </w:rPr>
        <w:t>Quando a questão pedir para executar um programa, cole a saída obtida e explique-a. Uma saída sem explicação não é considerada resposta.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sz w:val="21"/>
          <w:szCs w:val="21"/>
        </w:rPr>
        <w:t>Todos os integrantes devem ser capazes de explicar qualquer resposta do grupo.</w:t>
      </w:r>
    </w:p>
    <w:p>
      <w:pPr>
        <w:pStyle w:val="Ttulo1"/>
        <w:keepNext w:val="true"/>
        <w:pBdr>
          <w:bottom w:val="single" w:sz="8" w:space="4" w:color="B8912F"/>
        </w:pBdr>
        <w:spacing w:before="360" w:after="80"/>
        <w:rPr/>
      </w:pPr>
      <w:r>
        <w:rPr>
          <w:b/>
          <w:bCs/>
          <w:color w:val="1B2340"/>
          <w:sz w:val="28"/>
          <w:szCs w:val="28"/>
        </w:rPr>
        <w:t>Parte C — O código do verificador</w:t>
      </w:r>
    </w:p>
    <w:p>
      <w:pPr>
        <w:pStyle w:val="Normal"/>
        <w:spacing w:before="0" w:after="160"/>
        <w:rPr/>
      </w:pPr>
      <w:r>
        <w:rPr>
          <w:i/>
          <w:iCs/>
          <w:color w:val="5A6480"/>
          <w:sz w:val="20"/>
          <w:szCs w:val="20"/>
        </w:rPr>
        <w:t>Projeto mini-global-byaccj: mini.flex, mini.y, Tipo.java, Simbolo.java, TabSimb.java, DeclId.java e Makefile.</w:t>
      </w:r>
    </w:p>
    <w:p>
      <w:pPr>
        <w:pStyle w:val="Normal"/>
        <w:spacing w:before="200" w:after="100"/>
        <w:rPr/>
      </w:pPr>
      <w:r>
        <w:rPr>
          <w:b/>
          <w:bCs/>
          <w:color w:val="B8912F"/>
          <w:sz w:val="24"/>
          <w:szCs w:val="24"/>
        </w:rPr>
        <w:t xml:space="preserve">C1  </w:t>
      </w:r>
      <w:r>
        <w:rPr/>
        <w:t>Descreva o caminho dos arquivos-fonte até o programa executável: que ferramenta processa cada arquivo, que arquivos são gerados e quem chama quem durante a execução. O que significam as opções -J e -Jnorun do byaccj e por que o main() Java está dentro de mini.y?</w:t>
      </w:r>
    </w:p>
    <w:p>
      <w:pPr>
        <w:pStyle w:val="Normal"/>
        <w:spacing w:before="0" w:after="120"/>
        <w:rPr>
          <w:i/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  <w:t>Referência: Makefile; README.md</w:t>
      </w:r>
    </w:p>
    <w:p>
      <w:pPr>
        <w:pStyle w:val="Normal"/>
        <w:spacing w:before="0" w:after="120"/>
        <w:rPr/>
      </w:pPr>
      <w:r>
        <w:rPr>
          <w:b/>
          <w:bCs/>
        </w:rPr>
        <w:t>Quem processa cada arquivo</w:t>
      </w:r>
      <w:r>
        <w:rPr/>
        <w:t>:</w:t>
      </w:r>
    </w:p>
    <w:tbl>
      <w:tblPr>
        <w:tblStyle w:val="TabeladeGradeClara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460"/>
        <w:gridCol w:w="1733"/>
        <w:gridCol w:w="3435"/>
      </w:tblGrid>
      <w:tr>
        <w:trPr/>
        <w:tc>
          <w:tcPr>
            <w:tcW w:w="4460" w:type="dxa"/>
            <w:tcBorders/>
            <w:shd w:color="auto" w:fill="1B2340" w:val="clear"/>
          </w:tcPr>
          <w:p>
            <w:pPr>
              <w:pStyle w:val="Normal"/>
              <w:widowControl/>
              <w:spacing w:before="0" w:after="120"/>
              <w:jc w:val="left"/>
              <w:rPr>
                <w:b/>
                <w:b/>
                <w:bCs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Arquivo de entrada</w:t>
            </w:r>
          </w:p>
        </w:tc>
        <w:tc>
          <w:tcPr>
            <w:tcW w:w="1733" w:type="dxa"/>
            <w:tcBorders/>
            <w:shd w:color="auto" w:fill="1B2340" w:val="clear"/>
          </w:tcPr>
          <w:p>
            <w:pPr>
              <w:pStyle w:val="Normal"/>
              <w:widowControl/>
              <w:spacing w:before="0" w:after="120"/>
              <w:jc w:val="left"/>
              <w:rPr>
                <w:b/>
                <w:b/>
                <w:bCs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Ferramenta</w:t>
            </w:r>
          </w:p>
        </w:tc>
        <w:tc>
          <w:tcPr>
            <w:tcW w:w="3435" w:type="dxa"/>
            <w:tcBorders/>
            <w:shd w:color="auto" w:fill="1B2340" w:val="clear"/>
          </w:tcPr>
          <w:p>
            <w:pPr>
              <w:pStyle w:val="Normal"/>
              <w:widowControl/>
              <w:spacing w:before="0" w:after="120"/>
              <w:jc w:val="left"/>
              <w:rPr>
                <w:b/>
                <w:b/>
                <w:bCs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Arquivos gerados</w:t>
            </w:r>
          </w:p>
        </w:tc>
      </w:tr>
      <w:tr>
        <w:trPr/>
        <w:tc>
          <w:tcPr>
            <w:tcW w:w="446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mini.flex</w:t>
            </w:r>
          </w:p>
        </w:tc>
        <w:tc>
          <w:tcPr>
            <w:tcW w:w="1733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jflex -q mini.flex</w:t>
            </w:r>
          </w:p>
        </w:tc>
        <w:tc>
          <w:tcPr>
            <w:tcW w:w="3435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Yylex.java (analisador léxico)</w:t>
            </w:r>
          </w:p>
        </w:tc>
      </w:tr>
      <w:tr>
        <w:trPr/>
        <w:tc>
          <w:tcPr>
            <w:tcW w:w="446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mini.y</w:t>
            </w:r>
          </w:p>
        </w:tc>
        <w:tc>
          <w:tcPr>
            <w:tcW w:w="1733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byaccj -J -Jnorun mini.y</w:t>
            </w:r>
          </w:p>
        </w:tc>
        <w:tc>
          <w:tcPr>
            <w:tcW w:w="3435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Parser.java e ParserVal.java (analisador LALR(1) + classe do valor semântico)</w:t>
            </w:r>
          </w:p>
        </w:tc>
      </w:tr>
      <w:tr>
        <w:trPr/>
        <w:tc>
          <w:tcPr>
            <w:tcW w:w="446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Yylex.java Parser.java ParserVal.java e as classes escritas à mão Tipo.java Simbolo.java TabSimb.java DeclId.java</w:t>
            </w:r>
          </w:p>
        </w:tc>
        <w:tc>
          <w:tcPr>
            <w:tcW w:w="1733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javac -encoding UTF-8</w:t>
            </w:r>
          </w:p>
        </w:tc>
        <w:tc>
          <w:tcPr>
            <w:tcW w:w="3435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arquivos .class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  <w:t>As dependências no Makefile são Yylex.java: mini.flex, Parser.java: mini.y, ParserVal.java: Parser.java (os dois saem do mesmo comando) e Parser.class: $(GERADOS) $(FONTES).</w:t>
      </w:r>
    </w:p>
    <w:p>
      <w:pPr>
        <w:pStyle w:val="Normal"/>
        <w:spacing w:before="0" w:after="120"/>
        <w:rPr/>
      </w:pPr>
      <w:r>
        <w:rPr>
          <w:b/>
          <w:bCs/>
        </w:rPr>
        <w:t>Quem chama quem na execução</w:t>
      </w:r>
      <w:r>
        <w:rPr/>
        <w:t xml:space="preserve"> (java Parser arq.mini):</w:t>
      </w:r>
    </w:p>
    <w:p>
      <w:pPr>
        <w:pStyle w:val="Normal"/>
        <w:numPr>
          <w:ilvl w:val="0"/>
          <w:numId w:val="2"/>
        </w:numPr>
        <w:spacing w:before="0" w:after="120"/>
        <w:rPr/>
      </w:pPr>
      <w:r>
        <w:rPr/>
        <w:t>Parser.main() (escrito na seção de código de mini.y) lê as opções -v/-t e abre o arquivo.</w:t>
      </w:r>
    </w:p>
    <w:p>
      <w:pPr>
        <w:pStyle w:val="Normal"/>
        <w:numPr>
          <w:ilvl w:val="0"/>
          <w:numId w:val="2"/>
        </w:numPr>
        <w:spacing w:before="0" w:after="120"/>
        <w:rPr/>
      </w:pPr>
      <w:r>
        <w:rPr/>
        <w:t>new Parser(reader, verbose, trace) cria o léxico new Yylex(r, this) (o léxico recebe o parser para poder gravar em yyparser.yylval) e abre o escopo global (mini.y:144).</w:t>
      </w:r>
    </w:p>
    <w:p>
      <w:pPr>
        <w:pStyle w:val="Normal"/>
        <w:numPr>
          <w:ilvl w:val="0"/>
          <w:numId w:val="2"/>
        </w:numPr>
        <w:spacing w:before="0" w:after="120"/>
        <w:rPr/>
      </w:pPr>
      <w:r>
        <w:rPr/>
        <w:t>p.yyparse() é o laço LALR(1) gerado pelo byaccj. Quando precisa de um token chama o método privado yylex() de mini.y:136, que chama lexer.yylex() do JFlex.</w:t>
      </w:r>
    </w:p>
    <w:p>
      <w:pPr>
        <w:pStyle w:val="Normal"/>
        <w:numPr>
          <w:ilvl w:val="0"/>
          <w:numId w:val="2"/>
        </w:numPr>
        <w:spacing w:before="0" w:after="120"/>
        <w:rPr/>
      </w:pPr>
      <w:r>
        <w:rPr/>
        <w:t>A cada redução o yyparse() executa, dentro de um switch, a ação semântica da produção (por exemplo declaraVars(...), indexa(...)), e essas ações usam TabSimb, Tipo, Simbolo e DeclId.</w:t>
      </w:r>
    </w:p>
    <w:p>
      <w:pPr>
        <w:pStyle w:val="Normal"/>
        <w:numPr>
          <w:ilvl w:val="0"/>
          <w:numId w:val="2"/>
        </w:numPr>
        <w:spacing w:before="0" w:after="120"/>
        <w:rPr/>
      </w:pPr>
      <w:r>
        <w:rPr/>
        <w:t>Ao terminar, main imprime Programa semanticamente correto. ou N erro(s) encontrado(s).</w:t>
      </w:r>
    </w:p>
    <w:p>
      <w:pPr>
        <w:pStyle w:val="Normal"/>
        <w:spacing w:before="0" w:after="120"/>
        <w:rPr/>
      </w:pPr>
      <w:r>
        <w:rPr>
          <w:b/>
          <w:bCs/>
        </w:rPr>
        <w:t>Opções do byaccj.</w:t>
      </w:r>
      <w:r>
        <w:rPr/>
        <w:t xml:space="preserve"> -J manda gerar </w:t>
      </w:r>
      <w:r>
        <w:rPr>
          <w:b/>
          <w:bCs/>
        </w:rPr>
        <w:t>Java</w:t>
      </w:r>
      <w:r>
        <w:rPr/>
        <w:t xml:space="preserve"> (o yacc clássico gera C em y.tab.c). -Jnorun suprime o método run() que o byaccj gera por padrão (ele só chama yyparse() e serve para usar o parser como Thread). Conferi gerando sem -Jnorun: aparecem public void run() e os construtores Parser() e Parser(boolean).</w:t>
      </w:r>
    </w:p>
    <w:p>
      <w:pPr>
        <w:pStyle w:val="Normal"/>
        <w:spacing w:before="0" w:after="120"/>
        <w:rPr/>
      </w:pPr>
      <w:r>
        <w:rPr>
          <w:b/>
          <w:bCs/>
        </w:rPr>
        <w:t>Por que o main() está em mini.y.</w:t>
      </w:r>
      <w:r>
        <w:rPr/>
        <w:t xml:space="preserve"> A terceira seção do arquivo (depois do segundo %%) é copiada literalmente para dentro da classe Parser gerada. Como o main precisa do construtor Parser(Reader, boolean, boolean) e do campo privado nErros, e como java Parser exige um main na classe Parser, ele fica ali; não é preciso uma classe extra.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100"/>
        <w:rPr/>
      </w:pPr>
      <w:r>
        <w:rPr>
          <w:b/>
          <w:bCs/>
          <w:color w:val="B8912F"/>
          <w:sz w:val="24"/>
          <w:szCs w:val="24"/>
        </w:rPr>
        <w:t xml:space="preserve">C2  </w:t>
      </w:r>
      <w:r>
        <w:rPr/>
        <w:t>O que declaram %token &lt;ival&gt; NUM_INT e %type &lt;obj&gt; expr dims_decl indices? O que o léxico coloca em yylval ao reconhecer um ID e um NUM_INT? Por que as ações escrevem (Tipo)$1 e (List&lt;Tipo&gt;)$2? Na produção dims_decl : dims_decl '[' NUM_INT ']', que valor tem $3 e de que campo de ParserVal ele vem?</w:t>
      </w:r>
    </w:p>
    <w:p>
      <w:pPr>
        <w:pStyle w:val="Normal"/>
        <w:spacing w:before="0" w:after="120"/>
        <w:rPr>
          <w:i/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  <w:t>Referência: mini.y (%token, %type, dims_decl, indices); mini.flex</w:t>
      </w:r>
    </w:p>
    <w:p>
      <w:pPr>
        <w:pStyle w:val="Normal"/>
        <w:spacing w:before="0" w:after="120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120"/>
        <w:rPr>
          <w:b/>
          <w:b/>
          <w:bCs/>
        </w:rPr>
      </w:pPr>
      <w:r>
        <w:rPr>
          <w:b/>
          <w:bCs/>
        </w:rPr>
        <w:t>Declarações de tipo e valores semânticos</w:t>
      </w:r>
    </w:p>
    <w:p>
      <w:pPr>
        <w:pStyle w:val="Normal"/>
        <w:numPr>
          <w:ilvl w:val="0"/>
          <w:numId w:val="3"/>
        </w:numPr>
        <w:spacing w:before="0" w:after="120"/>
        <w:rPr/>
      </w:pPr>
      <w:r>
        <w:rPr/>
        <w:t xml:space="preserve">%token &lt;ival&gt; NUM_INT declara o token NUM_INT cujo valor semântico fica no campo </w:t>
      </w:r>
      <w:r>
        <w:rPr>
          <w:b/>
          <w:bCs/>
        </w:rPr>
        <w:t>int ival</w:t>
      </w:r>
      <w:r>
        <w:rPr/>
        <w:t xml:space="preserve"> de ParserVal. Assim $3 num NUM_INT vira val_peek(1).ival, já como int.</w:t>
      </w:r>
    </w:p>
    <w:p>
      <w:pPr>
        <w:pStyle w:val="Normal"/>
        <w:numPr>
          <w:ilvl w:val="0"/>
          <w:numId w:val="3"/>
        </w:numPr>
        <w:spacing w:before="0" w:after="120"/>
        <w:rPr/>
      </w:pPr>
      <w:r>
        <w:rPr/>
        <w:t xml:space="preserve">%type &lt;obj&gt; expr dims_decl indices (mini.y:29) declara que o atributo desses </w:t>
      </w:r>
      <w:r>
        <w:rPr>
          <w:b/>
          <w:bCs/>
        </w:rPr>
        <w:t>não-terminais</w:t>
      </w:r>
      <w:r>
        <w:rPr/>
        <w:t xml:space="preserve"> fica no campo </w:t>
      </w:r>
      <w:r>
        <w:rPr>
          <w:b/>
          <w:bCs/>
        </w:rPr>
        <w:t>Object obj</w:t>
      </w:r>
      <w:r>
        <w:rPr/>
        <w:t>. Em expr o objeto é um Tipo; em dims_decl, uma List&lt;Integer&gt;; em indices, uma List&lt;Tipo&gt;.</w:t>
      </w:r>
    </w:p>
    <w:p>
      <w:pPr>
        <w:pStyle w:val="Normal"/>
        <w:numPr>
          <w:ilvl w:val="0"/>
          <w:numId w:val="3"/>
        </w:numPr>
        <w:spacing w:before="0" w:after="120"/>
        <w:rPr/>
      </w:pPr>
      <w:r>
        <w:rPr>
          <w:b/>
          <w:bCs/>
        </w:rPr>
        <w:t>O que o léxico grava em yylval</w:t>
      </w:r>
      <w:r>
        <w:rPr/>
        <w:t xml:space="preserve"> (mini.flex:49–51): para ID, new ParserVal(yytext()) (campo sval, uma String); para NUM_INT, new ParserVal(Integer.parseInt(yytext())) (campo ival); para NUM_REAL, new ParserVal(Double.parseDouble(...)) (campo dval).</w:t>
      </w:r>
    </w:p>
    <w:p>
      <w:pPr>
        <w:pStyle w:val="Normal"/>
        <w:numPr>
          <w:ilvl w:val="0"/>
          <w:numId w:val="3"/>
        </w:numPr>
        <w:spacing w:before="0" w:after="120"/>
        <w:rPr/>
      </w:pPr>
      <w:r>
        <w:rPr>
          <w:b/>
          <w:bCs/>
        </w:rPr>
        <w:t>Por que os casts.</w:t>
      </w:r>
      <w:r>
        <w:rPr/>
        <w:t xml:space="preserve"> ParserVal.obj é um Object (no byacc/C seria uma union). Para usar o conteúdo como Tipo é preciso fazer o downcast (Tipo)$1. Para (List&lt;Tipo&gt;)$2 o cast é para um tipo genérico apagado em tempo de execução, e por isso o javac avisa uses unchecked or unsafe operations (aviso inofensivo, visto no make).</w:t>
      </w:r>
    </w:p>
    <w:p>
      <w:pPr>
        <w:pStyle w:val="Normal"/>
        <w:numPr>
          <w:ilvl w:val="0"/>
          <w:numId w:val="3"/>
        </w:numPr>
        <w:spacing w:before="0" w:after="120"/>
        <w:rPr/>
      </w:pPr>
      <w:r>
        <w:rPr>
          <w:b/>
          <w:bCs/>
        </w:rPr>
        <w:t>dims_decl : dims_decl '[' NUM_INT ']'</w:t>
      </w:r>
      <w:r>
        <w:rPr/>
        <w:t xml:space="preserve"> (mini.y:60): as posições são $1 = dims_decl, $2 = '[', </w:t>
      </w:r>
      <w:r>
        <w:rPr>
          <w:b/>
          <w:bCs/>
        </w:rPr>
        <w:t>$3 = NUM_INT</w:t>
      </w:r>
      <w:r>
        <w:rPr/>
        <w:t xml:space="preserve">, $4 = ']'. Logo $3 é a dimensão lida (por exemplo 5 em t[2][5]), um int que vem do campo </w:t>
      </w:r>
      <w:r>
        <w:rPr>
          <w:b/>
          <w:bCs/>
        </w:rPr>
        <w:t>ival</w:t>
      </w:r>
      <w:r>
        <w:rPr/>
        <w:t xml:space="preserve">. Confirmei no Parser.java gerado: ((List&lt;Integer&gt;)val_peek(3).obj).add(val_peek(1).ival) (a pilha tem ] no topo, então NUM_INT é val_peek(1)). O int sofre </w:t>
      </w:r>
      <w:r>
        <w:rPr>
          <w:i/>
          <w:iCs/>
        </w:rPr>
        <w:t>autoboxing</w:t>
      </w:r>
      <w:r>
        <w:rPr/>
        <w:t xml:space="preserve"> ao entrar na List&lt;Integer&gt;.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200" w:after="100"/>
        <w:rPr/>
      </w:pPr>
      <w:r>
        <w:rPr>
          <w:b/>
          <w:bCs/>
          <w:color w:val="B8912F"/>
          <w:sz w:val="24"/>
          <w:szCs w:val="24"/>
        </w:rPr>
        <w:t xml:space="preserve">C3  </w:t>
      </w:r>
      <w:r>
        <w:rPr/>
        <w:t>Explique a estrutura de um programa imposta pelas produções programa, globais, decl_main e finais. Execute os dois programas abaixo e explique por que um gera erro sintático e o outro erro semântico.</w:t>
      </w:r>
    </w:p>
    <w:p>
      <w:pPr>
        <w:pStyle w:val="Normal"/>
        <w:keepNext w:val="true"/>
        <w:spacing w:before="0" w:after="100"/>
        <w:rPr/>
      </w:pPr>
      <w:r>
        <w:rPr/>
        <w:t>Qual dos dois tipos de mensagem é mais útil para o programador? Como a gramática poderia ser alterada para que o programa (a) recebesse uma mensagem semântica clara?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C9D0E0"/>
              <w:left w:val="single" w:sz="18" w:space="0" w:color="1B2340"/>
              <w:bottom w:val="single" w:sz="4" w:space="0" w:color="C9D0E0"/>
              <w:right w:val="single" w:sz="4" w:space="0" w:color="C9D0E0"/>
            </w:tcBorders>
            <w:shd w:color="auto" w:fill="F2F4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// (a)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int a;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void main() { a = 1; }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int b;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// (b)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int a;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void f() { a = 1; }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120"/>
        <w:rPr>
          <w:i/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  <w:t>Referência: mini.y — programa, globais, decl_main, finais, itens</w:t>
      </w:r>
    </w:p>
    <w:p>
      <w:pPr>
        <w:pStyle w:val="Normal"/>
        <w:spacing w:before="0" w:after="120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120"/>
        <w:rPr>
          <w:b/>
          <w:b/>
          <w:bCs/>
        </w:rPr>
      </w:pPr>
      <w:r>
        <w:rPr>
          <w:b/>
          <w:bCs/>
        </w:rPr>
        <w:t>Estrutura do programa; erro sintático × erro semântico</w:t>
      </w:r>
    </w:p>
    <w:p>
      <w:pPr>
        <w:pStyle w:val="Normal"/>
        <w:spacing w:before="0" w:after="120"/>
        <w:rPr/>
      </w:pPr>
      <w:r>
        <w:rPr>
          <w:b/>
          <w:bCs/>
        </w:rPr>
        <w:t>Estrutura imposta</w:t>
      </w:r>
      <w:r>
        <w:rPr/>
        <w:t>: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C9D0E0"/>
              <w:left w:val="single" w:sz="18" w:space="0" w:color="1B2340"/>
              <w:bottom w:val="single" w:sz="4" w:space="0" w:color="C9D0E0"/>
              <w:right w:val="single" w:sz="4" w:space="0" w:color="C9D0E0"/>
            </w:tcBorders>
            <w:shd w:color="auto" w:fill="F2F4F8" w:val="clear"/>
          </w:tcPr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programa  : globais decl_main finais   { verificaMain(); }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globais   : vazio | globais decl_var | globais diretiva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decl_main : cab_main '(' ')' corpo     { fechaFuncao(); }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cab_main  : VOID ID                    (confere o nome 'main' e chama abreFuncao)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finais    : vazio | finais diretiva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rPr/>
      </w:pPr>
      <w:r>
        <w:rPr/>
        <w:t xml:space="preserve">Ou seja: zero ou mais declarações globais (e diretivas), </w:t>
      </w:r>
      <w:r>
        <w:rPr>
          <w:b/>
          <w:bCs/>
        </w:rPr>
        <w:t>exatamente uma</w:t>
      </w:r>
      <w:r>
        <w:rPr/>
        <w:t xml:space="preserve"> função começando por void ID, e depois </w:t>
      </w:r>
      <w:r>
        <w:rPr>
          <w:b/>
          <w:bCs/>
        </w:rPr>
        <w:t>somente diretivas</w:t>
      </w:r>
      <w:r>
        <w:rPr/>
        <w:t xml:space="preserve"> até o fim. itens (comandos) só existe dentro de corpo e bloco.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bCs/>
        </w:rPr>
        <w:t>Execução dos dois programas: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C9D0E0"/>
              <w:left w:val="single" w:sz="18" w:space="0" w:color="1B2340"/>
              <w:bottom w:val="single" w:sz="4" w:space="0" w:color="C9D0E0"/>
              <w:right w:val="single" w:sz="4" w:space="0" w:color="C9D0E0"/>
            </w:tcBorders>
            <w:shd w:color="auto" w:fill="F2F4F8" w:val="clear"/>
          </w:tcPr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// (a)  int a; void main() { a = 1; } int b;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Linha 3: erro sintático (syntax error)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Linha 3: erro sintático (stack underflow. aborting...)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2 erro(s) encontrado(s).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// (b)  int a; void f() { a = 1; }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Linha 2: erro: nesta versão só é permitida a função 'main' (encontrado 'f')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Linha 3: erro: programa sem função 'main'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2 erro(s) encontrado(s).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bCs/>
        </w:rPr>
        <w:t>Por que (a) é sintático.</w:t>
      </w:r>
      <w:r>
        <w:rPr/>
        <w:t xml:space="preserve"> Depois de decl_main só finais pode vir, e finais só aceita diretiva. Ao ler o token INT de int b; não existe ação para ele no estado, então o parser chama yyerror. Como a gramática não tem produção error, o BYACC/J não consegue se recuperar e desempilha tudo (a segunda linha, stack underflow, é só esse aborto). Nada depois é analisado.</w:t>
      </w:r>
    </w:p>
    <w:p>
      <w:pPr>
        <w:pStyle w:val="Normal"/>
        <w:spacing w:before="0" w:after="40"/>
        <w:rPr/>
      </w:pPr>
      <w:r>
        <w:rPr>
          <w:b/>
          <w:bCs/>
        </w:rPr>
        <w:t>Por que (b) é semântico.</w:t>
      </w:r>
      <w:r>
        <w:rPr/>
        <w:t xml:space="preserve"> void f() { ... } é </w:t>
      </w:r>
      <w:r>
        <w:rPr>
          <w:b/>
          <w:bCs/>
        </w:rPr>
        <w:t>sintaticamente perfeito</w:t>
      </w:r>
      <w:r>
        <w:rPr/>
        <w:t>: casa com cab_main : VOID ID. A restrição «a função tem de se chamar main» é verificada na ação (mini.y:70) e gera erro semântico com erro(...); depois verificaMain() não encontra main na tabela e acusa a ausência. O parser continua, então outros erros ainda poderiam ser encontrados.</w:t>
      </w:r>
    </w:p>
    <w:p>
      <w:pPr>
        <w:pStyle w:val="Normal"/>
        <w:spacing w:before="0" w:after="40"/>
        <w:rPr/>
      </w:pPr>
      <w:r>
        <w:rPr>
          <w:b/>
          <w:bCs/>
        </w:rPr>
        <w:t>Qual é mais útil?</w:t>
      </w:r>
      <w:r>
        <w:rPr/>
        <w:t xml:space="preserve"> A mensagem </w:t>
      </w:r>
      <w:r>
        <w:rPr>
          <w:b/>
          <w:bCs/>
        </w:rPr>
        <w:t>semântica</w:t>
      </w:r>
      <w:r>
        <w:rPr/>
        <w:t>. Ela diz o que está errado em termos do problema do programador («só main é permitida»), aponta o nome responsável e não interrompe a análise. A mensagem syntax error é genérica (não diz o que era esperado) e encerra a análise no primeiro problema.</w:t>
      </w:r>
    </w:p>
    <w:p>
      <w:pPr>
        <w:pStyle w:val="Normal"/>
        <w:spacing w:before="0" w:after="40"/>
        <w:rPr/>
      </w:pPr>
      <w:r>
        <w:rPr>
          <w:b/>
          <w:bCs/>
        </w:rPr>
        <w:t>Como transformar (a) em mensagem semântica.</w:t>
      </w:r>
      <w:r>
        <w:rPr/>
        <w:t xml:space="preserve"> Deixar a gramática aceitar um </w:t>
      </w:r>
      <w:r>
        <w:rPr>
          <w:b/>
          <w:bCs/>
        </w:rPr>
        <w:t>superconjunto</w:t>
      </w:r>
      <w:r>
        <w:rPr/>
        <w:t xml:space="preserve"> (declarações também depois de main) e rejeitar na ação. Alteração testada, em finais: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C9D0E0"/>
              <w:left w:val="single" w:sz="18" w:space="0" w:color="1B2340"/>
              <w:bottom w:val="single" w:sz="4" w:space="0" w:color="C9D0E0"/>
              <w:right w:val="single" w:sz="4" w:space="0" w:color="C9D0E0"/>
            </w:tcBorders>
            <w:shd w:color="auto" w:fill="F2F4F8" w:val="clear"/>
          </w:tcPr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finais : /* vazio */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| finais diretiva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| finais decl_var  { erro("declaração global após 'main': declare as variáveis antes da função main"); }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rPr/>
      </w:pPr>
      <w:r>
        <w:rPr/>
        <w:t>make conflitos continua sem conflitos (a nova alternativa começa em INT/DOUBLE/BOOL) e a saída passa a ser:</w:t>
      </w:r>
    </w:p>
    <w:p>
      <w:pPr>
        <w:pStyle w:val="Normal"/>
        <w:spacing w:before="0" w:after="4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C9D0E0"/>
              <w:left w:val="single" w:sz="18" w:space="0" w:color="1B2340"/>
              <w:bottom w:val="single" w:sz="4" w:space="0" w:color="C9D0E0"/>
              <w:right w:val="single" w:sz="4" w:space="0" w:color="C9D0E0"/>
            </w:tcBorders>
            <w:shd w:color="auto" w:fill="F2F4F8" w:val="clear"/>
          </w:tcPr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make conflitos continua sem conflitos (a nova alternativa começa em INT/DOUBLE/BOOL) e a saída passa a ser: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Linha 3: erro: declaração global após 'main': declare as variáveis antes da função main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1 erro(s) encontrado(s).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rPr/>
      </w:pPr>
      <w:r>
        <w:rPr/>
        <w:t>Uma generalização é aceitar programa : topo* com declarações e funções em qualquer ordem e deixar verificaMain() e as demais ações filtrarem. Essa é exatamente a filosofia da unidade: a GLC reconhece um superconjunto e a análise semântica filtra.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200" w:after="100"/>
        <w:rPr/>
      </w:pPr>
      <w:r>
        <w:rPr>
          <w:b/>
          <w:bCs/>
          <w:color w:val="B8912F"/>
          <w:sz w:val="24"/>
          <w:szCs w:val="24"/>
        </w:rPr>
        <w:t xml:space="preserve">C4  </w:t>
      </w:r>
      <w:r>
        <w:rPr/>
        <w:t>Explique a diferença entre busca(), buscaLocal() e resolve() e onde cada uma é usada em mini.y. Nesta versão só existem variáveis globais: quais escopos são abertos durante a análise de ok.mini e quantos podem estar abertos ao mesmo tempo? Por que, ainda assim, a pilha de escopos foi mantida?</w:t>
      </w:r>
    </w:p>
    <w:p>
      <w:pPr>
        <w:pStyle w:val="Normal"/>
        <w:spacing w:before="0" w:after="120"/>
        <w:rPr>
          <w:i/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  <w:t>Referência: TabSimb.java; mini.y — abreFuncao(), bloco</w:t>
      </w:r>
    </w:p>
    <w:p>
      <w:pPr>
        <w:pStyle w:val="Normal"/>
        <w:spacing w:before="0" w:after="120"/>
        <w:rPr>
          <w:i/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</w:r>
    </w:p>
    <w:p>
      <w:pPr>
        <w:pStyle w:val="Normal"/>
        <w:spacing w:before="0" w:after="120"/>
        <w:rPr>
          <w:b/>
          <w:b/>
          <w:bCs/>
        </w:rPr>
      </w:pPr>
      <w:r>
        <w:rPr>
          <w:b/>
          <w:bCs/>
        </w:rPr>
        <w:t>busca(), buscaLocal() e resolve(); pilha de escopos</w:t>
      </w:r>
    </w:p>
    <w:tbl>
      <w:tblPr>
        <w:tblStyle w:val="TabeladeGradeClara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81"/>
        <w:gridCol w:w="3675"/>
        <w:gridCol w:w="3772"/>
      </w:tblGrid>
      <w:tr>
        <w:trPr/>
        <w:tc>
          <w:tcPr>
            <w:tcW w:w="2181" w:type="dxa"/>
            <w:tcBorders/>
            <w:shd w:color="auto" w:fill="1B2340" w:val="clear"/>
          </w:tcPr>
          <w:p>
            <w:pPr>
              <w:pStyle w:val="Normal"/>
              <w:widowControl/>
              <w:spacing w:before="0" w:after="120"/>
              <w:jc w:val="left"/>
              <w:rPr>
                <w:b/>
                <w:b/>
                <w:bCs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Método (TabSimb.java)</w:t>
            </w:r>
          </w:p>
        </w:tc>
        <w:tc>
          <w:tcPr>
            <w:tcW w:w="3675" w:type="dxa"/>
            <w:tcBorders/>
            <w:shd w:color="auto" w:fill="1B2340" w:val="clear"/>
          </w:tcPr>
          <w:p>
            <w:pPr>
              <w:pStyle w:val="Normal"/>
              <w:widowControl/>
              <w:spacing w:before="0" w:after="120"/>
              <w:jc w:val="left"/>
              <w:rPr>
                <w:b/>
                <w:b/>
                <w:bCs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O que faz</w:t>
            </w:r>
          </w:p>
        </w:tc>
        <w:tc>
          <w:tcPr>
            <w:tcW w:w="3772" w:type="dxa"/>
            <w:tcBorders/>
            <w:shd w:color="auto" w:fill="1B2340" w:val="clear"/>
          </w:tcPr>
          <w:p>
            <w:pPr>
              <w:pStyle w:val="Normal"/>
              <w:widowControl/>
              <w:spacing w:before="0" w:after="120"/>
              <w:jc w:val="left"/>
              <w:rPr>
                <w:b/>
                <w:b/>
                <w:bCs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Onde é usado em mini.y</w:t>
            </w:r>
          </w:p>
        </w:tc>
      </w:tr>
      <w:tr>
        <w:trPr/>
        <w:tc>
          <w:tcPr>
            <w:tcW w:w="2181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buscaLocal(n) (linha 54)</w:t>
            </w:r>
          </w:p>
        </w:tc>
        <w:tc>
          <w:tcPr>
            <w:tcW w:w="3675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 xml:space="preserve">procura </w:t>
            </w: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só no escopo do topo</w:t>
            </w:r>
          </w:p>
        </w:tc>
        <w:tc>
          <w:tcPr>
            <w:tcW w:w="3772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declara() (detectar redeclaração, linha 157); verificaMain() (linha 294)</w:t>
            </w:r>
          </w:p>
        </w:tc>
      </w:tr>
      <w:tr>
        <w:trPr/>
        <w:tc>
          <w:tcPr>
            <w:tcW w:w="2181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busca(n) (linha 57)</w:t>
            </w:r>
          </w:p>
        </w:tc>
        <w:tc>
          <w:tcPr>
            <w:tcW w:w="3675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 xml:space="preserve">procura </w:t>
            </w: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do topo para a base</w:t>
            </w: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 xml:space="preserve"> (regra do aninhamento mais próximo)</w:t>
            </w:r>
          </w:p>
        </w:tc>
        <w:tc>
          <w:tcPr>
            <w:tcW w:w="3772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declara() (achar a declaração externa que será ocultada, linha 159)</w:t>
            </w:r>
          </w:p>
        </w:tc>
      </w:tr>
      <w:tr>
        <w:trPr/>
        <w:tc>
          <w:tcPr>
            <w:tcW w:w="2181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resolve(n, linha) (linha 66)</w:t>
            </w:r>
          </w:p>
        </w:tc>
        <w:tc>
          <w:tcPr>
            <w:tcW w:w="3675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 xml:space="preserve">é busca() </w:t>
            </w: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mais registro no trace</w:t>
            </w: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 xml:space="preserve"> (resolve m → m@5)</w:t>
            </w:r>
          </w:p>
        </w:tc>
        <w:tc>
          <w:tcPr>
            <w:tcW w:w="3772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 xml:space="preserve">em todo </w:t>
            </w: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uso</w:t>
            </w: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 xml:space="preserve"> de nome: usaVar() (linha 190) e chama() (linha 310)</w:t>
            </w:r>
          </w:p>
        </w:tc>
      </w:tr>
    </w:tbl>
    <w:p>
      <w:pPr>
        <w:pStyle w:val="Normal"/>
        <w:spacing w:before="0" w:after="120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120"/>
        <w:rPr/>
      </w:pPr>
      <w:r>
        <w:rPr>
          <w:b/>
          <w:bCs/>
        </w:rPr>
        <w:t>Escopos abertos em ok.mini.</w:t>
      </w:r>
      <w:r>
        <w:rPr/>
        <w:t xml:space="preserve"> O trace (make trace) mostra seis aberturas: global (nível 0), função main (nível 1) e quatro bloco: o corpo do while da linha 10, o do while interno da linha 12, o do while da linha 20 e o do if da linha 27. </w:t>
      </w:r>
      <w:r>
        <w:rPr>
          <w:b/>
          <w:bCs/>
        </w:rPr>
        <w:t>No máximo 4 ficam abertos ao mesmo tempo</w:t>
      </w:r>
      <w:r>
        <w:rPr/>
        <w:t>: global, main, o bloco externo (linha 10) e o interno (linha 12), nos níveis 0 a 3 (no trace, abre escopo 'bloco' (nível 3) na linha 12).</w:t>
      </w:r>
    </w:p>
    <w:p>
      <w:pPr>
        <w:pStyle w:val="Normal"/>
        <w:spacing w:before="0" w:after="120"/>
        <w:rPr/>
      </w:pPr>
      <w:r>
        <w:rPr>
          <w:b/>
          <w:bCs/>
        </w:rPr>
        <w:t>Por que a pilha foi mantida</w:t>
      </w:r>
      <w:r>
        <w:rPr/>
        <w:t xml:space="preserve"> se só há globais: porque as estruturas servem às extensões previstas (variáveis locais, parâmetros, ocultação). Ela já é exercitada hoje por main e pelos blocos, e a D3 mostra que, com ela, aceitar locais custa </w:t>
      </w:r>
      <w:r>
        <w:rPr>
          <w:b/>
          <w:bCs/>
        </w:rPr>
        <w:t>uma linha</w:t>
      </w:r>
      <w:r>
        <w:rPr/>
        <w:t xml:space="preserve"> de gramática.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100"/>
        <w:rPr/>
      </w:pPr>
      <w:r>
        <w:rPr>
          <w:b/>
          <w:bCs/>
          <w:color w:val="B8912F"/>
          <w:sz w:val="24"/>
          <w:szCs w:val="24"/>
        </w:rPr>
        <w:t xml:space="preserve">C5  </w:t>
      </w:r>
      <w:r>
        <w:rPr/>
        <w:t>Em que situação declara() emite erro e em que situação emite aviso de ocultação? É possível obter um aviso de ocultação nesta versão da linguagem? Justifique com o código.</w:t>
      </w:r>
    </w:p>
    <w:p>
      <w:pPr>
        <w:pStyle w:val="Normal"/>
        <w:spacing w:before="0" w:after="120"/>
        <w:rPr>
          <w:i/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  <w:t>Referência: mini.y — declara()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>
          <w:b/>
          <w:b/>
          <w:bCs/>
        </w:rPr>
      </w:pPr>
      <w:r>
        <w:rPr>
          <w:b/>
          <w:bCs/>
        </w:rPr>
        <w:t>Erro de redeclaração × aviso de ocultação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hd w:val="clear" w:color="auto" w:fill="FFFFFF"/>
        <w:spacing w:lineRule="atLeast" w:line="285"/>
        <w:rPr>
          <w:rFonts w:ascii="Consolas" w:hAnsi="Consolas" w:eastAsia="Times New Roman" w:cs="Times New Roman"/>
          <w:color w:val="000000"/>
          <w:sz w:val="21"/>
          <w:szCs w:val="21"/>
        </w:rPr>
      </w:pPr>
      <w:r>
        <w:rPr>
          <w:rFonts w:eastAsia="Times New Roman" w:cs="Times New Roman" w:ascii="Consolas" w:hAnsi="Consolas"/>
          <w:color w:val="001080"/>
          <w:sz w:val="21"/>
          <w:szCs w:val="21"/>
        </w:rPr>
        <w:t>boolean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795E26"/>
          <w:sz w:val="21"/>
          <w:szCs w:val="21"/>
        </w:rPr>
        <w:t>declara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>(</w:t>
      </w:r>
      <w:r>
        <w:rPr>
          <w:rFonts w:eastAsia="Times New Roman" w:cs="Times New Roman" w:ascii="Consolas" w:hAnsi="Consolas"/>
          <w:color w:val="001080"/>
          <w:sz w:val="21"/>
          <w:szCs w:val="21"/>
        </w:rPr>
        <w:t>Simbolo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001080"/>
          <w:sz w:val="21"/>
          <w:szCs w:val="21"/>
        </w:rPr>
        <w:t>s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 xml:space="preserve">) </w:t>
      </w:r>
      <w:r>
        <w:rPr>
          <w:rFonts w:eastAsia="Times New Roman" w:cs="Times New Roman" w:ascii="Consolas" w:hAnsi="Consolas"/>
          <w:color w:val="222222"/>
          <w:sz w:val="21"/>
          <w:szCs w:val="21"/>
        </w:rPr>
        <w:t>{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 xml:space="preserve">                                  </w:t>
      </w:r>
      <w:r>
        <w:rPr>
          <w:rFonts w:eastAsia="Times New Roman" w:cs="Times New Roman" w:ascii="Consolas" w:hAnsi="Consolas"/>
          <w:color w:val="008000"/>
          <w:sz w:val="21"/>
          <w:szCs w:val="21"/>
        </w:rPr>
        <w:t>// mini.y:156</w:t>
      </w:r>
    </w:p>
    <w:p>
      <w:pPr>
        <w:pStyle w:val="Normal"/>
        <w:shd w:val="clear" w:color="auto" w:fill="FFFFFF"/>
        <w:spacing w:lineRule="atLeast" w:line="285"/>
        <w:rPr>
          <w:rFonts w:ascii="Consolas" w:hAnsi="Consolas" w:eastAsia="Times New Roman" w:cs="Times New Roman"/>
          <w:color w:val="000000"/>
          <w:sz w:val="21"/>
          <w:szCs w:val="21"/>
        </w:rPr>
      </w:pPr>
      <w:r>
        <w:rPr>
          <w:rFonts w:eastAsia="Times New Roman" w:cs="Times New Roman" w:ascii="Consolas" w:hAnsi="Consolas"/>
          <w:color w:val="000000"/>
          <w:sz w:val="21"/>
          <w:szCs w:val="21"/>
        </w:rPr>
        <w:t xml:space="preserve">  </w:t>
      </w:r>
      <w:r>
        <w:rPr>
          <w:rFonts w:eastAsia="Times New Roman" w:cs="Times New Roman" w:ascii="Consolas" w:hAnsi="Consolas"/>
          <w:color w:val="001080"/>
          <w:sz w:val="21"/>
          <w:szCs w:val="21"/>
        </w:rPr>
        <w:t>Simbolo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001080"/>
          <w:sz w:val="21"/>
          <w:szCs w:val="21"/>
        </w:rPr>
        <w:t>ant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 xml:space="preserve"> = </w:t>
      </w:r>
      <w:r>
        <w:rPr>
          <w:rFonts w:eastAsia="Times New Roman" w:cs="Times New Roman" w:ascii="Consolas" w:hAnsi="Consolas"/>
          <w:color w:val="001080"/>
          <w:sz w:val="21"/>
          <w:szCs w:val="21"/>
        </w:rPr>
        <w:t>ts</w:t>
      </w:r>
      <w:r>
        <w:rPr>
          <w:rFonts w:eastAsia="Times New Roman" w:cs="Times New Roman" w:ascii="Consolas" w:hAnsi="Consolas"/>
          <w:color w:val="222222"/>
          <w:sz w:val="21"/>
          <w:szCs w:val="21"/>
        </w:rPr>
        <w:t>.</w:t>
      </w:r>
      <w:r>
        <w:rPr>
          <w:rFonts w:eastAsia="Times New Roman" w:cs="Times New Roman" w:ascii="Consolas" w:hAnsi="Consolas"/>
          <w:color w:val="795E26"/>
          <w:sz w:val="21"/>
          <w:szCs w:val="21"/>
        </w:rPr>
        <w:t>buscaLocal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>(</w:t>
      </w:r>
      <w:r>
        <w:rPr>
          <w:rFonts w:eastAsia="Times New Roman" w:cs="Times New Roman" w:ascii="Consolas" w:hAnsi="Consolas"/>
          <w:color w:val="001080"/>
          <w:sz w:val="21"/>
          <w:szCs w:val="21"/>
        </w:rPr>
        <w:t>s</w:t>
      </w:r>
      <w:r>
        <w:rPr>
          <w:rFonts w:eastAsia="Times New Roman" w:cs="Times New Roman" w:ascii="Consolas" w:hAnsi="Consolas"/>
          <w:color w:val="222222"/>
          <w:sz w:val="21"/>
          <w:szCs w:val="21"/>
        </w:rPr>
        <w:t>.nome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>)</w:t>
      </w:r>
      <w:r>
        <w:rPr>
          <w:rFonts w:eastAsia="Times New Roman" w:cs="Times New Roman" w:ascii="Consolas" w:hAnsi="Consolas"/>
          <w:color w:val="222222"/>
          <w:sz w:val="21"/>
          <w:szCs w:val="21"/>
        </w:rPr>
        <w:t>;</w:t>
      </w:r>
    </w:p>
    <w:p>
      <w:pPr>
        <w:pStyle w:val="Normal"/>
        <w:shd w:val="clear" w:color="auto" w:fill="FFFFFF"/>
        <w:spacing w:lineRule="atLeast" w:line="285"/>
        <w:rPr>
          <w:rFonts w:ascii="Consolas" w:hAnsi="Consolas" w:eastAsia="Times New Roman" w:cs="Times New Roman"/>
          <w:color w:val="000000"/>
          <w:sz w:val="21"/>
          <w:szCs w:val="21"/>
        </w:rPr>
      </w:pPr>
      <w:r>
        <w:rPr>
          <w:rFonts w:eastAsia="Times New Roman" w:cs="Times New Roman" w:ascii="Consolas" w:hAnsi="Consolas"/>
          <w:color w:val="000000"/>
          <w:sz w:val="21"/>
          <w:szCs w:val="21"/>
        </w:rPr>
        <w:t xml:space="preserve">  </w:t>
      </w:r>
      <w:r>
        <w:rPr>
          <w:rFonts w:eastAsia="Times New Roman" w:cs="Times New Roman" w:ascii="Consolas" w:hAnsi="Consolas"/>
          <w:color w:val="AF00DB"/>
          <w:sz w:val="21"/>
          <w:szCs w:val="21"/>
        </w:rPr>
        <w:t>if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 xml:space="preserve"> (</w:t>
      </w:r>
      <w:r>
        <w:rPr>
          <w:rFonts w:eastAsia="Times New Roman" w:cs="Times New Roman" w:ascii="Consolas" w:hAnsi="Consolas"/>
          <w:color w:val="001080"/>
          <w:sz w:val="21"/>
          <w:szCs w:val="21"/>
        </w:rPr>
        <w:t>ant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 xml:space="preserve"> != </w:t>
      </w:r>
      <w:r>
        <w:rPr>
          <w:rFonts w:eastAsia="Times New Roman" w:cs="Times New Roman" w:ascii="Consolas" w:hAnsi="Consolas"/>
          <w:color w:val="0000FF"/>
          <w:sz w:val="21"/>
          <w:szCs w:val="21"/>
        </w:rPr>
        <w:t>null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 xml:space="preserve">) </w:t>
      </w:r>
      <w:r>
        <w:rPr>
          <w:rFonts w:eastAsia="Times New Roman" w:cs="Times New Roman" w:ascii="Consolas" w:hAnsi="Consolas"/>
          <w:color w:val="222222"/>
          <w:sz w:val="21"/>
          <w:szCs w:val="21"/>
        </w:rPr>
        <w:t>{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795E26"/>
          <w:sz w:val="21"/>
          <w:szCs w:val="21"/>
        </w:rPr>
        <w:t>erro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>(</w:t>
      </w:r>
      <w:r>
        <w:rPr>
          <w:rFonts w:eastAsia="Times New Roman" w:cs="Times New Roman" w:ascii="Consolas" w:hAnsi="Consolas"/>
          <w:color w:val="A31515"/>
          <w:sz w:val="21"/>
          <w:szCs w:val="21"/>
        </w:rPr>
        <w:t>"... já declarado neste escopo ..."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>)</w:t>
      </w:r>
      <w:r>
        <w:rPr>
          <w:rFonts w:eastAsia="Times New Roman" w:cs="Times New Roman" w:ascii="Consolas" w:hAnsi="Consolas"/>
          <w:color w:val="222222"/>
          <w:sz w:val="21"/>
          <w:szCs w:val="21"/>
        </w:rPr>
        <w:t>;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AF00DB"/>
          <w:sz w:val="21"/>
          <w:szCs w:val="21"/>
        </w:rPr>
        <w:t>return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0000FF"/>
          <w:sz w:val="21"/>
          <w:szCs w:val="21"/>
        </w:rPr>
        <w:t>false</w:t>
      </w:r>
      <w:r>
        <w:rPr>
          <w:rFonts w:eastAsia="Times New Roman" w:cs="Times New Roman" w:ascii="Consolas" w:hAnsi="Consolas"/>
          <w:color w:val="222222"/>
          <w:sz w:val="21"/>
          <w:szCs w:val="21"/>
        </w:rPr>
        <w:t>;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222222"/>
          <w:sz w:val="21"/>
          <w:szCs w:val="21"/>
        </w:rPr>
        <w:t>}</w:t>
      </w:r>
    </w:p>
    <w:p>
      <w:pPr>
        <w:pStyle w:val="Normal"/>
        <w:shd w:val="clear" w:color="auto" w:fill="FFFFFF"/>
        <w:spacing w:lineRule="atLeast" w:line="285"/>
        <w:rPr>
          <w:rFonts w:ascii="Consolas" w:hAnsi="Consolas" w:eastAsia="Times New Roman" w:cs="Times New Roman"/>
          <w:color w:val="000000"/>
          <w:sz w:val="21"/>
          <w:szCs w:val="21"/>
        </w:rPr>
      </w:pPr>
      <w:r>
        <w:rPr>
          <w:rFonts w:eastAsia="Times New Roman" w:cs="Times New Roman" w:ascii="Consolas" w:hAnsi="Consolas"/>
          <w:color w:val="000000"/>
          <w:sz w:val="21"/>
          <w:szCs w:val="21"/>
        </w:rPr>
        <w:t xml:space="preserve">  </w:t>
      </w:r>
      <w:r>
        <w:rPr>
          <w:rFonts w:eastAsia="Times New Roman" w:cs="Times New Roman" w:ascii="Consolas" w:hAnsi="Consolas"/>
          <w:color w:val="001080"/>
          <w:sz w:val="21"/>
          <w:szCs w:val="21"/>
        </w:rPr>
        <w:t>Simbolo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001080"/>
          <w:sz w:val="21"/>
          <w:szCs w:val="21"/>
        </w:rPr>
        <w:t>ext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 xml:space="preserve"> = </w:t>
      </w:r>
      <w:r>
        <w:rPr>
          <w:rFonts w:eastAsia="Times New Roman" w:cs="Times New Roman" w:ascii="Consolas" w:hAnsi="Consolas"/>
          <w:color w:val="001080"/>
          <w:sz w:val="21"/>
          <w:szCs w:val="21"/>
        </w:rPr>
        <w:t>ts</w:t>
      </w:r>
      <w:r>
        <w:rPr>
          <w:rFonts w:eastAsia="Times New Roman" w:cs="Times New Roman" w:ascii="Consolas" w:hAnsi="Consolas"/>
          <w:color w:val="222222"/>
          <w:sz w:val="21"/>
          <w:szCs w:val="21"/>
        </w:rPr>
        <w:t>.</w:t>
      </w:r>
      <w:r>
        <w:rPr>
          <w:rFonts w:eastAsia="Times New Roman" w:cs="Times New Roman" w:ascii="Consolas" w:hAnsi="Consolas"/>
          <w:color w:val="795E26"/>
          <w:sz w:val="21"/>
          <w:szCs w:val="21"/>
        </w:rPr>
        <w:t>busca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>(</w:t>
      </w:r>
      <w:r>
        <w:rPr>
          <w:rFonts w:eastAsia="Times New Roman" w:cs="Times New Roman" w:ascii="Consolas" w:hAnsi="Consolas"/>
          <w:color w:val="001080"/>
          <w:sz w:val="21"/>
          <w:szCs w:val="21"/>
        </w:rPr>
        <w:t>s</w:t>
      </w:r>
      <w:r>
        <w:rPr>
          <w:rFonts w:eastAsia="Times New Roman" w:cs="Times New Roman" w:ascii="Consolas" w:hAnsi="Consolas"/>
          <w:color w:val="222222"/>
          <w:sz w:val="21"/>
          <w:szCs w:val="21"/>
        </w:rPr>
        <w:t>.nome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>)</w:t>
      </w:r>
      <w:r>
        <w:rPr>
          <w:rFonts w:eastAsia="Times New Roman" w:cs="Times New Roman" w:ascii="Consolas" w:hAnsi="Consolas"/>
          <w:color w:val="222222"/>
          <w:sz w:val="21"/>
          <w:szCs w:val="21"/>
        </w:rPr>
        <w:t>;</w:t>
      </w:r>
    </w:p>
    <w:p>
      <w:pPr>
        <w:pStyle w:val="Normal"/>
        <w:shd w:val="clear" w:color="auto" w:fill="FFFFFF"/>
        <w:spacing w:lineRule="atLeast" w:line="285"/>
        <w:rPr>
          <w:rFonts w:ascii="Consolas" w:hAnsi="Consolas" w:eastAsia="Times New Roman" w:cs="Times New Roman"/>
          <w:color w:val="000000"/>
          <w:sz w:val="21"/>
          <w:szCs w:val="21"/>
        </w:rPr>
      </w:pPr>
      <w:r>
        <w:rPr>
          <w:rFonts w:eastAsia="Times New Roman" w:cs="Times New Roman" w:ascii="Consolas" w:hAnsi="Consolas"/>
          <w:color w:val="000000"/>
          <w:sz w:val="21"/>
          <w:szCs w:val="21"/>
        </w:rPr>
        <w:t xml:space="preserve">  </w:t>
      </w:r>
      <w:r>
        <w:rPr>
          <w:rFonts w:eastAsia="Times New Roman" w:cs="Times New Roman" w:ascii="Consolas" w:hAnsi="Consolas"/>
          <w:color w:val="AF00DB"/>
          <w:sz w:val="21"/>
          <w:szCs w:val="21"/>
        </w:rPr>
        <w:t>if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 xml:space="preserve"> (</w:t>
      </w:r>
      <w:r>
        <w:rPr>
          <w:rFonts w:eastAsia="Times New Roman" w:cs="Times New Roman" w:ascii="Consolas" w:hAnsi="Consolas"/>
          <w:color w:val="001080"/>
          <w:sz w:val="21"/>
          <w:szCs w:val="21"/>
        </w:rPr>
        <w:t>ext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 xml:space="preserve"> != </w:t>
      </w:r>
      <w:r>
        <w:rPr>
          <w:rFonts w:eastAsia="Times New Roman" w:cs="Times New Roman" w:ascii="Consolas" w:hAnsi="Consolas"/>
          <w:color w:val="0000FF"/>
          <w:sz w:val="21"/>
          <w:szCs w:val="21"/>
        </w:rPr>
        <w:t>null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 xml:space="preserve"> &amp;&amp; </w:t>
      </w:r>
      <w:r>
        <w:rPr>
          <w:rFonts w:eastAsia="Times New Roman" w:cs="Times New Roman" w:ascii="Consolas" w:hAnsi="Consolas"/>
          <w:color w:val="001080"/>
          <w:sz w:val="21"/>
          <w:szCs w:val="21"/>
        </w:rPr>
        <w:t>ts</w:t>
      </w:r>
      <w:r>
        <w:rPr>
          <w:rFonts w:eastAsia="Times New Roman" w:cs="Times New Roman" w:ascii="Consolas" w:hAnsi="Consolas"/>
          <w:color w:val="222222"/>
          <w:sz w:val="21"/>
          <w:szCs w:val="21"/>
        </w:rPr>
        <w:t>.</w:t>
      </w:r>
      <w:r>
        <w:rPr>
          <w:rFonts w:eastAsia="Times New Roman" w:cs="Times New Roman" w:ascii="Consolas" w:hAnsi="Consolas"/>
          <w:color w:val="795E26"/>
          <w:sz w:val="21"/>
          <w:szCs w:val="21"/>
        </w:rPr>
        <w:t>nivel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 xml:space="preserve">() &gt; </w:t>
      </w:r>
      <w:r>
        <w:rPr>
          <w:rFonts w:eastAsia="Times New Roman" w:cs="Times New Roman" w:ascii="Consolas" w:hAnsi="Consolas"/>
          <w:color w:val="098658"/>
          <w:sz w:val="21"/>
          <w:szCs w:val="21"/>
        </w:rPr>
        <w:t>0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 xml:space="preserve">) </w:t>
      </w:r>
      <w:r>
        <w:rPr>
          <w:rFonts w:eastAsia="Times New Roman" w:cs="Times New Roman" w:ascii="Consolas" w:hAnsi="Consolas"/>
          <w:color w:val="795E26"/>
          <w:sz w:val="21"/>
          <w:szCs w:val="21"/>
        </w:rPr>
        <w:t>aviso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>(</w:t>
      </w:r>
      <w:r>
        <w:rPr>
          <w:rFonts w:eastAsia="Times New Roman" w:cs="Times New Roman" w:ascii="Consolas" w:hAnsi="Consolas"/>
          <w:color w:val="A31515"/>
          <w:sz w:val="21"/>
          <w:szCs w:val="21"/>
        </w:rPr>
        <w:t>"... oculta a declaração da linha ..."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>)</w:t>
      </w:r>
      <w:r>
        <w:rPr>
          <w:rFonts w:eastAsia="Times New Roman" w:cs="Times New Roman" w:ascii="Consolas" w:hAnsi="Consolas"/>
          <w:color w:val="222222"/>
          <w:sz w:val="21"/>
          <w:szCs w:val="21"/>
        </w:rPr>
        <w:t>;</w:t>
      </w:r>
    </w:p>
    <w:p>
      <w:pPr>
        <w:pStyle w:val="Normal"/>
        <w:shd w:val="clear" w:color="auto" w:fill="FFFFFF"/>
        <w:spacing w:lineRule="atLeast" w:line="285"/>
        <w:rPr>
          <w:rFonts w:ascii="Consolas" w:hAnsi="Consolas" w:eastAsia="Times New Roman" w:cs="Times New Roman"/>
          <w:color w:val="000000"/>
          <w:sz w:val="21"/>
          <w:szCs w:val="21"/>
        </w:rPr>
      </w:pPr>
      <w:r>
        <w:rPr>
          <w:rFonts w:eastAsia="Times New Roman" w:cs="Times New Roman" w:ascii="Consolas" w:hAnsi="Consolas"/>
          <w:color w:val="000000"/>
          <w:sz w:val="21"/>
          <w:szCs w:val="21"/>
        </w:rPr>
        <w:t xml:space="preserve">  </w:t>
      </w:r>
      <w:r>
        <w:rPr>
          <w:rFonts w:eastAsia="Times New Roman" w:cs="Times New Roman" w:ascii="Consolas" w:hAnsi="Consolas"/>
          <w:color w:val="001080"/>
          <w:sz w:val="21"/>
          <w:szCs w:val="21"/>
        </w:rPr>
        <w:t>ts</w:t>
      </w:r>
      <w:r>
        <w:rPr>
          <w:rFonts w:eastAsia="Times New Roman" w:cs="Times New Roman" w:ascii="Consolas" w:hAnsi="Consolas"/>
          <w:color w:val="222222"/>
          <w:sz w:val="21"/>
          <w:szCs w:val="21"/>
        </w:rPr>
        <w:t>.</w:t>
      </w:r>
      <w:r>
        <w:rPr>
          <w:rFonts w:eastAsia="Times New Roman" w:cs="Times New Roman" w:ascii="Consolas" w:hAnsi="Consolas"/>
          <w:color w:val="795E26"/>
          <w:sz w:val="21"/>
          <w:szCs w:val="21"/>
        </w:rPr>
        <w:t>insere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>(</w:t>
      </w:r>
      <w:r>
        <w:rPr>
          <w:rFonts w:eastAsia="Times New Roman" w:cs="Times New Roman" w:ascii="Consolas" w:hAnsi="Consolas"/>
          <w:color w:val="001080"/>
          <w:sz w:val="21"/>
          <w:szCs w:val="21"/>
        </w:rPr>
        <w:t>s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>)</w:t>
      </w:r>
      <w:r>
        <w:rPr>
          <w:rFonts w:eastAsia="Times New Roman" w:cs="Times New Roman" w:ascii="Consolas" w:hAnsi="Consolas"/>
          <w:color w:val="222222"/>
          <w:sz w:val="21"/>
          <w:szCs w:val="21"/>
        </w:rPr>
        <w:t>;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AF00DB"/>
          <w:sz w:val="21"/>
          <w:szCs w:val="21"/>
        </w:rPr>
        <w:t>return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0000FF"/>
          <w:sz w:val="21"/>
          <w:szCs w:val="21"/>
        </w:rPr>
        <w:t>true</w:t>
      </w:r>
      <w:r>
        <w:rPr>
          <w:rFonts w:eastAsia="Times New Roman" w:cs="Times New Roman" w:ascii="Consolas" w:hAnsi="Consolas"/>
          <w:color w:val="222222"/>
          <w:sz w:val="21"/>
          <w:szCs w:val="21"/>
        </w:rPr>
        <w:t>;</w:t>
      </w:r>
    </w:p>
    <w:p>
      <w:pPr>
        <w:pStyle w:val="Normal"/>
        <w:shd w:val="clear" w:color="auto" w:fill="FFFFFF"/>
        <w:spacing w:lineRule="atLeast" w:line="285"/>
        <w:rPr>
          <w:rFonts w:ascii="Consolas" w:hAnsi="Consolas" w:eastAsia="Times New Roman" w:cs="Times New Roman"/>
          <w:color w:val="000000"/>
          <w:sz w:val="21"/>
          <w:szCs w:val="21"/>
        </w:rPr>
      </w:pPr>
      <w:r>
        <w:rPr>
          <w:rFonts w:eastAsia="Times New Roman" w:cs="Times New Roman" w:ascii="Consolas" w:hAnsi="Consolas"/>
          <w:color w:val="222222"/>
          <w:sz w:val="21"/>
          <w:szCs w:val="21"/>
        </w:rPr>
        <w:t>}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numPr>
          <w:ilvl w:val="0"/>
          <w:numId w:val="4"/>
        </w:numPr>
        <w:spacing w:before="0" w:after="120"/>
        <w:rPr/>
      </w:pPr>
      <w:r>
        <w:rPr>
          <w:b/>
          <w:bCs/>
        </w:rPr>
        <w:t>Erro</w:t>
      </w:r>
      <w:r>
        <w:rPr/>
        <w:t xml:space="preserve">: o nome </w:t>
      </w:r>
      <w:r>
        <w:rPr>
          <w:b/>
          <w:bCs/>
        </w:rPr>
        <w:t>já existe no escopo corrente</w:t>
      </w:r>
      <w:r>
        <w:rPr/>
        <w:t xml:space="preserve"> (buscaLocal != null). Exemplos reais: int a, a; → Linha 1: erro: 'a' já declarado neste escopo (linha 1); int main; void main() {} → 'main' já declarado neste escopo (linha 1) (seguido de programa sem função 'main', porque o que está na tabela é uma variável).</w:t>
      </w:r>
    </w:p>
    <w:p>
      <w:pPr>
        <w:pStyle w:val="Normal"/>
        <w:numPr>
          <w:ilvl w:val="0"/>
          <w:numId w:val="4"/>
        </w:numPr>
        <w:spacing w:before="0" w:after="120"/>
        <w:rPr/>
      </w:pPr>
      <w:r>
        <w:rPr>
          <w:b/>
          <w:bCs/>
        </w:rPr>
        <w:t>Aviso de ocultação</w:t>
      </w:r>
      <w:r>
        <w:rPr/>
        <w:t xml:space="preserve">: o nome </w:t>
      </w:r>
      <w:r>
        <w:rPr>
          <w:b/>
          <w:bCs/>
        </w:rPr>
        <w:t>não</w:t>
      </w:r>
      <w:r>
        <w:rPr/>
        <w:t xml:space="preserve"> está no escopo corrente, mas existe em um escopo mais externo </w:t>
      </w:r>
      <w:r>
        <w:rPr>
          <w:b/>
          <w:bCs/>
        </w:rPr>
        <w:t>e</w:t>
      </w:r>
      <w:r>
        <w:rPr/>
        <w:t xml:space="preserve"> o escopo corrente não é o global (ts.nivel() &gt; 0).</w:t>
      </w:r>
    </w:p>
    <w:p>
      <w:pPr>
        <w:pStyle w:val="Normal"/>
        <w:spacing w:before="0" w:after="120"/>
        <w:rPr/>
      </w:pPr>
      <w:r>
        <w:rPr>
          <w:b/>
          <w:bCs/>
        </w:rPr>
        <w:t>É possível nesta versão? Não.</w:t>
      </w:r>
      <w:r>
        <w:rPr/>
        <w:t xml:space="preserve"> declara() só é chamada por declaraVars() e por abreFuncao(). A gramática só permite decl_var em globais, portanto ts.nivel() é sempre 0 em declaraVars; e em abreFuncao a chamada acontece </w:t>
      </w:r>
      <w:r>
        <w:rPr>
          <w:b/>
          <w:bCs/>
        </w:rPr>
        <w:t>antes</w:t>
      </w:r>
      <w:r>
        <w:rPr/>
        <w:t xml:space="preserve"> de ts.abreEscopo(...) (mini.y:182–183), ainda no nível 0. Com um único escopo na pilha, busca() só pode achar o que buscaLocal() já teria achado, então ext != null implica ant != null e a função já retornou. O ramo do aviso é inalcançável. Na D3, ao liberar locais com uma linha de gramática, os avisos aparecem imediatamente.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100"/>
        <w:rPr/>
      </w:pPr>
      <w:r>
        <w:rPr>
          <w:b/>
          <w:bCs/>
          <w:color w:val="B8912F"/>
          <w:sz w:val="24"/>
          <w:szCs w:val="24"/>
        </w:rPr>
        <w:t xml:space="preserve">C6  </w:t>
      </w:r>
      <w:r>
        <w:rPr/>
        <w:t>Para a declaração "int a, t[2][5], b;", mostre o valor do atributo de dims_decl e de lista_ids após cada redução e diga em que momento os três símbolos são inseridos na tabela. Esses atributos são herdados ou sintetizados?</w:t>
      </w:r>
    </w:p>
    <w:p>
      <w:pPr>
        <w:pStyle w:val="Normal"/>
        <w:spacing w:before="0" w:after="120"/>
        <w:rPr>
          <w:i/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  <w:t>Referência: mini.y — item_id, dims_decl, decl_var; DeclId.java</w:t>
      </w:r>
    </w:p>
    <w:p>
      <w:pPr>
        <w:pStyle w:val="Normal"/>
        <w:spacing w:before="0" w:after="120"/>
        <w:rPr>
          <w:i/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</w:r>
    </w:p>
    <w:p>
      <w:pPr>
        <w:pStyle w:val="Normal"/>
        <w:spacing w:before="0" w:after="120"/>
        <w:rPr>
          <w:b/>
          <w:b/>
          <w:bCs/>
        </w:rPr>
      </w:pPr>
      <w:r>
        <w:rPr>
          <w:b/>
          <w:bCs/>
        </w:rPr>
        <w:t>int a, t[2][5], b; passo a passo</w:t>
      </w:r>
    </w:p>
    <w:p>
      <w:pPr>
        <w:pStyle w:val="Normal"/>
        <w:spacing w:before="0" w:after="120"/>
        <w:rPr/>
      </w:pPr>
      <w:r>
        <w:rPr/>
        <w:t>Reduções na ordem em que ocorrem (cada $$ é o atributo produzido):</w:t>
      </w:r>
    </w:p>
    <w:tbl>
      <w:tblPr>
        <w:tblStyle w:val="TabeladeGradeClara"/>
        <w:tblW w:w="86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1"/>
        <w:gridCol w:w="4320"/>
        <w:gridCol w:w="3874"/>
      </w:tblGrid>
      <w:tr>
        <w:trPr/>
        <w:tc>
          <w:tcPr>
            <w:tcW w:w="461" w:type="dxa"/>
            <w:tcBorders/>
            <w:shd w:color="auto" w:fill="1B2340" w:val="clear"/>
          </w:tcPr>
          <w:p>
            <w:pPr>
              <w:pStyle w:val="Normal"/>
              <w:widowControl/>
              <w:spacing w:before="0" w:after="120"/>
              <w:jc w:val="left"/>
              <w:rPr>
                <w:b/>
                <w:b/>
                <w:bCs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#</w:t>
            </w:r>
          </w:p>
        </w:tc>
        <w:tc>
          <w:tcPr>
            <w:tcW w:w="4320" w:type="dxa"/>
            <w:tcBorders/>
            <w:shd w:color="auto" w:fill="1B2340" w:val="clear"/>
          </w:tcPr>
          <w:p>
            <w:pPr>
              <w:pStyle w:val="Normal"/>
              <w:widowControl/>
              <w:spacing w:before="0" w:after="120"/>
              <w:jc w:val="left"/>
              <w:rPr>
                <w:b/>
                <w:b/>
                <w:bCs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Redução</w:t>
            </w:r>
          </w:p>
        </w:tc>
        <w:tc>
          <w:tcPr>
            <w:tcW w:w="3874" w:type="dxa"/>
            <w:tcBorders/>
            <w:shd w:color="auto" w:fill="1B2340" w:val="clear"/>
          </w:tcPr>
          <w:p>
            <w:pPr>
              <w:pStyle w:val="Normal"/>
              <w:widowControl/>
              <w:spacing w:before="0" w:after="120"/>
              <w:jc w:val="left"/>
              <w:rPr>
                <w:b/>
                <w:b/>
                <w:bCs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Atributo resultante</w:t>
            </w:r>
          </w:p>
        </w:tc>
      </w:tr>
      <w:tr>
        <w:trPr/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1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tipo → INT</w:t>
            </w:r>
          </w:p>
        </w:tc>
        <w:tc>
          <w:tcPr>
            <w:tcW w:w="387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Tipo.INT</w:t>
            </w:r>
          </w:p>
        </w:tc>
      </w:tr>
      <w:tr>
        <w:trPr/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2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item_id → ID (a; o parser olha o ,)</w:t>
            </w:r>
          </w:p>
        </w:tc>
        <w:tc>
          <w:tcPr>
            <w:tcW w:w="387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DeclId("a", [], 1)</w:t>
            </w:r>
          </w:p>
        </w:tc>
      </w:tr>
      <w:tr>
        <w:trPr/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3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lista_ids → item_id</w:t>
            </w:r>
          </w:p>
        </w:tc>
        <w:tc>
          <w:tcPr>
            <w:tcW w:w="387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[a] (nova ArrayList)</w:t>
            </w:r>
          </w:p>
        </w:tc>
      </w:tr>
      <w:tr>
        <w:trPr/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4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dims_decl → '[' NUM_INT ']' (2)</w:t>
            </w:r>
          </w:p>
        </w:tc>
        <w:tc>
          <w:tcPr>
            <w:tcW w:w="387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[2]</w:t>
            </w:r>
          </w:p>
        </w:tc>
      </w:tr>
      <w:tr>
        <w:trPr/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5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dims_decl → dims_decl '[' NUM_INT ']' (5)</w:t>
            </w:r>
          </w:p>
        </w:tc>
        <w:tc>
          <w:tcPr>
            <w:tcW w:w="387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[2, 5] (</w:t>
            </w: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a mesma lista</w:t>
            </w: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, só ganhou o 5)</w:t>
            </w:r>
          </w:p>
        </w:tc>
      </w:tr>
      <w:tr>
        <w:trPr/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6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item_id → ID dims_decl (t)</w:t>
            </w:r>
          </w:p>
        </w:tc>
        <w:tc>
          <w:tcPr>
            <w:tcW w:w="387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DeclId("t", [2,5], 1)</w:t>
            </w:r>
          </w:p>
        </w:tc>
      </w:tr>
      <w:tr>
        <w:trPr/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7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lista_ids → lista_ids ',' item_id</w:t>
            </w:r>
          </w:p>
        </w:tc>
        <w:tc>
          <w:tcPr>
            <w:tcW w:w="387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[a, t]</w:t>
            </w:r>
          </w:p>
        </w:tc>
      </w:tr>
      <w:tr>
        <w:trPr/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8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item_id → ID (b)</w:t>
            </w:r>
          </w:p>
        </w:tc>
        <w:tc>
          <w:tcPr>
            <w:tcW w:w="387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DeclId("b", [], 1)</w:t>
            </w:r>
          </w:p>
        </w:tc>
      </w:tr>
      <w:tr>
        <w:trPr/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9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lista_ids → lista_ids ',' item_id</w:t>
            </w:r>
          </w:p>
        </w:tc>
        <w:tc>
          <w:tcPr>
            <w:tcW w:w="387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[a, t, b]</w:t>
            </w:r>
          </w:p>
        </w:tc>
      </w:tr>
      <w:tr>
        <w:trPr/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10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decl_var → tipo lista_ids ';'</w:t>
            </w:r>
          </w:p>
        </w:tc>
        <w:tc>
          <w:tcPr>
            <w:tcW w:w="387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chama declaraVars(INT, [a,t,b])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  <w:bCs/>
        </w:rPr>
        <w:t>Os três símbolos são inseridos na redução 10</w:t>
      </w:r>
      <w:r>
        <w:rPr/>
        <w:t>, todos de uma vez, dentro do laço de declaraVars(), na ordem a, t, b. Antes disso a tabela não foi tocada. O trace confirma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C9D0E0"/>
              <w:left w:val="single" w:sz="18" w:space="0" w:color="1B2340"/>
              <w:bottom w:val="single" w:sz="4" w:space="0" w:color="C9D0E0"/>
              <w:right w:val="single" w:sz="4" w:space="0" w:color="C9D0E0"/>
            </w:tcBorders>
            <w:shd w:color="auto" w:fill="F2F4F8" w:val="clear"/>
          </w:tcPr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[ts] linha   1  insere a : VAR_GLOBAL int no escopo 'global'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[ts] linha   1  insere t : VAR_GLOBAL int[2][5] no escopo 'global'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[ts] linha   1  insere b : VAR_GLOBAL int no escopo 'global'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  <w:bCs/>
        </w:rPr>
        <w:t>Herdados ou sintetizados?</w:t>
      </w:r>
      <w:r>
        <w:rPr/>
        <w:t xml:space="preserve"> Todos </w:t>
      </w:r>
      <w:r>
        <w:rPr>
          <w:b/>
          <w:bCs/>
        </w:rPr>
        <w:t>sintetizados</w:t>
      </w:r>
      <w:r>
        <w:rPr/>
        <w:t xml:space="preserve">: cada um é calculado a partir dos filhos da própria produção. Numa gramática de atributos clássica o tipo de tipo seria um atributo </w:t>
      </w:r>
      <w:r>
        <w:rPr>
          <w:b/>
          <w:bCs/>
        </w:rPr>
        <w:t>herdado</w:t>
      </w:r>
      <w:r>
        <w:rPr/>
        <w:t xml:space="preserve"> passado para a lista de ids. Aqui isso foi evitado: decl_var junta o tipo ($1) e a lista ($2) e só então chama declaraVars. Isso é importante em LALR/BYACC, onde atributos herdados exigiriam ações no meio da regra ou acesso a $0.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100"/>
        <w:rPr/>
      </w:pPr>
      <w:r>
        <w:rPr>
          <w:b/>
          <w:bCs/>
          <w:color w:val="B8912F"/>
          <w:sz w:val="24"/>
          <w:szCs w:val="24"/>
        </w:rPr>
        <w:t xml:space="preserve">C7  </w:t>
      </w:r>
      <w:r>
        <w:rPr/>
        <w:t>Desenhe a árvore da expressão de tipo construída para "double m[3][4]" e para "int c[2][3][4]". Explique por que o laço de declaraVars() percorre as dimensões da última para a primeira. Quais são os valores de dimensoes(), base() e toString() para c, c.elem e c.elem.elem?</w:t>
      </w:r>
    </w:p>
    <w:p>
      <w:pPr>
        <w:pStyle w:val="Normal"/>
        <w:spacing w:before="0" w:after="120"/>
        <w:rPr>
          <w:i/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  <w:t>Referência: Tipo.java (array, dimensoes, base, toString); mini.y — declaraVars()</w:t>
      </w:r>
    </w:p>
    <w:p>
      <w:pPr>
        <w:pStyle w:val="Normal"/>
        <w:spacing w:before="0" w:after="120"/>
        <w:rPr>
          <w:i/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</w:r>
    </w:p>
    <w:p>
      <w:pPr>
        <w:pStyle w:val="Normal"/>
        <w:spacing w:before="0" w:after="120"/>
        <w:jc w:val="center"/>
        <w:rPr/>
      </w:pPr>
      <w:r>
        <w:rPr/>
        <w:drawing>
          <wp:inline distT="0" distB="0" distL="0" distR="0">
            <wp:extent cx="4122420" cy="2146935"/>
            <wp:effectExtent l="0" t="0" r="0" b="0"/>
            <wp:docPr id="1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/>
        <w:t>Isto é array(3, array(4, double)) e array(2, array(3, array(4, int))).</w:t>
      </w:r>
    </w:p>
    <w:p>
      <w:pPr>
        <w:pStyle w:val="Normal"/>
        <w:spacing w:before="0" w:after="120"/>
        <w:jc w:val="both"/>
        <w:rPr/>
      </w:pPr>
      <w:r>
        <w:rPr>
          <w:b/>
          <w:bCs/>
        </w:rPr>
        <w:t>Por que o laço percorre da última para a primeira dimensão.</w:t>
      </w:r>
      <w:r>
        <w:rPr/>
        <w:t xml:space="preserve"> O tipo é construído </w:t>
      </w:r>
      <w:r>
        <w:rPr>
          <w:b/>
          <w:bCs/>
        </w:rPr>
        <w:t>de dentro para fora</w:t>
      </w:r>
      <w:r>
        <w:rPr/>
        <w:t>: começa no tipo base e vai sendo embrulhado. Para double m[3][4]: double → embrulha com [4] → array(4,double) → embrulha com [3] → array(3, array(4,double)). A dimensão mais à direita é a mais interna. Na ordem direta sairia array(4, array(3, double)), isto é, double[4][3], uma matriz transposta (verifiquei: a ordem direta produz double[4][3]).</w:t>
      </w:r>
    </w:p>
    <w:p>
      <w:pPr>
        <w:pStyle w:val="Normal"/>
        <w:spacing w:before="0" w:after="120"/>
        <w:jc w:val="both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/>
        <w:t>Valores para c (int c[2][3][4]), obtidos executando os métodos de Tipo.java:</w:t>
      </w:r>
    </w:p>
    <w:tbl>
      <w:tblPr>
        <w:tblStyle w:val="TabeladeGradeClara"/>
        <w:tblW w:w="498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01"/>
        <w:gridCol w:w="1513"/>
        <w:gridCol w:w="863"/>
        <w:gridCol w:w="1206"/>
      </w:tblGrid>
      <w:tr>
        <w:trPr/>
        <w:tc>
          <w:tcPr>
            <w:tcW w:w="1401" w:type="dxa"/>
            <w:tcBorders/>
            <w:shd w:color="auto" w:fill="1B2340" w:val="clear"/>
          </w:tcPr>
          <w:p>
            <w:pPr>
              <w:pStyle w:val="Normal"/>
              <w:widowControl/>
              <w:spacing w:before="0" w:after="120"/>
              <w:jc w:val="both"/>
              <w:rPr>
                <w:b/>
                <w:b/>
                <w:bCs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Expressão</w:t>
            </w:r>
          </w:p>
        </w:tc>
        <w:tc>
          <w:tcPr>
            <w:tcW w:w="1513" w:type="dxa"/>
            <w:tcBorders/>
            <w:shd w:color="auto" w:fill="1B2340" w:val="clear"/>
          </w:tcPr>
          <w:p>
            <w:pPr>
              <w:pStyle w:val="Normal"/>
              <w:widowControl/>
              <w:spacing w:before="0" w:after="120"/>
              <w:jc w:val="both"/>
              <w:rPr>
                <w:b/>
                <w:b/>
                <w:bCs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dimensoes()</w:t>
            </w:r>
          </w:p>
        </w:tc>
        <w:tc>
          <w:tcPr>
            <w:tcW w:w="863" w:type="dxa"/>
            <w:tcBorders/>
            <w:shd w:color="auto" w:fill="1B2340" w:val="clear"/>
          </w:tcPr>
          <w:p>
            <w:pPr>
              <w:pStyle w:val="Normal"/>
              <w:widowControl/>
              <w:spacing w:before="0" w:after="120"/>
              <w:jc w:val="both"/>
              <w:rPr>
                <w:b/>
                <w:b/>
                <w:bCs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base()</w:t>
            </w:r>
          </w:p>
        </w:tc>
        <w:tc>
          <w:tcPr>
            <w:tcW w:w="1206" w:type="dxa"/>
            <w:tcBorders/>
            <w:shd w:color="auto" w:fill="1B2340" w:val="clear"/>
          </w:tcPr>
          <w:p>
            <w:pPr>
              <w:pStyle w:val="Normal"/>
              <w:widowControl/>
              <w:spacing w:before="0" w:after="120"/>
              <w:jc w:val="both"/>
              <w:rPr>
                <w:b/>
                <w:b/>
                <w:bCs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toString()</w:t>
            </w:r>
          </w:p>
        </w:tc>
      </w:tr>
      <w:tr>
        <w:trPr/>
        <w:tc>
          <w:tcPr>
            <w:tcW w:w="1401" w:type="dxa"/>
            <w:tcBorders/>
          </w:tcPr>
          <w:p>
            <w:pPr>
              <w:pStyle w:val="Normal"/>
              <w:widowControl/>
              <w:spacing w:before="0" w:after="120"/>
              <w:jc w:val="both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c</w:t>
            </w:r>
          </w:p>
        </w:tc>
        <w:tc>
          <w:tcPr>
            <w:tcW w:w="1513" w:type="dxa"/>
            <w:tcBorders/>
          </w:tcPr>
          <w:p>
            <w:pPr>
              <w:pStyle w:val="Normal"/>
              <w:widowControl/>
              <w:spacing w:before="0" w:after="120"/>
              <w:jc w:val="both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3</w:t>
            </w:r>
          </w:p>
        </w:tc>
        <w:tc>
          <w:tcPr>
            <w:tcW w:w="863" w:type="dxa"/>
            <w:tcBorders/>
          </w:tcPr>
          <w:p>
            <w:pPr>
              <w:pStyle w:val="Normal"/>
              <w:widowControl/>
              <w:spacing w:before="0" w:after="120"/>
              <w:jc w:val="both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int</w:t>
            </w:r>
          </w:p>
        </w:tc>
        <w:tc>
          <w:tcPr>
            <w:tcW w:w="1206" w:type="dxa"/>
            <w:tcBorders/>
          </w:tcPr>
          <w:p>
            <w:pPr>
              <w:pStyle w:val="Normal"/>
              <w:widowControl/>
              <w:spacing w:before="0" w:after="120"/>
              <w:jc w:val="both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int[2][3][4]</w:t>
            </w:r>
          </w:p>
        </w:tc>
      </w:tr>
      <w:tr>
        <w:trPr/>
        <w:tc>
          <w:tcPr>
            <w:tcW w:w="1401" w:type="dxa"/>
            <w:tcBorders/>
          </w:tcPr>
          <w:p>
            <w:pPr>
              <w:pStyle w:val="Normal"/>
              <w:widowControl/>
              <w:spacing w:before="0" w:after="120"/>
              <w:jc w:val="both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c.elem</w:t>
            </w:r>
          </w:p>
        </w:tc>
        <w:tc>
          <w:tcPr>
            <w:tcW w:w="1513" w:type="dxa"/>
            <w:tcBorders/>
          </w:tcPr>
          <w:p>
            <w:pPr>
              <w:pStyle w:val="Normal"/>
              <w:widowControl/>
              <w:spacing w:before="0" w:after="120"/>
              <w:jc w:val="both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2</w:t>
            </w:r>
          </w:p>
        </w:tc>
        <w:tc>
          <w:tcPr>
            <w:tcW w:w="863" w:type="dxa"/>
            <w:tcBorders/>
          </w:tcPr>
          <w:p>
            <w:pPr>
              <w:pStyle w:val="Normal"/>
              <w:widowControl/>
              <w:spacing w:before="0" w:after="120"/>
              <w:jc w:val="both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int</w:t>
            </w:r>
          </w:p>
        </w:tc>
        <w:tc>
          <w:tcPr>
            <w:tcW w:w="1206" w:type="dxa"/>
            <w:tcBorders/>
          </w:tcPr>
          <w:p>
            <w:pPr>
              <w:pStyle w:val="Normal"/>
              <w:widowControl/>
              <w:spacing w:before="0" w:after="120"/>
              <w:jc w:val="both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int[3][4]</w:t>
            </w:r>
          </w:p>
        </w:tc>
      </w:tr>
      <w:tr>
        <w:trPr/>
        <w:tc>
          <w:tcPr>
            <w:tcW w:w="1401" w:type="dxa"/>
            <w:tcBorders/>
          </w:tcPr>
          <w:p>
            <w:pPr>
              <w:pStyle w:val="Normal"/>
              <w:widowControl/>
              <w:spacing w:before="0" w:after="120"/>
              <w:jc w:val="both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c.elem.elem</w:t>
            </w:r>
          </w:p>
        </w:tc>
        <w:tc>
          <w:tcPr>
            <w:tcW w:w="1513" w:type="dxa"/>
            <w:tcBorders/>
          </w:tcPr>
          <w:p>
            <w:pPr>
              <w:pStyle w:val="Normal"/>
              <w:widowControl/>
              <w:spacing w:before="0" w:after="120"/>
              <w:jc w:val="both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1</w:t>
            </w:r>
          </w:p>
        </w:tc>
        <w:tc>
          <w:tcPr>
            <w:tcW w:w="863" w:type="dxa"/>
            <w:tcBorders/>
          </w:tcPr>
          <w:p>
            <w:pPr>
              <w:pStyle w:val="Normal"/>
              <w:widowControl/>
              <w:spacing w:before="0" w:after="120"/>
              <w:jc w:val="both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int</w:t>
            </w:r>
          </w:p>
        </w:tc>
        <w:tc>
          <w:tcPr>
            <w:tcW w:w="1206" w:type="dxa"/>
            <w:tcBorders/>
          </w:tcPr>
          <w:p>
            <w:pPr>
              <w:pStyle w:val="Normal"/>
              <w:widowControl/>
              <w:spacing w:before="0" w:after="120"/>
              <w:jc w:val="both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int[4]</w:t>
            </w:r>
          </w:p>
        </w:tc>
      </w:tr>
    </w:tbl>
    <w:p>
      <w:pPr>
        <w:pStyle w:val="Normal"/>
        <w:spacing w:before="0" w:after="120"/>
        <w:jc w:val="both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/>
        <w:t>dimensoes() é 1 + elem.dimensoes() (0 para não-arranjo), base() desce por elem até o primitivo, e toString() escreve base() seguido de dimsStr(), que imprime [tam] da dimensão externa e depois recursa em elem.</w:t>
      </w:r>
    </w:p>
    <w:p>
      <w:pPr>
        <w:pStyle w:val="Normal"/>
        <w:spacing w:before="0" w:after="120"/>
        <w:jc w:val="both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100"/>
        <w:rPr/>
      </w:pPr>
      <w:r>
        <w:rPr>
          <w:b/>
          <w:bCs/>
          <w:color w:val="B8912F"/>
          <w:sz w:val="24"/>
          <w:szCs w:val="24"/>
        </w:rPr>
        <w:t xml:space="preserve">C8  </w:t>
      </w:r>
      <w:r>
        <w:rPr/>
        <w:t>Acompanhe indexa() para m[i][j], m[1] e m[1][2][0] (com double m[3][4]) e para v[d] (com int v[5] e double d), indicando o tipo devolvido ou a mensagem. Em seguida, explique as mensagens das linhas 14 a 19 de exemplos/erros.mini. Por que a indexação parcial m[1] é aceita em uma expressão, mas não como alvo de atribuição?</w:t>
      </w:r>
    </w:p>
    <w:p>
      <w:pPr>
        <w:pStyle w:val="Normal"/>
        <w:spacing w:before="0" w:after="120"/>
        <w:rPr>
          <w:i/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  <w:t>Referência: mini.y — indexa(), atribui(); erros.mini linhas 14–19</w:t>
      </w:r>
    </w:p>
    <w:p>
      <w:pPr>
        <w:pStyle w:val="Normal"/>
        <w:spacing w:before="0" w:after="120"/>
        <w:rPr>
          <w:i/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</w:r>
    </w:p>
    <w:p>
      <w:pPr>
        <w:pStyle w:val="Normal"/>
        <w:spacing w:before="0" w:after="120"/>
        <w:rPr>
          <w:b/>
          <w:b/>
          <w:bCs/>
        </w:rPr>
      </w:pPr>
      <w:r>
        <w:rPr>
          <w:b/>
          <w:bCs/>
        </w:rPr>
        <w:t>indexa(), mensagens de erros.mini e indexação parcial</w:t>
      </w:r>
    </w:p>
    <w:p>
      <w:pPr>
        <w:pStyle w:val="Normal"/>
        <w:spacing w:before="0" w:after="120"/>
        <w:rPr/>
      </w:pPr>
      <w:r>
        <w:rPr>
          <w:b/>
          <w:bCs/>
        </w:rPr>
        <w:t>indexa()</w:t>
      </w:r>
      <w:r>
        <w:rPr/>
        <w:t xml:space="preserve"> (mini.y:197) faz: (1) usaVar(nome) para obter o tipo; (2) erro se não for arranjo; (3) erro se houver mais índices que dimensoes(); (4) para cada índice, confere se é int e faz t = t.elem (descasca uma dimensão). Considerando int i, j; double m[3][4]; int v[5]; double d;:</w:t>
      </w:r>
    </w:p>
    <w:p>
      <w:pPr>
        <w:pStyle w:val="Normal"/>
        <w:spacing w:before="0" w:after="120"/>
        <w:rPr/>
      </w:pPr>
      <w:r>
        <w:rPr/>
      </w:r>
    </w:p>
    <w:tbl>
      <w:tblPr>
        <w:tblStyle w:val="TabeladeGradeClara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328"/>
        <w:gridCol w:w="3352"/>
        <w:gridCol w:w="4948"/>
      </w:tblGrid>
      <w:tr>
        <w:trPr/>
        <w:tc>
          <w:tcPr>
            <w:tcW w:w="1328" w:type="dxa"/>
            <w:tcBorders/>
            <w:shd w:color="auto" w:fill="1B2340" w:val="clear"/>
          </w:tcPr>
          <w:p>
            <w:pPr>
              <w:pStyle w:val="Normal"/>
              <w:widowControl/>
              <w:spacing w:before="0" w:after="120"/>
              <w:jc w:val="left"/>
              <w:rPr>
                <w:b/>
                <w:b/>
                <w:bCs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Expressão</w:t>
            </w:r>
          </w:p>
        </w:tc>
        <w:tc>
          <w:tcPr>
            <w:tcW w:w="3352" w:type="dxa"/>
            <w:tcBorders/>
            <w:shd w:color="auto" w:fill="1B2340" w:val="clear"/>
          </w:tcPr>
          <w:p>
            <w:pPr>
              <w:pStyle w:val="Normal"/>
              <w:widowControl/>
              <w:spacing w:before="0" w:after="120"/>
              <w:jc w:val="left"/>
              <w:rPr>
                <w:b/>
                <w:b/>
                <w:bCs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O que acontece</w:t>
            </w:r>
          </w:p>
        </w:tc>
        <w:tc>
          <w:tcPr>
            <w:tcW w:w="4948" w:type="dxa"/>
            <w:tcBorders/>
            <w:shd w:color="auto" w:fill="1B2340" w:val="clear"/>
          </w:tcPr>
          <w:p>
            <w:pPr>
              <w:pStyle w:val="Normal"/>
              <w:widowControl/>
              <w:spacing w:before="0" w:after="120"/>
              <w:jc w:val="left"/>
              <w:rPr>
                <w:b/>
                <w:b/>
                <w:bCs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Resultado</w:t>
            </w:r>
          </w:p>
        </w:tc>
      </w:tr>
      <w:tr>
        <w:trPr/>
        <w:tc>
          <w:tcPr>
            <w:tcW w:w="1328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m[i][j]</w:t>
            </w:r>
          </w:p>
        </w:tc>
        <w:tc>
          <w:tcPr>
            <w:tcW w:w="3352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usaVar dá double[3][4]; 2 índices (≤ 2 dimensões), ambos int; descasca duas vezes</w:t>
            </w:r>
          </w:p>
        </w:tc>
        <w:tc>
          <w:tcPr>
            <w:tcW w:w="4948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double</w:t>
            </w:r>
          </w:p>
        </w:tc>
      </w:tr>
      <w:tr>
        <w:trPr/>
        <w:tc>
          <w:tcPr>
            <w:tcW w:w="1328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m[1]</w:t>
            </w:r>
          </w:p>
        </w:tc>
        <w:tc>
          <w:tcPr>
            <w:tcW w:w="3352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1 índice int; descasca uma vez</w:t>
            </w:r>
          </w:p>
        </w:tc>
        <w:tc>
          <w:tcPr>
            <w:tcW w:w="4948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double[4]</w:t>
            </w: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 xml:space="preserve"> (indexação parcial, sem erro em indexa)</w:t>
            </w:r>
          </w:p>
        </w:tc>
      </w:tr>
      <w:tr>
        <w:trPr/>
        <w:tc>
          <w:tcPr>
            <w:tcW w:w="1328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m[1][2][0]</w:t>
            </w:r>
          </w:p>
        </w:tc>
        <w:tc>
          <w:tcPr>
            <w:tcW w:w="3352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idx.size() = 3 &gt; dimensoes() = 2</w:t>
            </w:r>
          </w:p>
        </w:tc>
        <w:tc>
          <w:tcPr>
            <w:tcW w:w="4948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 xml:space="preserve">erro 'm' tem 2 dimensão(ões), mas foi indexado com 3 índice(s); devolve </w:t>
            </w: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ERRO</w:t>
            </w:r>
          </w:p>
        </w:tc>
      </w:tr>
      <w:tr>
        <w:trPr/>
        <w:tc>
          <w:tcPr>
            <w:tcW w:w="1328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v[d]</w:t>
            </w:r>
          </w:p>
        </w:tc>
        <w:tc>
          <w:tcPr>
            <w:tcW w:w="3352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v é int[5]; o índice d é double ≠ INT</w:t>
            </w:r>
          </w:p>
        </w:tc>
        <w:tc>
          <w:tcPr>
            <w:tcW w:w="4948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 xml:space="preserve">erro índice 1 de 'v' deve ser int, encontrado double; o laço segue e devolve </w:t>
            </w: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int</w:t>
            </w: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 xml:space="preserve"> (o tipo do elemento é conhecido, então não há cascata)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  <w:t>Confirmado executando (testes/c8.mini): m[i][j] não gera erro; m[1][2][0] e v[d] geram uma mensagem cada.</w:t>
      </w:r>
    </w:p>
    <w:p>
      <w:pPr>
        <w:pStyle w:val="Normal"/>
        <w:spacing w:before="0" w:after="120"/>
        <w:rPr/>
      </w:pPr>
      <w:r>
        <w:rPr>
          <w:b/>
          <w:bCs/>
        </w:rPr>
        <w:t>Linhas 14 a 19 de exemplos/erros.mini</w:t>
      </w:r>
      <w:r>
        <w:rPr/>
        <w:t xml:space="preserve"> (com int x, v[5]; double d, m[3][4]; bool ok;):</w:t>
      </w:r>
    </w:p>
    <w:p>
      <w:pPr>
        <w:pStyle w:val="Normal"/>
        <w:spacing w:before="0" w:after="12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C9D0E0"/>
              <w:left w:val="single" w:sz="18" w:space="0" w:color="1B2340"/>
              <w:bottom w:val="single" w:sz="4" w:space="0" w:color="C9D0E0"/>
              <w:right w:val="single" w:sz="4" w:space="0" w:color="C9D0E0"/>
            </w:tcBorders>
            <w:shd w:color="auto" w:fill="F2F4F8" w:val="clear"/>
          </w:tcPr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Linha 14: erro: tipos incompatíveis na atribuição a 'x': esperado int, encontrado int[5]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Linha 15: erro: índice 1 de 'v' deve ser int, encontrado double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Linha 16: erro: não é permitido atribuir a um arranjo ('m' indexado tem tipo double[4])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Linha 17: erro: 'm' tem 2 dimensão(ões), mas foi indexado com 3 índice(s)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Linha 18: erro: 'ok' não é um arranjo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Linha 19: erro: operador '*' não se aplica a double[4] e int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numPr>
          <w:ilvl w:val="0"/>
          <w:numId w:val="5"/>
        </w:numPr>
        <w:spacing w:before="0" w:after="120"/>
        <w:rPr/>
      </w:pPr>
      <w:r>
        <w:rPr>
          <w:b/>
          <w:bCs/>
        </w:rPr>
        <w:t>14 x = v;</w:t>
      </w:r>
      <w:r>
        <w:rPr/>
        <w:t xml:space="preserve"> — usaVar("v") devolve int[5]. Em atribui, Tipo.atribuivelA recusa qualquer arranjo (Tipo.java:41), então int[5] não é ≤ int.</w:t>
      </w:r>
    </w:p>
    <w:p>
      <w:pPr>
        <w:pStyle w:val="Normal"/>
        <w:numPr>
          <w:ilvl w:val="0"/>
          <w:numId w:val="5"/>
        </w:numPr>
        <w:spacing w:before="0" w:after="120"/>
        <w:rPr/>
      </w:pPr>
      <w:r>
        <w:rPr>
          <w:b/>
          <w:bCs/>
        </w:rPr>
        <w:t>15 v[d] = 1;</w:t>
      </w:r>
      <w:r>
        <w:rPr/>
        <w:t xml:space="preserve"> — índice double, como no quadro acima.</w:t>
      </w:r>
    </w:p>
    <w:p>
      <w:pPr>
        <w:pStyle w:val="Normal"/>
        <w:numPr>
          <w:ilvl w:val="0"/>
          <w:numId w:val="5"/>
        </w:numPr>
        <w:spacing w:before="0" w:after="120"/>
        <w:rPr/>
      </w:pPr>
      <w:r>
        <w:rPr>
          <w:b/>
          <w:bCs/>
        </w:rPr>
        <w:t>16 m[1] = 2.0;</w:t>
      </w:r>
      <w:r>
        <w:rPr/>
        <w:t xml:space="preserve"> — o alvo m[1] tem tipo double[4], que é arranjo; atribui recusa (mini.y:216).</w:t>
      </w:r>
    </w:p>
    <w:p>
      <w:pPr>
        <w:pStyle w:val="Normal"/>
        <w:numPr>
          <w:ilvl w:val="0"/>
          <w:numId w:val="5"/>
        </w:numPr>
        <w:spacing w:before="0" w:after="120"/>
        <w:rPr/>
      </w:pPr>
      <w:r>
        <w:rPr>
          <w:b/>
          <w:bCs/>
        </w:rPr>
        <w:t>17 m[1][2][0]</w:t>
      </w:r>
      <w:r>
        <w:rPr/>
        <w:t xml:space="preserve"> — três índices para duas dimensões.</w:t>
      </w:r>
    </w:p>
    <w:p>
      <w:pPr>
        <w:pStyle w:val="Normal"/>
        <w:numPr>
          <w:ilvl w:val="0"/>
          <w:numId w:val="5"/>
        </w:numPr>
        <w:spacing w:before="0" w:after="120"/>
        <w:rPr/>
      </w:pPr>
      <w:r>
        <w:rPr>
          <w:b/>
          <w:bCs/>
        </w:rPr>
        <w:t>18 ok[0]</w:t>
      </w:r>
      <w:r>
        <w:rPr/>
        <w:t xml:space="preserve"> — ok é bool, não arranjo; devolve ERRO, por isso a atribuição x = ok[0] </w:t>
      </w:r>
      <w:r>
        <w:rPr>
          <w:b/>
          <w:bCs/>
        </w:rPr>
        <w:t>não</w:t>
      </w:r>
      <w:r>
        <w:rPr/>
        <w:t xml:space="preserve"> gera uma segunda mensagem (ERRO ≤ int).</w:t>
      </w:r>
    </w:p>
    <w:p>
      <w:pPr>
        <w:pStyle w:val="Normal"/>
        <w:numPr>
          <w:ilvl w:val="0"/>
          <w:numId w:val="5"/>
        </w:numPr>
        <w:spacing w:before="0" w:after="120"/>
        <w:rPr/>
      </w:pPr>
      <w:r>
        <w:rPr>
          <w:b/>
          <w:bCs/>
        </w:rPr>
        <w:t>19 m[1] * 2</w:t>
      </w:r>
      <w:r>
        <w:rPr/>
        <w:t xml:space="preserve"> — aritmetico exige operandos numéricos; double[4] não é. Devolve ERRO, então d = ... também não reclama.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  <w:bCs/>
        </w:rPr>
        <w:t>Por que m[1] é aceito em expressão mas não como alvo.</w:t>
      </w:r>
      <w:r>
        <w:rPr/>
        <w:t xml:space="preserve"> indexa() não considera erro devolver um arranjo: m[1] é uma linha válida da matriz, de tipo double[4], e só faz sentido continuar indexando. Quem decide se aquele tipo serve é </w:t>
      </w:r>
      <w:r>
        <w:rPr>
          <w:b/>
          <w:bCs/>
        </w:rPr>
        <w:t>o contexto que o consome</w:t>
      </w:r>
      <w:r>
        <w:rPr/>
        <w:t xml:space="preserve">. Nesta versão nenhum consumidor aceita arranjo (aritmetico, igualdade, atribuivelA e checaPrint o recusam), mas isso acontece </w:t>
      </w:r>
      <w:r>
        <w:rPr>
          <w:b/>
          <w:bCs/>
        </w:rPr>
        <w:t>no consumidor</w:t>
      </w:r>
      <w:r>
        <w:rPr/>
        <w:t>, não em indexa(). No alvo de atribuição há uma regra explícita (if (alvo.ehArray()) em atribui), porque Mini não tem atribuição de arranjos inteiros: a linguagem não define como copiar uma linha.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100"/>
        <w:rPr/>
      </w:pPr>
      <w:r>
        <w:rPr>
          <w:b/>
          <w:bCs/>
          <w:color w:val="B8912F"/>
          <w:sz w:val="24"/>
          <w:szCs w:val="24"/>
        </w:rPr>
        <w:t xml:space="preserve">C9  </w:t>
      </w:r>
      <w:r>
        <w:rPr/>
        <w:t>Calcule o resultado de igual() para os pares (int[3][4], int[5][4]), (int[3][4], int[3][5]) e (int[3], int[3][4]). Que regra de equivalência isso representa? Em que métodos igual() é usado nesta versão e por que, na prática, ele quase nunca é chamado com arranjos?</w:t>
      </w:r>
    </w:p>
    <w:p>
      <w:pPr>
        <w:pStyle w:val="Normal"/>
        <w:spacing w:before="0" w:after="120"/>
        <w:rPr>
          <w:i/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  <w:t>Referência: Tipo.igual(), Tipo.atribuivelA()</w:t>
      </w:r>
    </w:p>
    <w:p>
      <w:pPr>
        <w:pStyle w:val="Normal"/>
        <w:spacing w:before="0" w:after="120"/>
        <w:rPr>
          <w:i/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</w:r>
    </w:p>
    <w:p>
      <w:pPr>
        <w:pStyle w:val="Normal"/>
        <w:spacing w:before="0" w:after="120"/>
        <w:rPr>
          <w:b/>
          <w:b/>
          <w:bCs/>
        </w:rPr>
      </w:pPr>
      <w:r>
        <w:rPr>
          <w:b/>
          <w:bCs/>
        </w:rPr>
        <w:t>igual() com arranjos</w:t>
      </w:r>
    </w:p>
    <w:p>
      <w:pPr>
        <w:pStyle w:val="Normal"/>
        <w:spacing w:before="0" w:after="120"/>
        <w:rPr/>
      </w:pPr>
      <w:r>
        <w:rPr/>
        <w:t xml:space="preserve">igual(o) (Tipo.java:35): se this == o → verdadeiro; senão, só é verdadeiro se </w:t>
      </w:r>
      <w:r>
        <w:rPr>
          <w:b/>
          <w:bCs/>
        </w:rPr>
        <w:t>os dois são arranjos</w:t>
      </w:r>
      <w:r>
        <w:rPr/>
        <w:t xml:space="preserve"> e elem.igual(o.elem). </w:t>
      </w:r>
      <w:r>
        <w:rPr>
          <w:b/>
          <w:bCs/>
        </w:rPr>
        <w:t>O tamanho (tam) nunca é comparado.</w:t>
      </w:r>
    </w:p>
    <w:p>
      <w:pPr>
        <w:pStyle w:val="Normal"/>
        <w:spacing w:before="0" w:after="120"/>
        <w:rPr/>
      </w:pPr>
      <w:r>
        <w:rPr/>
      </w:r>
    </w:p>
    <w:tbl>
      <w:tblPr>
        <w:tblStyle w:val="TabeladeGradeClara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647"/>
        <w:gridCol w:w="6701"/>
        <w:gridCol w:w="1280"/>
      </w:tblGrid>
      <w:tr>
        <w:trPr/>
        <w:tc>
          <w:tcPr>
            <w:tcW w:w="1647" w:type="dxa"/>
            <w:tcBorders/>
            <w:shd w:color="auto" w:fill="1B2340" w:val="clear"/>
          </w:tcPr>
          <w:p>
            <w:pPr>
              <w:pStyle w:val="Normal"/>
              <w:widowControl/>
              <w:spacing w:before="0" w:after="120"/>
              <w:jc w:val="left"/>
              <w:rPr>
                <w:b/>
                <w:b/>
                <w:bCs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Par</w:t>
            </w:r>
          </w:p>
        </w:tc>
        <w:tc>
          <w:tcPr>
            <w:tcW w:w="6701" w:type="dxa"/>
            <w:tcBorders/>
            <w:shd w:color="auto" w:fill="1B2340" w:val="clear"/>
          </w:tcPr>
          <w:p>
            <w:pPr>
              <w:pStyle w:val="Normal"/>
              <w:widowControl/>
              <w:spacing w:before="0" w:after="120"/>
              <w:jc w:val="left"/>
              <w:rPr>
                <w:b/>
                <w:b/>
                <w:bCs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Cálculo</w:t>
            </w:r>
          </w:p>
        </w:tc>
        <w:tc>
          <w:tcPr>
            <w:tcW w:w="1280" w:type="dxa"/>
            <w:tcBorders/>
            <w:shd w:color="auto" w:fill="1B2340" w:val="clear"/>
          </w:tcPr>
          <w:p>
            <w:pPr>
              <w:pStyle w:val="Normal"/>
              <w:widowControl/>
              <w:spacing w:before="0" w:after="120"/>
              <w:jc w:val="left"/>
              <w:rPr>
                <w:b/>
                <w:b/>
                <w:bCs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Resultado</w:t>
            </w:r>
          </w:p>
        </w:tc>
      </w:tr>
      <w:tr>
        <w:trPr/>
        <w:tc>
          <w:tcPr>
            <w:tcW w:w="1647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(int[3][4], int[5][4])</w:t>
            </w:r>
          </w:p>
        </w:tc>
        <w:tc>
          <w:tcPr>
            <w:tcW w:w="6701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arranjo e arranjo → int[4].igual(int[4]) → arranjo e arranjo → INT.igual(INT) (mesmo objeto)</w:t>
            </w:r>
          </w:p>
        </w:tc>
        <w:tc>
          <w:tcPr>
            <w:tcW w:w="1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true</w:t>
            </w:r>
          </w:p>
        </w:tc>
      </w:tr>
      <w:tr>
        <w:trPr/>
        <w:tc>
          <w:tcPr>
            <w:tcW w:w="1647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(int[3][4], int[3][5])</w:t>
            </w:r>
          </w:p>
        </w:tc>
        <w:tc>
          <w:tcPr>
            <w:tcW w:w="6701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int[4].igual(int[5]) → INT.igual(INT)</w:t>
            </w:r>
          </w:p>
        </w:tc>
        <w:tc>
          <w:tcPr>
            <w:tcW w:w="1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true</w:t>
            </w:r>
          </w:p>
        </w:tc>
      </w:tr>
      <w:tr>
        <w:trPr/>
        <w:tc>
          <w:tcPr>
            <w:tcW w:w="1647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(int[3], int[3][4])</w:t>
            </w:r>
          </w:p>
        </w:tc>
        <w:tc>
          <w:tcPr>
            <w:tcW w:w="6701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INT.igual(int[4]): não é o mesmo objeto e INT não é arranjo</w:t>
            </w:r>
          </w:p>
        </w:tc>
        <w:tc>
          <w:tcPr>
            <w:tcW w:w="1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false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  <w:t>(Confirmado executando Tipo.igual em um pequeno programa Java.)</w:t>
      </w:r>
    </w:p>
    <w:p>
      <w:pPr>
        <w:pStyle w:val="Normal"/>
        <w:spacing w:before="0" w:after="120"/>
        <w:rPr/>
      </w:pPr>
      <w:r>
        <w:rPr>
          <w:b/>
          <w:bCs/>
        </w:rPr>
        <w:t>Regra de equivalência:</w:t>
      </w:r>
      <w:r>
        <w:rPr/>
        <w:t xml:space="preserve"> equivalência </w:t>
      </w:r>
      <w:r>
        <w:rPr>
          <w:b/>
          <w:bCs/>
        </w:rPr>
        <w:t>estrutural, ignorando tamanhos</w:t>
      </w:r>
      <w:r>
        <w:rPr/>
        <w:t xml:space="preserve">: dois arranjos são equivalentes se têm o </w:t>
      </w:r>
      <w:r>
        <w:rPr>
          <w:b/>
          <w:bCs/>
        </w:rPr>
        <w:t>mesmo número de dimensões e o mesmo tipo-base</w:t>
      </w:r>
      <w:r>
        <w:rPr/>
        <w:t>. É como em Java, onde o tamanho de um arranjo não faz parte do tipo (int[][]). Os primitivos usam equivalência por nome (objeto único).</w:t>
      </w:r>
    </w:p>
    <w:p>
      <w:pPr>
        <w:pStyle w:val="Normal"/>
        <w:spacing w:before="0" w:after="120"/>
        <w:rPr/>
      </w:pPr>
      <w:r>
        <w:rPr>
          <w:b/>
          <w:bCs/>
        </w:rPr>
        <w:t>Onde igual() é usado</w:t>
      </w:r>
      <w:r>
        <w:rPr/>
        <w:t>: em atribuivelA (igual(dest), Tipo.java:44) e em igualdade (a.igual(b), mini.y:249), além da recursão elem.igual(...).</w:t>
      </w:r>
    </w:p>
    <w:p>
      <w:pPr>
        <w:pStyle w:val="Normal"/>
        <w:spacing w:before="0" w:after="120"/>
        <w:rPr/>
      </w:pPr>
      <w:r>
        <w:rPr>
          <w:b/>
          <w:bCs/>
        </w:rPr>
        <w:t>Por que quase nunca recebe arranjos.</w:t>
      </w:r>
      <w:r>
        <w:rPr/>
        <w:t xml:space="preserve"> Em atribuivelA o arranjo é recusado </w:t>
      </w:r>
      <w:r>
        <w:rPr>
          <w:b/>
          <w:bCs/>
        </w:rPr>
        <w:t>antes</w:t>
      </w:r>
      <w:r>
        <w:rPr/>
        <w:t xml:space="preserve"> (if (ehArray() || dest.ehArray()) return false;, linha 43), então igual só é chamado com não-arranjos. Em igualdade a expressão é a.igual(b) &amp;&amp; a != VOID &amp;&amp; !a.ehArray(): igual chega a ser avaliado com dois arranjos, mas o !a.ehArray() descarta o resultado (v == w dá não é possível comparar int[5] == int[5], testado em c9.mini). A parte estrutural só passará a importar quando a linguagem permitir atribuir/passar arranjos (exercício C3 dos slides).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100"/>
        <w:rPr/>
      </w:pPr>
      <w:r>
        <w:rPr>
          <w:b/>
          <w:bCs/>
          <w:color w:val="B8912F"/>
          <w:sz w:val="24"/>
          <w:szCs w:val="24"/>
        </w:rPr>
        <w:t xml:space="preserve">C10  </w:t>
      </w:r>
      <w:r>
        <w:rPr/>
        <w:t>Para a condição "m[2][3] &gt; 10.5 &amp;&amp; !achou" de ok.mini, liste em ordem os métodos de verificação chamados durante o parsing e o tipo devolvido por cada um, até checaCond().</w:t>
      </w:r>
    </w:p>
    <w:p>
      <w:pPr>
        <w:pStyle w:val="Normal"/>
        <w:spacing w:before="0" w:after="120"/>
        <w:rPr>
          <w:i/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  <w:t>Referência: mini.y — regras de expr; ok.mini</w:t>
      </w:r>
    </w:p>
    <w:p>
      <w:pPr>
        <w:pStyle w:val="Normal"/>
        <w:spacing w:before="0" w:after="120"/>
        <w:rPr>
          <w:i/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</w:r>
    </w:p>
    <w:p>
      <w:pPr>
        <w:pStyle w:val="Normal"/>
        <w:spacing w:before="0" w:after="120"/>
        <w:rPr>
          <w:b/>
          <w:b/>
          <w:bCs/>
        </w:rPr>
      </w:pPr>
      <w:r>
        <w:rPr>
          <w:b/>
          <w:bCs/>
        </w:rPr>
        <w:t>m[2][3] &gt; 10.5 &amp;&amp; !achou (de ok.mini, linha 27)</w:t>
      </w:r>
    </w:p>
    <w:p>
      <w:pPr>
        <w:pStyle w:val="Normal"/>
        <w:spacing w:before="0" w:after="120"/>
        <w:rPr/>
      </w:pPr>
      <w:r>
        <w:rPr/>
        <w:t>Ordem das verificações durante o parsing (as reduções são de baixo para cima; precedemência: ! &gt; &gt; &gt; &amp;&amp;):</w:t>
      </w:r>
    </w:p>
    <w:tbl>
      <w:tblPr>
        <w:tblStyle w:val="TabeladeGradeClara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38"/>
        <w:gridCol w:w="7623"/>
        <w:gridCol w:w="1667"/>
      </w:tblGrid>
      <w:tr>
        <w:trPr/>
        <w:tc>
          <w:tcPr>
            <w:tcW w:w="338" w:type="dxa"/>
            <w:tcBorders/>
            <w:shd w:color="auto" w:fill="1B2340" w:val="clear"/>
          </w:tcPr>
          <w:p>
            <w:pPr>
              <w:pStyle w:val="Normal"/>
              <w:widowControl/>
              <w:spacing w:before="0" w:after="120"/>
              <w:jc w:val="left"/>
              <w:rPr>
                <w:b/>
                <w:b/>
                <w:bCs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#</w:t>
            </w:r>
          </w:p>
        </w:tc>
        <w:tc>
          <w:tcPr>
            <w:tcW w:w="7623" w:type="dxa"/>
            <w:tcBorders/>
            <w:shd w:color="auto" w:fill="1B2340" w:val="clear"/>
          </w:tcPr>
          <w:p>
            <w:pPr>
              <w:pStyle w:val="Normal"/>
              <w:widowControl/>
              <w:spacing w:before="0" w:after="120"/>
              <w:jc w:val="left"/>
              <w:rPr>
                <w:b/>
                <w:b/>
                <w:bCs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Método chamado</w:t>
            </w:r>
          </w:p>
        </w:tc>
        <w:tc>
          <w:tcPr>
            <w:tcW w:w="1667" w:type="dxa"/>
            <w:tcBorders/>
            <w:shd w:color="auto" w:fill="1B2340" w:val="clear"/>
          </w:tcPr>
          <w:p>
            <w:pPr>
              <w:pStyle w:val="Normal"/>
              <w:widowControl/>
              <w:spacing w:before="0" w:after="120"/>
              <w:jc w:val="left"/>
              <w:rPr>
                <w:b/>
                <w:b/>
                <w:bCs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Tipo devolvido</w:t>
            </w:r>
          </w:p>
        </w:tc>
      </w:tr>
      <w:tr>
        <w:trPr/>
        <w:tc>
          <w:tcPr>
            <w:tcW w:w="338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1</w:t>
            </w:r>
          </w:p>
        </w:tc>
        <w:tc>
          <w:tcPr>
            <w:tcW w:w="7623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(NUM_INT 2 e 3: ação $$ = Tipo.INT, sem método; indices só monta a lista [INT, INT])</w:t>
            </w:r>
          </w:p>
        </w:tc>
        <w:tc>
          <w:tcPr>
            <w:tcW w:w="1667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—</w:t>
            </w:r>
          </w:p>
        </w:tc>
      </w:tr>
      <w:tr>
        <w:trPr/>
        <w:tc>
          <w:tcPr>
            <w:tcW w:w="338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2</w:t>
            </w:r>
          </w:p>
        </w:tc>
        <w:tc>
          <w:tcPr>
            <w:tcW w:w="7623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indexa("m", [INT, INT]), que chama internamente usaVar("m") → ts.resolve → double[3][4]</w:t>
            </w:r>
          </w:p>
        </w:tc>
        <w:tc>
          <w:tcPr>
            <w:tcW w:w="1667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double</w:t>
            </w:r>
          </w:p>
        </w:tc>
      </w:tr>
      <w:tr>
        <w:trPr/>
        <w:tc>
          <w:tcPr>
            <w:tcW w:w="338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3</w:t>
            </w:r>
          </w:p>
        </w:tc>
        <w:tc>
          <w:tcPr>
            <w:tcW w:w="7623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(NUM_REAL 10.5: $$ = Tipo.DOUBLE, sem método)</w:t>
            </w:r>
          </w:p>
        </w:tc>
        <w:tc>
          <w:tcPr>
            <w:tcW w:w="1667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—</w:t>
            </w:r>
          </w:p>
        </w:tc>
      </w:tr>
      <w:tr>
        <w:trPr/>
        <w:tc>
          <w:tcPr>
            <w:tcW w:w="338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4</w:t>
            </w:r>
          </w:p>
        </w:tc>
        <w:tc>
          <w:tcPr>
            <w:tcW w:w="7623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relacional("&gt;", double, double)</w:t>
            </w:r>
          </w:p>
        </w:tc>
        <w:tc>
          <w:tcPr>
            <w:tcW w:w="1667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bool</w:t>
            </w:r>
          </w:p>
        </w:tc>
      </w:tr>
      <w:tr>
        <w:trPr/>
        <w:tc>
          <w:tcPr>
            <w:tcW w:w="338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5</w:t>
            </w:r>
          </w:p>
        </w:tc>
        <w:tc>
          <w:tcPr>
            <w:tcW w:w="7623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usaVar("achou") → resolve → bool</w:t>
            </w:r>
          </w:p>
        </w:tc>
        <w:tc>
          <w:tcPr>
            <w:tcW w:w="1667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bool</w:t>
            </w:r>
          </w:p>
        </w:tc>
      </w:tr>
      <w:tr>
        <w:trPr/>
        <w:tc>
          <w:tcPr>
            <w:tcW w:w="338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6</w:t>
            </w:r>
          </w:p>
        </w:tc>
        <w:tc>
          <w:tcPr>
            <w:tcW w:w="7623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negacao(bool)</w:t>
            </w:r>
          </w:p>
        </w:tc>
        <w:tc>
          <w:tcPr>
            <w:tcW w:w="1667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bool</w:t>
            </w:r>
          </w:p>
        </w:tc>
      </w:tr>
      <w:tr>
        <w:trPr/>
        <w:tc>
          <w:tcPr>
            <w:tcW w:w="338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7</w:t>
            </w:r>
          </w:p>
        </w:tc>
        <w:tc>
          <w:tcPr>
            <w:tcW w:w="7623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logico("&amp;&amp;", bool, bool)</w:t>
            </w:r>
          </w:p>
        </w:tc>
        <w:tc>
          <w:tcPr>
            <w:tcW w:w="1667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bool</w:t>
            </w:r>
          </w:p>
        </w:tc>
      </w:tr>
      <w:tr>
        <w:trPr/>
        <w:tc>
          <w:tcPr>
            <w:tcW w:w="338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8</w:t>
            </w:r>
          </w:p>
        </w:tc>
        <w:tc>
          <w:tcPr>
            <w:tcW w:w="7623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checaCond(bool) (produção cond : '(' expr ')')</w:t>
            </w:r>
          </w:p>
        </w:tc>
        <w:tc>
          <w:tcPr>
            <w:tcW w:w="1667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sem erro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>
          <w:i/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</w:r>
    </w:p>
    <w:p>
      <w:pPr>
        <w:pStyle w:val="Normal"/>
        <w:spacing w:before="200" w:after="100"/>
        <w:rPr/>
      </w:pPr>
      <w:r>
        <w:rPr>
          <w:b/>
          <w:bCs/>
          <w:color w:val="B8912F"/>
          <w:sz w:val="24"/>
          <w:szCs w:val="24"/>
        </w:rPr>
        <w:t xml:space="preserve">C11  </w:t>
      </w:r>
      <w:r>
        <w:rPr/>
        <w:t>No trace de tabela.mini, a linha 11 ("m[1][n] = v[n] * 1.5;") produz resolve n, resolve n, resolve v e só então resolve m. Explique por que m, que aparece primeiro no texto, é resolvido por último.</w:t>
      </w:r>
    </w:p>
    <w:p>
      <w:pPr>
        <w:pStyle w:val="Normal"/>
        <w:spacing w:before="0" w:after="120"/>
        <w:rPr>
          <w:i/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  <w:t>Referência: make tabela; exemplos/tabela.mini linha 11</w:t>
      </w:r>
    </w:p>
    <w:p>
      <w:pPr>
        <w:pStyle w:val="Normal"/>
        <w:spacing w:before="0" w:after="120"/>
        <w:rPr>
          <w:i/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</w:r>
    </w:p>
    <w:p>
      <w:pPr>
        <w:pStyle w:val="Normal"/>
        <w:spacing w:before="0" w:after="120"/>
        <w:rPr>
          <w:b/>
          <w:b/>
          <w:bCs/>
        </w:rPr>
      </w:pPr>
      <w:r>
        <w:rPr>
          <w:b/>
          <w:bCs/>
        </w:rPr>
        <w:t>Por que m é resolvido por último (tabela.mini, linha 11)</w:t>
      </w:r>
    </w:p>
    <w:p>
      <w:pPr>
        <w:pStyle w:val="Normal"/>
        <w:spacing w:before="0" w:after="12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C9D0E0"/>
              <w:left w:val="single" w:sz="18" w:space="0" w:color="1B2340"/>
              <w:bottom w:val="single" w:sz="4" w:space="0" w:color="C9D0E0"/>
              <w:right w:val="single" w:sz="4" w:space="0" w:color="C9D0E0"/>
            </w:tcBorders>
            <w:shd w:color="auto" w:fill="F2F4F8" w:val="clear"/>
          </w:tcPr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[ts] linha  11  resolve n → n@2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[ts] linha  11  resolve n → n@2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[ts] linha  11  resolve v → v@2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[ts] linha  11  resolve m → m@3</w:t>
            </w:r>
          </w:p>
        </w:tc>
      </w:tr>
    </w:tbl>
    <w:p>
      <w:pPr>
        <w:pStyle w:val="Normal"/>
        <w:spacing w:before="0" w:after="120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120"/>
        <w:rPr/>
      </w:pPr>
      <w:r>
        <w:rPr/>
        <w:t xml:space="preserve">m[1][n] = v[n] * 1.5; casa com cmd : ID indices '=' expr ';' (mini.y:86). </w:t>
      </w:r>
      <w:r>
        <w:rPr>
          <w:b/>
          <w:bCs/>
        </w:rPr>
        <w:t>Nesta produção não há ação no meio:</w:t>
      </w:r>
      <w:r>
        <w:rPr/>
        <w:t xml:space="preserve"> quando o parser empilha o token ID (m), só guarda o lexema em yylval.sval; nada é buscado na tabela. A ação atribui($1, $2, $4) só executa na </w:t>
      </w:r>
      <w:r>
        <w:rPr>
          <w:b/>
          <w:bCs/>
        </w:rPr>
        <w:t>redução do comando inteiro</w:t>
      </w:r>
      <w:r>
        <w:rPr/>
        <w:t>, depois do ;, e é atribui() que chama indexa() → usaVar() → resolve para o alvo.</w:t>
      </w:r>
    </w:p>
    <w:p>
      <w:pPr>
        <w:pStyle w:val="Normal"/>
        <w:spacing w:before="0" w:after="120"/>
        <w:rPr/>
      </w:pPr>
      <w:r>
        <w:rPr/>
        <w:t xml:space="preserve">Antes disso, o parser (bottom-up, esquerda para direita) reduz as subexpressões, e cada ID que vira expr chama usaVar na hora da redução: o n do índice [n] de m (1º resolve n), depois o n de v[n] (2º resolve n) e, quando ID indices é reduzido, indexa("v", ...) resolve v. Só então o comando todo é reduzido e m é resolvido. É uma consequência direta de a verificação ser feita em </w:t>
      </w:r>
      <w:r>
        <w:rPr>
          <w:b/>
          <w:bCs/>
        </w:rPr>
        <w:t>ações de redução</w:t>
      </w:r>
      <w:r>
        <w:rPr/>
        <w:t xml:space="preserve"> (atributos sintetizados). Antecipar a busca de m exigiria uma ação intermediária logo após ID, que o parser não consegue decidir (ainda não sabe se virá = ou indices) e que provocaria conflito shift/reduce.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100"/>
        <w:rPr/>
      </w:pPr>
      <w:r>
        <w:rPr>
          <w:b/>
          <w:bCs/>
          <w:color w:val="B8912F"/>
          <w:sz w:val="24"/>
          <w:szCs w:val="24"/>
        </w:rPr>
        <w:t xml:space="preserve">C12  </w:t>
      </w:r>
      <w:r>
        <w:rPr/>
        <w:t>Por que laco é um contador e não um boolean? Como checaReturn() sabe que "return 1;" é inválido em main? Que parte desse código só fará diferença quando a linguagem tiver outras funções?</w:t>
      </w:r>
    </w:p>
    <w:p>
      <w:pPr>
        <w:pStyle w:val="Normal"/>
        <w:spacing w:before="0" w:after="120"/>
        <w:rPr>
          <w:i/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  <w:t>Referência: mini.y — cmd (WHILE, BREAK, RETURN), checaReturn(), funcAtual</w:t>
      </w:r>
    </w:p>
    <w:p>
      <w:pPr>
        <w:pStyle w:val="Normal"/>
        <w:spacing w:before="0" w:after="120"/>
        <w:rPr>
          <w:i/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</w:r>
    </w:p>
    <w:p>
      <w:pPr>
        <w:pStyle w:val="Normal"/>
        <w:spacing w:before="0" w:after="120"/>
        <w:rPr>
          <w:b/>
          <w:b/>
          <w:bCs/>
        </w:rPr>
      </w:pPr>
      <w:r>
        <w:rPr>
          <w:b/>
          <w:bCs/>
        </w:rPr>
        <w:t>laco, checaReturn() e funcAtual</w:t>
      </w:r>
    </w:p>
    <w:p>
      <w:pPr>
        <w:pStyle w:val="Normal"/>
        <w:spacing w:before="0" w:after="120"/>
        <w:rPr/>
      </w:pPr>
      <w:r>
        <w:rPr>
          <w:b/>
          <w:bCs/>
        </w:rPr>
        <w:t>Por que laco é contador?</w:t>
      </w:r>
      <w:r>
        <w:rPr/>
        <w:t xml:space="preserve"> Laços podem estar </w:t>
      </w:r>
      <w:r>
        <w:rPr>
          <w:b/>
          <w:bCs/>
        </w:rPr>
        <w:t>aninhados</w:t>
      </w:r>
      <w:r>
        <w:rPr/>
        <w:t xml:space="preserve">: laco++ ao entrar no while e laco-- ao sair (mini.y:89–90). Com um boolean, ao sair do while interno ele voltaria a false e um break ainda dentro do while externo seria acusado indevidamente. Teste (c12.mini): while (...) { while (...) { break; } break; } </w:t>
      </w:r>
      <w:r>
        <w:rPr>
          <w:b/>
          <w:bCs/>
        </w:rPr>
        <w:t>não</w:t>
      </w:r>
      <w:r>
        <w:rPr/>
        <w:t xml:space="preserve"> gera erro, e só o break da linha 4, fora de qualquer laço, é recusado ('break' fora de um laço).</w:t>
      </w:r>
    </w:p>
    <w:p>
      <w:pPr>
        <w:pStyle w:val="Normal"/>
        <w:spacing w:before="0" w:after="120"/>
        <w:rPr/>
      </w:pPr>
      <w:r>
        <w:rPr>
          <w:b/>
          <w:bCs/>
        </w:rPr>
        <w:t>Como checaReturn() sabe que return 1; é inválido em main.</w:t>
      </w:r>
      <w:r>
        <w:rPr/>
        <w:t xml:space="preserve"> abreFuncao() guarda em funcAtual o símbolo da função, e cab_main a abre com tipo Tipo.VOID. checaReturn(t) lê funcAtual.tipo; como é VOID e t != null (há expressão), emite função void 'main' não pode retornar valor (mini.y:277–280).</w:t>
      </w:r>
    </w:p>
    <w:p>
      <w:pPr>
        <w:pStyle w:val="Normal"/>
        <w:spacing w:before="0" w:after="120"/>
        <w:rPr/>
      </w:pPr>
      <w:r>
        <w:rPr>
          <w:b/>
          <w:bCs/>
        </w:rPr>
        <w:t>O que só fará diferença com outras funções.</w:t>
      </w:r>
      <w:r>
        <w:rPr/>
        <w:t xml:space="preserve"> Os ramos de função </w:t>
      </w:r>
      <w:r>
        <w:rPr>
          <w:b/>
          <w:bCs/>
        </w:rPr>
        <w:t>não void</w:t>
      </w:r>
      <w:r>
        <w:rPr/>
        <w:t>: else if (t == null) (return; numa função que devolve valor) e else if (!t.atribuivelA(esperado)) (tipo de retorno incompatível, incluindo int → double). Também o fato de funcAtual mudar a cada função: hoje só existe main, então funcAtual.tipo é sempre VOID.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100"/>
        <w:rPr/>
      </w:pPr>
      <w:r>
        <w:rPr>
          <w:b/>
          <w:bCs/>
          <w:color w:val="B8912F"/>
          <w:sz w:val="24"/>
          <w:szCs w:val="24"/>
        </w:rPr>
        <w:t xml:space="preserve">C13  </w:t>
      </w:r>
      <w:r>
        <w:rPr/>
        <w:t>A produção bloco abre um escopo novo, mas nesta versão nada pode ser declarado dentro dele. Isso é um erro de projeto? Compare bloco com corpo e diga o que acontece na tabela, segundo o trace, ao entrar e sair de um bloco.</w:t>
      </w:r>
    </w:p>
    <w:p>
      <w:pPr>
        <w:pStyle w:val="Normal"/>
        <w:spacing w:before="0" w:after="120"/>
        <w:rPr>
          <w:i/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  <w:t>Referência: mini.y — bloco, corpo</w:t>
      </w:r>
    </w:p>
    <w:p>
      <w:pPr>
        <w:pStyle w:val="Normal"/>
        <w:spacing w:before="0" w:after="120"/>
        <w:rPr>
          <w:i/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</w:r>
    </w:p>
    <w:p>
      <w:pPr>
        <w:pStyle w:val="Normal"/>
        <w:spacing w:before="0" w:after="120"/>
        <w:rPr>
          <w:b/>
          <w:b/>
          <w:bCs/>
        </w:rPr>
      </w:pPr>
      <w:r>
        <w:rPr>
          <w:b/>
          <w:bCs/>
        </w:rPr>
        <w:t>bloco abre escopo, mas nada pode ser declarado nele</w:t>
      </w:r>
    </w:p>
    <w:p>
      <w:pPr>
        <w:pStyle w:val="Normal"/>
        <w:spacing w:before="0" w:after="120"/>
        <w:rPr/>
      </w:pPr>
      <w:r>
        <w:rPr>
          <w:b/>
          <w:bCs/>
        </w:rPr>
        <w:t>Não é um erro de projeto.</w:t>
      </w:r>
      <w:r>
        <w:rPr/>
        <w:t xml:space="preserve"> A gramática e a estrutura de escopos são decisões independentes: bloco já abre e fecha um escopo (mini.y:78–79), e itens ainda não permite decl_var. Quando a gramática permitir (D3), o escopo já está pronto e funciona sem outras mudanças. Hoje o escopo é sempre vazio, mas </w:t>
      </w:r>
      <w:r>
        <w:rPr>
          <w:b/>
          <w:bCs/>
        </w:rPr>
        <w:t>o mecanismo é exercitado e testado</w:t>
      </w:r>
      <w:r>
        <w:rPr/>
        <w:t>.</w:t>
      </w:r>
    </w:p>
    <w:p>
      <w:pPr>
        <w:pStyle w:val="Normal"/>
        <w:spacing w:before="0" w:after="120"/>
        <w:rPr/>
      </w:pPr>
      <w:r>
        <w:rPr>
          <w:b/>
          <w:bCs/>
        </w:rPr>
        <w:t>bloco × corpo:</w:t>
      </w:r>
    </w:p>
    <w:p>
      <w:pPr>
        <w:pStyle w:val="Normal"/>
        <w:spacing w:before="0" w:after="120"/>
        <w:rPr/>
      </w:pPr>
      <w:r>
        <w:rPr/>
      </w:r>
    </w:p>
    <w:tbl>
      <w:tblPr>
        <w:tblStyle w:val="TabeladeGradeClara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35"/>
        <w:gridCol w:w="4618"/>
        <w:gridCol w:w="3575"/>
      </w:tblGrid>
      <w:tr>
        <w:trPr/>
        <w:tc>
          <w:tcPr>
            <w:tcW w:w="1435" w:type="dxa"/>
            <w:tcBorders/>
            <w:shd w:color="auto" w:fill="1B2340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618" w:type="dxa"/>
            <w:tcBorders/>
            <w:shd w:color="auto" w:fill="1B2340" w:val="clear"/>
          </w:tcPr>
          <w:p>
            <w:pPr>
              <w:pStyle w:val="Normal"/>
              <w:widowControl/>
              <w:spacing w:before="0" w:after="120"/>
              <w:jc w:val="left"/>
              <w:rPr>
                <w:b/>
                <w:b/>
                <w:bCs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corpo (mini.y:74)</w:t>
            </w:r>
          </w:p>
        </w:tc>
        <w:tc>
          <w:tcPr>
            <w:tcW w:w="3575" w:type="dxa"/>
            <w:tcBorders/>
            <w:shd w:color="auto" w:fill="1B2340" w:val="clear"/>
          </w:tcPr>
          <w:p>
            <w:pPr>
              <w:pStyle w:val="Normal"/>
              <w:widowControl/>
              <w:spacing w:before="0" w:after="120"/>
              <w:jc w:val="left"/>
              <w:rPr>
                <w:b/>
                <w:b/>
                <w:bCs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bloco (mini.y:78)</w:t>
            </w:r>
          </w:p>
        </w:tc>
      </w:tr>
      <w:tr>
        <w:trPr/>
        <w:tc>
          <w:tcPr>
            <w:tcW w:w="1435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Abre escopo próprio?</w:t>
            </w:r>
          </w:p>
        </w:tc>
        <w:tc>
          <w:tcPr>
            <w:tcW w:w="4618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Não</w:t>
            </w: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: usa o escopo que abreFuncao() já abriu</w:t>
            </w:r>
          </w:p>
        </w:tc>
        <w:tc>
          <w:tcPr>
            <w:tcW w:w="3575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Sim</w:t>
            </w: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: ts.abreEscopo("bloco") ao ler { e fechaEscopo ao ler }</w:t>
            </w:r>
          </w:p>
        </w:tc>
      </w:tr>
      <w:tr>
        <w:trPr/>
        <w:tc>
          <w:tcPr>
            <w:tcW w:w="1435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Razão</w:t>
            </w:r>
          </w:p>
        </w:tc>
        <w:tc>
          <w:tcPr>
            <w:tcW w:w="4618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parâmetros e locais do corpo ficam no mesmo escopo (como em C): redeclarar um parâmetro no corpo será erro</w:t>
            </w:r>
          </w:p>
        </w:tc>
        <w:tc>
          <w:tcPr>
            <w:tcW w:w="3575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 xml:space="preserve">um bloco interno pode </w:t>
            </w: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ocultar</w:t>
            </w: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 xml:space="preserve"> nomes externos (aviso)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  <w:bCs/>
        </w:rPr>
        <w:t>O que o trace mostra</w:t>
      </w:r>
      <w:r>
        <w:rPr/>
        <w:t xml:space="preserve"> (java Parser -t testes/c13.mini, com { { a = 1; } } dentro de main):</w:t>
      </w:r>
    </w:p>
    <w:p>
      <w:pPr>
        <w:pStyle w:val="Normal"/>
        <w:spacing w:before="0" w:after="12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C9D0E0"/>
              <w:left w:val="single" w:sz="18" w:space="0" w:color="1B2340"/>
              <w:bottom w:val="single" w:sz="4" w:space="0" w:color="C9D0E0"/>
              <w:right w:val="single" w:sz="4" w:space="0" w:color="C9D0E0"/>
            </w:tcBorders>
            <w:shd w:color="auto" w:fill="F2F4F8" w:val="clear"/>
          </w:tcPr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[ts] linha 2    abre escopo 'função main' (nível 1)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[ts] linha 2      abre escopo 'bloco' (nível 2)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[ts] linha 2      resolve a → a@1  (VAR_GLOBAL int, nível 0)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[ts] linha 2        abre escopo 'bloco' (nível 3)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[ts] linha 2        fecha escopo 'bloco' (nível 3) — 0 símbolo(s) descartado(s)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[ts] linha 2      fecha escopo 'bloco' (nível 2) — 0 símbolo(s) descartado(s)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  <w:t xml:space="preserve">Ao </w:t>
      </w:r>
      <w:r>
        <w:rPr>
          <w:b/>
          <w:bCs/>
        </w:rPr>
        <w:t>entrar</w:t>
      </w:r>
      <w:r>
        <w:rPr/>
        <w:t xml:space="preserve"> num bloco, uma tabela vazia é empilhada (nível +1); a busca de a percorre o bloco e chega ao global (nível 0). Ao </w:t>
      </w:r>
      <w:r>
        <w:rPr>
          <w:b/>
          <w:bCs/>
        </w:rPr>
        <w:t>sair</w:t>
      </w:r>
      <w:r>
        <w:rPr/>
        <w:t>, a tabela é desempilhada e o trace diz 0 símbolo(s) descartado(s): não havia nada a descartar.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100"/>
        <w:rPr/>
      </w:pPr>
      <w:r>
        <w:rPr>
          <w:b/>
          <w:bCs/>
          <w:color w:val="B8912F"/>
          <w:sz w:val="24"/>
          <w:szCs w:val="24"/>
        </w:rPr>
        <w:t xml:space="preserve">C14  </w:t>
      </w:r>
      <w:r>
        <w:rPr/>
        <w:t>Identifique no código os métodos, campos e valores de enumeração que existem mas não são usados (ou nunca recebem dados) nesta versão. Para cada um, explique que papel teria em uma versão com funções, parâmetros e variáveis locais.</w:t>
      </w:r>
    </w:p>
    <w:p>
      <w:pPr>
        <w:pStyle w:val="Normal"/>
        <w:spacing w:before="0" w:after="120"/>
        <w:rPr>
          <w:i/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  <w:t>Referência: mini.y — seção "RESERVADO PARA FUTURAS IMPLEMENTAÇÕES"; Simbolo.java</w:t>
      </w:r>
    </w:p>
    <w:p>
      <w:pPr>
        <w:pStyle w:val="Normal"/>
        <w:spacing w:before="0" w:after="120"/>
        <w:rPr>
          <w:i/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</w:r>
    </w:p>
    <w:tbl>
      <w:tblPr>
        <w:tblStyle w:val="TabeladeGradeClara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473"/>
        <w:gridCol w:w="2700"/>
        <w:gridCol w:w="3455"/>
      </w:tblGrid>
      <w:tr>
        <w:trPr/>
        <w:tc>
          <w:tcPr>
            <w:tcW w:w="3473" w:type="dxa"/>
            <w:tcBorders/>
            <w:shd w:color="auto" w:fill="1B2340" w:val="clear"/>
          </w:tcPr>
          <w:p>
            <w:pPr>
              <w:pStyle w:val="Normal"/>
              <w:widowControl/>
              <w:spacing w:before="0" w:after="120"/>
              <w:jc w:val="left"/>
              <w:rPr>
                <w:b/>
                <w:b/>
                <w:bCs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Elemento</w:t>
            </w:r>
          </w:p>
        </w:tc>
        <w:tc>
          <w:tcPr>
            <w:tcW w:w="2700" w:type="dxa"/>
            <w:tcBorders/>
            <w:shd w:color="auto" w:fill="1B2340" w:val="clear"/>
          </w:tcPr>
          <w:p>
            <w:pPr>
              <w:pStyle w:val="Normal"/>
              <w:widowControl/>
              <w:spacing w:before="0" w:after="120"/>
              <w:jc w:val="left"/>
              <w:rPr>
                <w:b/>
                <w:b/>
                <w:bCs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Situação hoje</w:t>
            </w:r>
          </w:p>
        </w:tc>
        <w:tc>
          <w:tcPr>
            <w:tcW w:w="3455" w:type="dxa"/>
            <w:tcBorders/>
            <w:shd w:color="auto" w:fill="1B2340" w:val="clear"/>
          </w:tcPr>
          <w:p>
            <w:pPr>
              <w:pStyle w:val="Normal"/>
              <w:widowControl/>
              <w:spacing w:before="0" w:after="120"/>
              <w:jc w:val="left"/>
              <w:rPr>
                <w:b/>
                <w:b/>
                <w:bCs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Papel em uma versão com funções, parâmetros e locais</w:t>
            </w:r>
          </w:p>
        </w:tc>
      </w:tr>
      <w:tr>
        <w:trPr/>
        <w:tc>
          <w:tcPr>
            <w:tcW w:w="3473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Simbolo.Classe.VAR_LOCAL</w:t>
            </w:r>
          </w:p>
        </w:tc>
        <w:tc>
          <w:tcPr>
            <w:tcW w:w="270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declaraVars só o escolhe se ts.nivel() != 0, o que nunca ocorre</w:t>
            </w:r>
          </w:p>
        </w:tc>
        <w:tc>
          <w:tcPr>
            <w:tcW w:w="3455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variáveis declaradas dentro de funções e blocos (a D3 o ativa)</w:t>
            </w:r>
          </w:p>
        </w:tc>
      </w:tr>
      <w:tr>
        <w:trPr/>
        <w:tc>
          <w:tcPr>
            <w:tcW w:w="3473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Simbolo.Classe.PARAM</w:t>
            </w:r>
          </w:p>
        </w:tc>
        <w:tc>
          <w:tcPr>
            <w:tcW w:w="270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só é criada em declaraParam, nunca chamada</w:t>
            </w:r>
          </w:p>
        </w:tc>
        <w:tc>
          <w:tcPr>
            <w:tcW w:w="3455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parâmetros formais, no mesmo escopo do corpo da função</w:t>
            </w:r>
          </w:p>
        </w:tc>
      </w:tr>
      <w:tr>
        <w:trPr/>
        <w:tc>
          <w:tcPr>
            <w:tcW w:w="3473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Simbolo.params (List&lt;Tipo&gt;)</w:t>
            </w:r>
          </w:p>
        </w:tc>
        <w:tc>
          <w:tcPr>
            <w:tcW w:w="270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sempre vazia; por isso main aparece como [] -&gt; void</w:t>
            </w:r>
          </w:p>
        </w:tc>
        <w:tc>
          <w:tcPr>
            <w:tcW w:w="3455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assinatura (T1,...,Tn) → U, usada para conferir chamadas</w:t>
            </w:r>
          </w:p>
        </w:tc>
      </w:tr>
      <w:tr>
        <w:trPr/>
        <w:tc>
          <w:tcPr>
            <w:tcW w:w="3473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declaraParam() (mini.y:304)</w:t>
            </w:r>
          </w:p>
        </w:tc>
        <w:tc>
          <w:tcPr>
            <w:tcW w:w="270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sem produção que a chame</w:t>
            </w:r>
          </w:p>
        </w:tc>
        <w:tc>
          <w:tcPr>
            <w:tcW w:w="3455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ação de param : tipo ID; acrescenta o tipo à assinatura e declara o parâmetro</w:t>
            </w:r>
          </w:p>
        </w:tc>
      </w:tr>
      <w:tr>
        <w:trPr/>
        <w:tc>
          <w:tcPr>
            <w:tcW w:w="3473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chama() (mini.y:309)</w:t>
            </w:r>
          </w:p>
        </w:tc>
        <w:tc>
          <w:tcPr>
            <w:tcW w:w="270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sem produção chamada</w:t>
            </w:r>
          </w:p>
        </w:tc>
        <w:tc>
          <w:tcPr>
            <w:tcW w:w="3455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confere existência, aridade e tipos dos argumentos (atribuivelA) e devolve o tipo de retorno</w:t>
            </w:r>
          </w:p>
        </w:tc>
      </w:tr>
      <w:tr>
        <w:trPr/>
        <w:tc>
          <w:tcPr>
            <w:tcW w:w="3473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ramo aviso de declara()</w:t>
            </w:r>
          </w:p>
        </w:tc>
        <w:tc>
          <w:tcPr>
            <w:tcW w:w="270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inalcançável (C5)</w:t>
            </w:r>
          </w:p>
        </w:tc>
        <w:tc>
          <w:tcPr>
            <w:tcW w:w="3455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ocultação de nomes globais/externos</w:t>
            </w:r>
          </w:p>
        </w:tc>
      </w:tr>
      <w:tr>
        <w:trPr/>
        <w:tc>
          <w:tcPr>
            <w:tcW w:w="3473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ramos não void de checaReturn()</w:t>
            </w:r>
          </w:p>
        </w:tc>
        <w:tc>
          <w:tcPr>
            <w:tcW w:w="270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inalcançáveis (main é void)</w:t>
            </w:r>
          </w:p>
        </w:tc>
        <w:tc>
          <w:tcPr>
            <w:tcW w:w="3455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return; em função com valor; retorno incompatível</w:t>
            </w:r>
          </w:p>
        </w:tc>
      </w:tr>
      <w:tr>
        <w:trPr/>
        <w:tc>
          <w:tcPr>
            <w:tcW w:w="3473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Tipo.VOID em igualdade e checaPrint</w:t>
            </w:r>
          </w:p>
        </w:tc>
        <w:tc>
          <w:tcPr>
            <w:tcW w:w="270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nenhuma expressão tem tipo void (não há chamadas)</w:t>
            </w:r>
          </w:p>
        </w:tc>
        <w:tc>
          <w:tcPr>
            <w:tcW w:w="3455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x = p() + 1 com p void: operador '+' não se aplica a void e int</w:t>
            </w:r>
          </w:p>
        </w:tc>
      </w:tr>
      <w:tr>
        <w:trPr/>
        <w:tc>
          <w:tcPr>
            <w:tcW w:w="3473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parâmetro Tipo ret e o nome em abreFuncao()</w:t>
            </w:r>
          </w:p>
        </w:tc>
        <w:tc>
          <w:tcPr>
            <w:tcW w:w="270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sempre VOID e main</w:t>
            </w:r>
          </w:p>
        </w:tc>
        <w:tc>
          <w:tcPr>
            <w:tcW w:w="3455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tipo de retorno e nome de qualquer função</w:t>
            </w:r>
          </w:p>
        </w:tc>
      </w:tr>
      <w:tr>
        <w:trPr/>
        <w:tc>
          <w:tcPr>
            <w:tcW w:w="3473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funcAtual e fechaFuncao()</w:t>
            </w:r>
          </w:p>
        </w:tc>
        <w:tc>
          <w:tcPr>
            <w:tcW w:w="270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usados só para main</w:t>
            </w:r>
          </w:p>
        </w:tc>
        <w:tc>
          <w:tcPr>
            <w:tcW w:w="3455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uma função corrente diferente a cada declaração</w:t>
            </w:r>
          </w:p>
        </w:tc>
      </w:tr>
      <w:tr>
        <w:trPr/>
        <w:tc>
          <w:tcPr>
            <w:tcW w:w="3473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Simbolo.nivel com valor ≠ 0</w:t>
            </w:r>
          </w:p>
        </w:tc>
        <w:tc>
          <w:tcPr>
            <w:tcW w:w="270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sempre 0 para símbolos de usuário</w:t>
            </w:r>
          </w:p>
        </w:tc>
        <w:tc>
          <w:tcPr>
            <w:tcW w:w="3455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nível do escopo, para acesso não local e geração de código</w:t>
            </w:r>
          </w:p>
        </w:tc>
      </w:tr>
      <w:tr>
        <w:trPr/>
        <w:tc>
          <w:tcPr>
            <w:tcW w:w="3473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declara() retornando boolean</w:t>
            </w:r>
          </w:p>
        </w:tc>
        <w:tc>
          <w:tcPr>
            <w:tcW w:w="270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o valor devolvido ninguém consome</w:t>
            </w:r>
          </w:p>
        </w:tc>
        <w:tc>
          <w:tcPr>
            <w:tcW w:w="3455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ex.: não analisar o corpo de uma função redeclarada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Ttulo1"/>
        <w:keepNext w:val="true"/>
        <w:pBdr>
          <w:bottom w:val="single" w:sz="8" w:space="4" w:color="B8912F"/>
        </w:pBdr>
        <w:spacing w:before="360" w:after="80"/>
        <w:rPr/>
      </w:pPr>
      <w:r>
        <w:rPr>
          <w:b/>
          <w:bCs/>
          <w:color w:val="1B2340"/>
          <w:sz w:val="28"/>
          <w:szCs w:val="28"/>
        </w:rPr>
        <w:t>Parte D — Experimentos</w:t>
      </w:r>
    </w:p>
    <w:p>
      <w:pPr>
        <w:pStyle w:val="Normal"/>
        <w:spacing w:before="0" w:after="160"/>
        <w:rPr/>
      </w:pPr>
      <w:r>
        <w:rPr>
          <w:i/>
          <w:iCs/>
          <w:color w:val="5A6480"/>
          <w:sz w:val="20"/>
          <w:szCs w:val="20"/>
        </w:rPr>
        <w:t>Execute, cole a saída relevante e explique. A explicação é o que será avaliado.</w:t>
      </w:r>
    </w:p>
    <w:p>
      <w:pPr>
        <w:pStyle w:val="Normal"/>
        <w:spacing w:before="200" w:after="100"/>
        <w:rPr/>
      </w:pPr>
      <w:r>
        <w:rPr>
          <w:b/>
          <w:bCs/>
          <w:color w:val="B8912F"/>
          <w:sz w:val="24"/>
          <w:szCs w:val="24"/>
        </w:rPr>
        <w:t xml:space="preserve">D1  </w:t>
      </w:r>
      <w:r>
        <w:rPr/>
        <w:t>Execute make tabela e explique cada uma das três impressões produzidas por $MOSTRA_TS: por que a primeira não contém fim nem main, por que a segunda mostra três escopos (dois vazios) e o que a terceira representa. Relacione com as linhas "abre escopo" e "fecha escopo" do trace.</w:t>
      </w:r>
    </w:p>
    <w:p>
      <w:pPr>
        <w:pStyle w:val="Normal"/>
        <w:spacing w:before="0" w:after="120"/>
        <w:rPr>
          <w:i/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  <w:t>Referência: make tabela; exemplos/tabela.mini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C9D0E0"/>
              <w:left w:val="single" w:sz="18" w:space="0" w:color="1B2340"/>
              <w:bottom w:val="single" w:sz="4" w:space="0" w:color="C9D0E0"/>
              <w:right w:val="single" w:sz="4" w:space="0" w:color="C9D0E0"/>
            </w:tcBorders>
            <w:shd w:color="auto" w:fill="F2F4F8" w:val="clear"/>
          </w:tcPr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╔══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Tabela de símbolos na linha 4 — 1 escopo(s) aberto(s)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║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[nível 0] global   ← topo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║ 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n        VAR_GLOBAL int                    nível 0  (linha 2)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║ 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v        VAR_GLOBAL int[5]                 nível 0  (linha 2)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║ 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m        VAR_GLOBAL double[2][3]           nível 0  (linha 3)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╚══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[ts] linha   9    resolve n → n@2  (VAR_GLOBAL int, nível 0)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[ts] linha  10      abre escopo 'bloco' (nível 2)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[ts] linha  11      resolve n → n@2  (VAR_GLOBAL int, nível 0)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[ts] linha  11      resolve n → n@2  (VAR_GLOBAL int, nível 0)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[ts] linha  11      resolve v → v@2  (VAR_GLOBAL int[5], nível 0)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[ts] linha  11      resolve m → m@3  (VAR_GLOBAL double[2][3], nível 0)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╔══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Tabela de símbolos na linha 12 — 3 escopo(s) aberto(s)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║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[nível 2] bloco   ← topo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║ 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(vazio)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║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[nível 1] função main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║ 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(vazio)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║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[nível 0] global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║ 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n        VAR_GLOBAL int                    nível 0  (linha 2)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║ 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v        VAR_GLOBAL int[5]                 nível 0  (linha 2)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║ 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m        VAR_GLOBAL double[2][3]           nível 0  (linha 3)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║ 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fim      VAR_GLOBAL bool                   nível 0  (linha 5)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║ 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main     FUNCAO     [] -&gt; void             nível 0  (linha 7)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╚══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[ts] linha  13      fecha escopo 'bloco' (nível 2) — 0 símbolo(s) descartado(s)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╔══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Tabela de símbolos na linha 17 — 1 escopo(s) aberto(s)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║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[nível 0] global   ← topo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║ 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n        VAR_GLOBAL int                    nível 0  (linha 2)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║ 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v        VAR_GLOBAL int[5]                 nível 0  (linha 2)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║ 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m        VAR_GLOBAL double[2][3]           nível 0  (linha 3)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║ 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fim      VAR_GLOBAL bool                   nível 0  (linha 5)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║ 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main     FUNCAO     [] -&gt; void             nível 0  (linha 7)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╚══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Programa semanticamente correto.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  <w:bCs/>
        </w:rPr>
        <w:t>1ª impressão (linha 4).</w:t>
      </w:r>
      <w:r>
        <w:rPr/>
        <w:t xml:space="preserve"> Só o escopo global, com n, v e m. </w:t>
      </w:r>
      <w:r>
        <w:rPr>
          <w:b/>
          <w:bCs/>
        </w:rPr>
        <w:t>Não contém fim nem main</w:t>
      </w:r>
      <w:r>
        <w:rPr/>
        <w:t xml:space="preserve"> porque a análise é de </w:t>
      </w:r>
      <w:r>
        <w:rPr>
          <w:b/>
          <w:bCs/>
        </w:rPr>
        <w:t>uma passada</w:t>
      </w:r>
      <w:r>
        <w:rPr/>
        <w:t xml:space="preserve">: diretiva : MOSTRA_TS { ts.imprime(linha()); } executa quando a diretiva é reduzida, e até ali só foram lidas as declarações das linhas 2 e 3. bool fim; está na linha 5 e main só é inserido por abreFuncao() quando cab_main (linha 7) é reduzido. A tabela reflete o que o compilador </w:t>
      </w:r>
      <w:r>
        <w:rPr>
          <w:b/>
          <w:bCs/>
        </w:rPr>
        <w:t>já viu</w:t>
      </w:r>
      <w:r>
        <w:rPr/>
        <w:t>, não o que está no arquivo.</w:t>
      </w:r>
    </w:p>
    <w:p>
      <w:pPr>
        <w:pStyle w:val="Normal"/>
        <w:spacing w:before="0" w:after="120"/>
        <w:rPr/>
      </w:pPr>
      <w:r>
        <w:rPr>
          <w:b/>
          <w:bCs/>
        </w:rPr>
        <w:t>2ª impressão (linha 12): três escopos, dois vazios.</w:t>
      </w:r>
      <w:r>
        <w:rPr/>
        <w:t xml:space="preserve"> Estamos dentro de um bloco dentro de main. bloco (topo, nível 2) foi aberto pela { da linha 10; função main (nível 1) foi aberto por abreFuncao() na linha 7. </w:t>
      </w:r>
      <w:r>
        <w:rPr>
          <w:b/>
          <w:bCs/>
        </w:rPr>
        <w:t>Ambos estão vazios</w:t>
      </w:r>
      <w:r>
        <w:rPr/>
        <w:t xml:space="preserve"> porque a linguagem não permite parâmetros nem locais. O global agora tem fim e main; main foi inserido </w:t>
      </w:r>
      <w:r>
        <w:rPr>
          <w:b/>
          <w:bCs/>
        </w:rPr>
        <w:t>antes</w:t>
      </w:r>
      <w:r>
        <w:rPr/>
        <w:t xml:space="preserve"> de abrir o escopo da função (por isso está no nível 0).</w:t>
      </w:r>
    </w:p>
    <w:p>
      <w:pPr>
        <w:pStyle w:val="Normal"/>
        <w:spacing w:before="0" w:after="120"/>
        <w:rPr/>
      </w:pPr>
      <w:r>
        <w:rPr>
          <w:b/>
          <w:bCs/>
        </w:rPr>
        <w:t>3ª impressão (linha 17).</w:t>
      </w:r>
      <w:r>
        <w:rPr/>
        <w:t xml:space="preserve"> Só o global, </w:t>
      </w:r>
      <w:r>
        <w:rPr>
          <w:b/>
          <w:bCs/>
        </w:rPr>
        <w:t>completo</w:t>
      </w:r>
      <w:r>
        <w:rPr/>
        <w:t>, depois do fim de main: o bloco e a função já foram fechados e o global só fecha em verificaMain(), que roda após finais (onde está a diretiva). Representa o estado final da tabela e é o conteúdo que -v imprimiria no fechamento do global.</w:t>
      </w:r>
    </w:p>
    <w:p>
      <w:pPr>
        <w:pStyle w:val="Normal"/>
        <w:spacing w:before="0" w:after="120"/>
        <w:rPr/>
      </w:pPr>
      <w:r>
        <w:rPr>
          <w:b/>
          <w:bCs/>
        </w:rPr>
        <w:t>Relação com o trace.</w:t>
      </w:r>
      <w:r>
        <w:rPr/>
        <w:t xml:space="preserve"> O $TRACE_ON (linha 8) liga o trace só dentro de main. Por isso o trace mostra abre escopo 'bloco' (nível 2) na linha 10 e fecha escopo 'bloco' (nível 2) — 0 símbolo(s) descartado(s) na linha 13, e </w:t>
      </w:r>
      <w:r>
        <w:rPr>
          <w:b/>
          <w:bCs/>
        </w:rPr>
        <w:t>a 2ª impressão ocorre exatamente entre essas duas linhas</w:t>
      </w:r>
      <w:r>
        <w:rPr/>
        <w:t>: é a foto da pilha com o bloco aberto. A abertura do global e de função main aconteceu com o trace desligado, e o fechamento de função main (linha 16) ocorre depois do $TRACE_OFF (linha 14), então nenhum dos três aparece. A 1ª impressão precede o trace e a 3ª o sucede, mostrando só o global.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200" w:after="100"/>
        <w:rPr/>
      </w:pPr>
      <w:r>
        <w:rPr>
          <w:b/>
          <w:bCs/>
          <w:color w:val="B8912F"/>
          <w:sz w:val="24"/>
          <w:szCs w:val="24"/>
        </w:rPr>
        <w:t xml:space="preserve">D2  </w:t>
      </w:r>
      <w:r>
        <w:rPr/>
        <w:t>Antes de executar, preveja o tipo de cada expressão ou a mensagem de erro do programa abaixo. Depois execute e compare. Explique qualquer diferença entre a previsão e o resultado.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C9D0E0"/>
              <w:left w:val="single" w:sz="18" w:space="0" w:color="1B2340"/>
              <w:bottom w:val="single" w:sz="4" w:space="0" w:color="C9D0E0"/>
              <w:right w:val="single" w:sz="4" w:space="0" w:color="C9D0E0"/>
            </w:tcBorders>
            <w:shd w:color="auto" w:fill="F2F4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int c[2][3][4];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int x;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double d;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void main() {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x = c[1][2][3];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d = c[1][2][3] / 2;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x = c[1][2];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x = c[1][2][3][0];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c[0][0][0] = d;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x = c[x][x][x] + c[0][0];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120"/>
        <w:rPr>
          <w:i/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  <w:t>Referência: Tipo.java; mini.y — indexa(), aritmetico(), atribui()</w:t>
      </w:r>
    </w:p>
    <w:p>
      <w:pPr>
        <w:pStyle w:val="Normal"/>
        <w:spacing w:before="0" w:after="120"/>
        <w:rPr>
          <w:i/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</w:r>
    </w:p>
    <w:p>
      <w:pPr>
        <w:pStyle w:val="Normal"/>
        <w:spacing w:before="0" w:after="120"/>
        <w:rPr>
          <w:b/>
          <w:b/>
          <w:bCs/>
        </w:rPr>
      </w:pPr>
      <w:r>
        <w:rPr>
          <w:b/>
          <w:bCs/>
        </w:rPr>
        <w:t>Previsão × execução</w:t>
      </w:r>
    </w:p>
    <w:p>
      <w:pPr>
        <w:pStyle w:val="Normal"/>
        <w:spacing w:before="0" w:after="120"/>
        <w:rPr/>
      </w:pPr>
      <w:r>
        <w:rPr/>
        <w:t>Programa, com int c[2][3][4]; int x; double d; nas linhas 1–3 e void main() { na linha 4:</w:t>
      </w:r>
    </w:p>
    <w:tbl>
      <w:tblPr>
        <w:tblStyle w:val="TabeladeGradeClara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02"/>
        <w:gridCol w:w="1888"/>
        <w:gridCol w:w="6938"/>
      </w:tblGrid>
      <w:tr>
        <w:trPr/>
        <w:tc>
          <w:tcPr>
            <w:tcW w:w="802" w:type="dxa"/>
            <w:tcBorders/>
            <w:shd w:color="auto" w:fill="1B2340" w:val="clear"/>
          </w:tcPr>
          <w:p>
            <w:pPr>
              <w:pStyle w:val="Normal"/>
              <w:widowControl/>
              <w:spacing w:before="0" w:after="120"/>
              <w:jc w:val="left"/>
              <w:rPr>
                <w:b/>
                <w:b/>
                <w:bCs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Linha</w:t>
            </w:r>
          </w:p>
        </w:tc>
        <w:tc>
          <w:tcPr>
            <w:tcW w:w="1888" w:type="dxa"/>
            <w:tcBorders/>
            <w:shd w:color="auto" w:fill="1B2340" w:val="clear"/>
          </w:tcPr>
          <w:p>
            <w:pPr>
              <w:pStyle w:val="Normal"/>
              <w:widowControl/>
              <w:spacing w:before="0" w:after="120"/>
              <w:jc w:val="left"/>
              <w:rPr>
                <w:b/>
                <w:b/>
                <w:bCs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Comando</w:t>
            </w:r>
          </w:p>
        </w:tc>
        <w:tc>
          <w:tcPr>
            <w:tcW w:w="6938" w:type="dxa"/>
            <w:tcBorders/>
            <w:shd w:color="auto" w:fill="1B2340" w:val="clear"/>
          </w:tcPr>
          <w:p>
            <w:pPr>
              <w:pStyle w:val="Normal"/>
              <w:widowControl/>
              <w:spacing w:before="0" w:after="120"/>
              <w:jc w:val="left"/>
              <w:rPr>
                <w:b/>
                <w:b/>
                <w:bCs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Previsão (derivada das regras)</w:t>
            </w:r>
          </w:p>
        </w:tc>
      </w:tr>
      <w:tr>
        <w:trPr/>
        <w:tc>
          <w:tcPr>
            <w:tcW w:w="802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5</w:t>
            </w:r>
          </w:p>
        </w:tc>
        <w:tc>
          <w:tcPr>
            <w:tcW w:w="1888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x = c[1][2][3];</w:t>
            </w:r>
          </w:p>
        </w:tc>
        <w:tc>
          <w:tcPr>
            <w:tcW w:w="6938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 xml:space="preserve">três índices int → int; int ≤ int → </w:t>
            </w: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sem erro</w:t>
            </w:r>
          </w:p>
        </w:tc>
      </w:tr>
      <w:tr>
        <w:trPr/>
        <w:tc>
          <w:tcPr>
            <w:tcW w:w="802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6</w:t>
            </w:r>
          </w:p>
        </w:tc>
        <w:tc>
          <w:tcPr>
            <w:tcW w:w="1888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d = c[1][2][3] / 2;</w:t>
            </w:r>
          </w:p>
        </w:tc>
        <w:tc>
          <w:tcPr>
            <w:tcW w:w="6938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 xml:space="preserve">int / int → int (aritmetico só promove se algum for double); int ≤ double por coerção → </w:t>
            </w: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sem erro</w:t>
            </w:r>
          </w:p>
        </w:tc>
      </w:tr>
      <w:tr>
        <w:trPr/>
        <w:tc>
          <w:tcPr>
            <w:tcW w:w="802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7</w:t>
            </w:r>
          </w:p>
        </w:tc>
        <w:tc>
          <w:tcPr>
            <w:tcW w:w="1888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x = c[1][2];</w:t>
            </w:r>
          </w:p>
        </w:tc>
        <w:tc>
          <w:tcPr>
            <w:tcW w:w="6938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 xml:space="preserve">2 índices em 3 dimensões → int[4]; arranjo não é atribuível → </w:t>
            </w: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erro de atribuição</w:t>
            </w: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 xml:space="preserve"> (esperado int, encontrado int[4])</w:t>
            </w:r>
          </w:p>
        </w:tc>
      </w:tr>
      <w:tr>
        <w:trPr/>
        <w:tc>
          <w:tcPr>
            <w:tcW w:w="802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8</w:t>
            </w:r>
          </w:p>
        </w:tc>
        <w:tc>
          <w:tcPr>
            <w:tcW w:w="1888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x = c[1][2][3][0];</w:t>
            </w:r>
          </w:p>
        </w:tc>
        <w:tc>
          <w:tcPr>
            <w:tcW w:w="6938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 xml:space="preserve">4 índices &gt; 3 dimensões → </w:t>
            </w: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erro</w:t>
            </w: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 xml:space="preserve"> de índices demais; devolve ERRO, então a atribuição não reclama de novo</w:t>
            </w:r>
          </w:p>
        </w:tc>
      </w:tr>
      <w:tr>
        <w:trPr/>
        <w:tc>
          <w:tcPr>
            <w:tcW w:w="802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9</w:t>
            </w:r>
          </w:p>
        </w:tc>
        <w:tc>
          <w:tcPr>
            <w:tcW w:w="1888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c[0][0][0] = d;</w:t>
            </w:r>
          </w:p>
        </w:tc>
        <w:tc>
          <w:tcPr>
            <w:tcW w:w="6938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 xml:space="preserve">alvo int; origem double; double ≤ int não vale → </w:t>
            </w: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erro</w:t>
            </w: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 xml:space="preserve"> (a mensagem cita 'c')</w:t>
            </w:r>
          </w:p>
        </w:tc>
      </w:tr>
      <w:tr>
        <w:trPr/>
        <w:tc>
          <w:tcPr>
            <w:tcW w:w="802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10</w:t>
            </w:r>
          </w:p>
        </w:tc>
        <w:tc>
          <w:tcPr>
            <w:tcW w:w="1888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>x = c[x][x][x] + c[0][0];</w:t>
            </w:r>
          </w:p>
        </w:tc>
        <w:tc>
          <w:tcPr>
            <w:tcW w:w="6938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 xml:space="preserve">c[x][x][x] → int; c[0][0] → int[4]; int + int[4] → </w:t>
            </w: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erro</w:t>
            </w:r>
            <w:r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  <w:t xml:space="preserve"> do operador +; resultado ERRO, atribuição sem erro extra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200" w:after="100"/>
        <w:rPr/>
      </w:pPr>
      <w:r>
        <w:rPr/>
        <w:t>Execução real:</w:t>
        <w:br/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C9D0E0"/>
              <w:left w:val="single" w:sz="18" w:space="0" w:color="1B2340"/>
              <w:bottom w:val="single" w:sz="4" w:space="0" w:color="C9D0E0"/>
              <w:right w:val="single" w:sz="4" w:space="0" w:color="C9D0E0"/>
            </w:tcBorders>
            <w:shd w:color="auto" w:fill="F2F4F8" w:val="clear"/>
          </w:tcPr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Linha 7: erro: tipos incompatíveis na atribuição a 'x': esperado int, encontrado int[4]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Linha 8: erro: 'c' tem 3 dimensão(ões), mas foi indexado com 4 índice(s)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Linha 9: erro: tipos incompatíveis na atribuição a 'c': esperado int, encontrado double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Linha 10: erro: operador '+' não se aplica a int e int[4]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4 erro(s) encontrado(s).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  <w:bCs/>
        </w:rPr>
        <w:t>Comparação.</w:t>
      </w:r>
      <w:r>
        <w:rPr/>
        <w:t xml:space="preserve"> O resultado coincide com a previsão: 4 erros, nas linhas 7, 8, 9 e 10; as linhas 5 e 6 são aceitas. Não houve diferença entre previsão e resultado; os pontos que merecem atenção são detalhes de redação e contagem: (a) na linha 9 a mensagem fala em 'c' (o nome da variável), não em c[0][0][0], porque atribui recebe só o nome; (b) as linhas 8 e 10 geram </w:t>
      </w:r>
      <w:r>
        <w:rPr>
          <w:b/>
          <w:bCs/>
        </w:rPr>
        <w:t>uma</w:t>
      </w:r>
      <w:r>
        <w:rPr/>
        <w:t xml:space="preserve"> mensagem cada, pois o tipo ERRO suprime a mensagem extra da atribuição; (c) a linha 6 é aceita mesmo sendo uma divisão, porque o tipo do quociente de dois int é int e a coerção int → double ocorre na atribuição.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200" w:after="100"/>
        <w:rPr/>
      </w:pPr>
      <w:r>
        <w:rPr>
          <w:b/>
          <w:bCs/>
          <w:color w:val="B8912F"/>
          <w:sz w:val="24"/>
          <w:szCs w:val="24"/>
        </w:rPr>
        <w:t xml:space="preserve">D3  </w:t>
      </w:r>
      <w:r>
        <w:rPr/>
        <w:t>Permita a declaração de variáveis locais no início de main e dentro de blocos, alterando apenas a gramática. Mostre a alteração, execute make conflitos e teste com o programa abaixo, explicando cada aviso e a tabela mostrada pelo $MOSTRA_TS.</w:t>
      </w:r>
    </w:p>
    <w:p>
      <w:pPr>
        <w:pStyle w:val="Normal"/>
        <w:keepNext w:val="true"/>
        <w:spacing w:before="0" w:after="100"/>
        <w:rPr/>
      </w:pPr>
      <w:r>
        <w:rPr/>
        <w:t>Que estruturas mantidas "para futuras implementações" tornaram essa mudança tão pequena?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C9D0E0"/>
              <w:left w:val="single" w:sz="18" w:space="0" w:color="1B2340"/>
              <w:bottom w:val="single" w:sz="4" w:space="0" w:color="C9D0E0"/>
              <w:right w:val="single" w:sz="4" w:space="0" w:color="C9D0E0"/>
            </w:tcBorders>
            <w:shd w:color="auto" w:fill="F2F4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int a, m[2][2];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void main() {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int a;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a = 1;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{ double a; int k; a = 2.5; k = m[1][0]; $MOSTRA_TS }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int m;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120"/>
        <w:rPr>
          <w:i/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  <w:t>Referência: mini.y — itens, declaraVars(), declara()</w:t>
      </w:r>
    </w:p>
    <w:p>
      <w:pPr>
        <w:pStyle w:val="Normal"/>
        <w:spacing w:before="0" w:after="120"/>
        <w:rPr>
          <w:i/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</w:r>
    </w:p>
    <w:p>
      <w:pPr>
        <w:pStyle w:val="Normal"/>
        <w:spacing w:before="0" w:after="120"/>
        <w:rPr>
          <w:b/>
          <w:b/>
          <w:bCs/>
        </w:rPr>
      </w:pPr>
      <w:r>
        <w:rPr>
          <w:b/>
          <w:bCs/>
        </w:rPr>
        <w:t>Variáveis locais alterando só a gramática</w:t>
      </w:r>
    </w:p>
    <w:p>
      <w:pPr>
        <w:pStyle w:val="Normal"/>
        <w:spacing w:before="0" w:after="120"/>
        <w:rPr/>
      </w:pPr>
      <w:r>
        <w:rPr>
          <w:b/>
          <w:bCs/>
        </w:rPr>
        <w:t>Alteração</w:t>
      </w:r>
      <w:r>
        <w:rPr/>
        <w:t xml:space="preserve"> (uma linha acrescentada em itens, mini.y:81–84):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C9D0E0"/>
              <w:left w:val="single" w:sz="18" w:space="0" w:color="1B2340"/>
              <w:bottom w:val="single" w:sz="4" w:space="0" w:color="C9D0E0"/>
              <w:right w:val="single" w:sz="4" w:space="0" w:color="C9D0E0"/>
            </w:tcBorders>
            <w:shd w:color="auto" w:fill="F2F4F8" w:val="clear"/>
          </w:tcPr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itens : /* vazio */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| itens cmd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| itens decl_var            /* ← nova: locais em main e em blocos */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| itens diretiva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;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  <w:t xml:space="preserve">itens é usado por corpo (função) e por bloco, então locais passam a valer nos dois. make conflitos → </w:t>
      </w:r>
      <w:r>
        <w:rPr>
          <w:b/>
          <w:bCs/>
        </w:rPr>
        <w:t>Nenhum conflito na gramática.</w:t>
      </w:r>
      <w:r>
        <w:rPr/>
        <w:t xml:space="preserve"> (decl_var começa por INT, DOUBLE ou BOOL, e nenhum comando começa assim). make test continua passando nos três exemplos.</w:t>
      </w:r>
    </w:p>
    <w:p>
      <w:pPr>
        <w:pStyle w:val="Normal"/>
        <w:spacing w:before="0" w:after="120"/>
        <w:rPr/>
      </w:pPr>
      <w:r>
        <w:rPr/>
        <w:t>Programa de teste (linhas 1–7):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C9D0E0"/>
              <w:left w:val="single" w:sz="18" w:space="0" w:color="1B2340"/>
              <w:bottom w:val="single" w:sz="4" w:space="0" w:color="C9D0E0"/>
              <w:right w:val="single" w:sz="4" w:space="0" w:color="C9D0E0"/>
            </w:tcBorders>
            <w:shd w:color="auto" w:fill="F2F4F8" w:val="clear"/>
          </w:tcPr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int a, m[2][2];                                                   // 1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void main() {                                                     // 2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int a;                                                        // 3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a = 1;                                                        // 4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{ double a; int k; a = 2.5; k = m[1][0]; $MOSTRA_TS }        // 5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int m;                                                        // 6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}                                                                 // 7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  <w:t>Saída: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C9D0E0"/>
              <w:left w:val="single" w:sz="18" w:space="0" w:color="1B2340"/>
              <w:bottom w:val="single" w:sz="4" w:space="0" w:color="C9D0E0"/>
              <w:right w:val="single" w:sz="4" w:space="0" w:color="C9D0E0"/>
            </w:tcBorders>
            <w:shd w:color="auto" w:fill="F2F4F8" w:val="clear"/>
          </w:tcPr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Linha 3: aviso: 'a' oculta a declaração da linha 1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Linha 5: aviso: 'a' oculta a declaração da linha 3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╔══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Tabela de símbolos na linha 5 — 3 escopo(s) aberto(s)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║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[nível 2] bloco   ← topo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║ 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a        VAR_LOCAL  double                 nível 2  (linha 5)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║ 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k        VAR_LOCAL  int                    nível 2  (linha 5)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║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[nível 1] função main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║ 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a        VAR_LOCAL  int                    nível 1  (linha 3)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║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[nível 0] global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║ 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a        VAR_GLOBAL int                    nível 0  (linha 1)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║ 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m        VAR_GLOBAL int[2][2]              nível 0  (linha 1)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║ 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main     FUNCAO     [] -&gt; void             nível 0  (linha 2)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╚══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Linha 6: aviso: 'm' oculta a declaração da linha 1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Programa semanticamente correto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  <w:bCs/>
        </w:rPr>
        <w:t>Cada aviso.</w:t>
      </w:r>
    </w:p>
    <w:p>
      <w:pPr>
        <w:pStyle w:val="Normal"/>
        <w:numPr>
          <w:ilvl w:val="0"/>
          <w:numId w:val="6"/>
        </w:numPr>
        <w:spacing w:before="0" w:after="120"/>
        <w:rPr/>
      </w:pPr>
      <w:r>
        <w:rPr>
          <w:b/>
          <w:bCs/>
        </w:rPr>
        <w:t>Linha 3 — int a; em main.</w:t>
      </w:r>
      <w:r>
        <w:rPr/>
        <w:t xml:space="preserve"> buscaLocal("a") no escopo função main não acha nada (não é redeclaração, não há erro); busca("a") acha o a global e, como ts.nivel() = 1 &gt; 0, declara() emite </w:t>
      </w:r>
      <w:r>
        <w:rPr>
          <w:b/>
          <w:bCs/>
        </w:rPr>
        <w:t>aviso</w:t>
      </w:r>
      <w:r>
        <w:rPr/>
        <w:t xml:space="preserve"> de ocultação. Era o ramo inalcançável da C5.</w:t>
      </w:r>
    </w:p>
    <w:p>
      <w:pPr>
        <w:pStyle w:val="Normal"/>
        <w:numPr>
          <w:ilvl w:val="0"/>
          <w:numId w:val="6"/>
        </w:numPr>
        <w:spacing w:before="0" w:after="120"/>
        <w:rPr/>
      </w:pPr>
      <w:r>
        <w:rPr>
          <w:b/>
          <w:bCs/>
        </w:rPr>
        <w:t>Linha 5 — double a; no bloco.</w:t>
      </w:r>
      <w:r>
        <w:rPr/>
        <w:t xml:space="preserve"> Aviso para a declaração da </w:t>
      </w:r>
      <w:r>
        <w:rPr>
          <w:b/>
          <w:bCs/>
        </w:rPr>
        <w:t>linha 3</w:t>
      </w:r>
      <w:r>
        <w:rPr/>
        <w:t>, e não da linha 1: busca percorre do topo para a base e encontra primeiro o a de main (regra do aninhamento mais próximo).</w:t>
      </w:r>
    </w:p>
    <w:p>
      <w:pPr>
        <w:pStyle w:val="Normal"/>
        <w:numPr>
          <w:ilvl w:val="0"/>
          <w:numId w:val="6"/>
        </w:numPr>
        <w:spacing w:before="0" w:after="120"/>
        <w:rPr/>
      </w:pPr>
      <w:r>
        <w:rPr>
          <w:b/>
          <w:bCs/>
        </w:rPr>
        <w:t>Linha 6 — int m; em main.</w:t>
      </w:r>
      <w:r>
        <w:rPr/>
        <w:t xml:space="preserve"> O m global (int[2][2]) fica oculto daí em diante. Só aviso, porque o escopo de main não tinha m.</w:t>
      </w:r>
    </w:p>
    <w:p>
      <w:pPr>
        <w:pStyle w:val="Normal"/>
        <w:spacing w:before="0" w:after="120"/>
        <w:rPr/>
      </w:pPr>
      <w:r>
        <w:rPr>
          <w:b/>
          <w:bCs/>
        </w:rPr>
        <w:t>Detalhes que o programa mostra.</w:t>
      </w:r>
      <w:r>
        <w:rPr/>
        <w:t xml:space="preserve"> Na linha 4, a = 1 resolve para o a </w:t>
      </w:r>
      <w:r>
        <w:rPr>
          <w:b/>
          <w:bCs/>
        </w:rPr>
        <w:t>local</w:t>
      </w:r>
      <w:r>
        <w:rPr/>
        <w:t xml:space="preserve"> de main (a@3, int). Na linha 5, a = 2.5 resolve para o a do bloco (double); se resolvesse para o int seria erro de tipo. E k = m[1][0] usa o m </w:t>
      </w:r>
      <w:r>
        <w:rPr>
          <w:b/>
          <w:bCs/>
        </w:rPr>
        <w:t>global</w:t>
      </w:r>
      <w:r>
        <w:rPr/>
        <w:t>: o int m; da linha 6 ainda não foi declarado (declaração antes do uso, consequência da análise em uma passada). Se o m local estivesse visível, haveria erro 'm' não é um arranjo; o -t confirma resolve m → m@1 (VAR_GLOBAL int[2][2], nível 0) na linha 5.</w:t>
      </w:r>
    </w:p>
    <w:p>
      <w:pPr>
        <w:pStyle w:val="Normal"/>
        <w:spacing w:before="0" w:after="120"/>
        <w:rPr/>
      </w:pPr>
      <w:r>
        <w:rPr>
          <w:b/>
          <w:bCs/>
        </w:rPr>
        <w:t>A tabela do $MOSTRA_TS (linha 5).</w:t>
      </w:r>
      <w:r>
        <w:rPr/>
        <w:t xml:space="preserve"> Três escopos: bloco com a (double) e k (int), ambos VAR_LOCAL no nível 2; função main com o a (int) do nível 1, </w:t>
      </w:r>
      <w:r>
        <w:rPr>
          <w:b/>
          <w:bCs/>
        </w:rPr>
        <w:t>sem m ainda</w:t>
      </w:r>
      <w:r>
        <w:rPr/>
        <w:t xml:space="preserve"> (ele entra só na linha 6); e global com a, m e main. O declaraVars() escolheu VAR_LOCAL sozinho porque ts.nivel() != 0.</w:t>
      </w:r>
    </w:p>
    <w:p>
      <w:pPr>
        <w:pStyle w:val="Normal"/>
        <w:spacing w:before="0" w:after="120"/>
        <w:rPr/>
      </w:pPr>
      <w:r>
        <w:rPr>
          <w:b/>
          <w:bCs/>
        </w:rPr>
        <w:t>Que estruturas «para futuras implementações» tornaram a mudança tão pequena?</w:t>
      </w:r>
    </w:p>
    <w:p>
      <w:pPr>
        <w:pStyle w:val="Normal"/>
        <w:numPr>
          <w:ilvl w:val="0"/>
          <w:numId w:val="7"/>
        </w:numPr>
        <w:spacing w:before="0" w:after="120"/>
        <w:rPr/>
      </w:pPr>
      <w:r>
        <w:rPr/>
        <w:t xml:space="preserve">a </w:t>
      </w:r>
      <w:r>
        <w:rPr>
          <w:b/>
          <w:bCs/>
        </w:rPr>
        <w:t>pilha de escopos</w:t>
      </w:r>
      <w:r>
        <w:rPr/>
        <w:t xml:space="preserve"> de TabSimb e as chamadas abreEscopo/fechaEscopo já feitas por abreFuncao() e por bloco;</w:t>
      </w:r>
    </w:p>
    <w:p>
      <w:pPr>
        <w:pStyle w:val="Normal"/>
        <w:numPr>
          <w:ilvl w:val="0"/>
          <w:numId w:val="7"/>
        </w:numPr>
        <w:spacing w:before="0" w:after="120"/>
        <w:rPr/>
      </w:pPr>
      <w:r>
        <w:rPr/>
        <w:t>declara(), com buscaLocal (erro) e busca + nivel() &gt; 0 (aviso), pronta para os dois casos;</w:t>
      </w:r>
    </w:p>
    <w:p>
      <w:pPr>
        <w:pStyle w:val="Normal"/>
        <w:numPr>
          <w:ilvl w:val="0"/>
          <w:numId w:val="7"/>
        </w:numPr>
        <w:spacing w:before="0" w:after="120"/>
        <w:rPr/>
      </w:pPr>
      <w:r>
        <w:rPr/>
        <w:t>declaraVars() já escolhendo VAR_LOCAL quando nivel() != 0, e Simbolo.nivel já guardando o nível;</w:t>
      </w:r>
    </w:p>
    <w:p>
      <w:pPr>
        <w:pStyle w:val="Normal"/>
        <w:numPr>
          <w:ilvl w:val="0"/>
          <w:numId w:val="7"/>
        </w:numPr>
        <w:spacing w:before="0" w:after="120"/>
        <w:rPr/>
      </w:pPr>
      <w:r>
        <w:rPr/>
        <w:t>usaVar()/indexa() já usando resolve (busca do topo para a base), então o aninhamento mais próximo funciona sem mudança;</w:t>
      </w:r>
    </w:p>
    <w:p>
      <w:pPr>
        <w:pStyle w:val="Normal"/>
        <w:numPr>
          <w:ilvl w:val="0"/>
          <w:numId w:val="7"/>
        </w:numPr>
        <w:spacing w:before="0" w:after="120"/>
        <w:rPr/>
      </w:pPr>
      <w:r>
        <w:rPr/>
        <w:t>corpo e bloco já compartilharem o mesmo não-terminal itens.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100"/>
        <w:rPr/>
      </w:pPr>
      <w:r>
        <w:rPr>
          <w:b/>
          <w:bCs/>
          <w:color w:val="B8912F"/>
          <w:sz w:val="24"/>
          <w:szCs w:val="24"/>
        </w:rPr>
        <w:t xml:space="preserve">D4  </w:t>
      </w:r>
      <w:r>
        <w:rPr/>
        <w:t>Desafio (opcional): faça o verificador detectar índices constantes fora dos limites, como v[7] com int v[5] ou m[1][4] com double m[3][4]. Hoje o atributo de expr é apenas um Tipo. Que informação precisaria ser acrescentada? Descreva (e, se possível, implemente) a solução e diga por que ela não resolve v[i] com i variável.</w:t>
      </w:r>
    </w:p>
    <w:p>
      <w:pPr>
        <w:pStyle w:val="Normal"/>
        <w:spacing w:before="0" w:after="120"/>
        <w:rPr>
          <w:i/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  <w:t>Referência: mini.y — expr, indexa(); slide "Responsabilidades da tabela de símbolos" (dobramento de constantes)</w:t>
      </w:r>
    </w:p>
    <w:p>
      <w:pPr>
        <w:pStyle w:val="Normal"/>
        <w:spacing w:before="0" w:after="120"/>
        <w:rPr>
          <w:i/>
          <w:i/>
          <w:iCs/>
          <w:color w:val="5A6480"/>
          <w:sz w:val="18"/>
          <w:szCs w:val="18"/>
        </w:rPr>
      </w:pPr>
      <w:r>
        <w:rPr>
          <w:i/>
          <w:iCs/>
          <w:color w:val="5A6480"/>
          <w:sz w:val="18"/>
          <w:szCs w:val="18"/>
        </w:rPr>
      </w:r>
    </w:p>
    <w:p>
      <w:pPr>
        <w:pStyle w:val="Normal"/>
        <w:spacing w:before="0" w:after="120"/>
        <w:rPr/>
      </w:pPr>
      <w:r>
        <w:rPr>
          <w:b/>
          <w:bCs/>
        </w:rPr>
        <w:t>Que informação falta?</w:t>
      </w:r>
      <w:r>
        <w:rPr/>
        <w:t xml:space="preserve"> Hoje o atributo de expr é só um Tipo; v[7] e v[i] têm o mesmo atributo de índice (int). Falta o </w:t>
      </w:r>
      <w:r>
        <w:rPr>
          <w:b/>
          <w:bCs/>
        </w:rPr>
        <w:t>valor constante</w:t>
      </w:r>
      <w:r>
        <w:rPr/>
        <w:t xml:space="preserve"> da expressão quando ele é conhecido em compilação (dobramento de constantes, como no slide «Responsabilidades da tabela de símbolos»).</w:t>
      </w:r>
    </w:p>
    <w:p>
      <w:pPr>
        <w:pStyle w:val="Normal"/>
        <w:spacing w:before="0" w:after="120"/>
        <w:rPr/>
      </w:pPr>
      <w:r>
        <w:rPr>
          <w:b/>
          <w:bCs/>
        </w:rPr>
        <w:t>Solução implementada</w:t>
      </w:r>
      <w:r>
        <w:rPr/>
        <w:t xml:space="preserve"> (variante d4-limites-constantes do zip, 7 erros detectados, make test e make conflitos limpos):</w:t>
      </w:r>
    </w:p>
    <w:p>
      <w:pPr>
        <w:pStyle w:val="Normal"/>
        <w:numPr>
          <w:ilvl w:val="0"/>
          <w:numId w:val="8"/>
        </w:numPr>
        <w:spacing w:before="0" w:after="120"/>
        <w:rPr/>
      </w:pPr>
      <w:r>
        <w:rPr/>
        <w:t>Novo Info.java: record Info(Tipo tipo, Integer cte). cte == null significa «valor desconhecido».</w:t>
      </w:r>
    </w:p>
    <w:p>
      <w:pPr>
        <w:pStyle w:val="Normal"/>
        <w:numPr>
          <w:ilvl w:val="0"/>
          <w:numId w:val="8"/>
        </w:numPr>
        <w:spacing w:before="0" w:after="120"/>
        <w:rPr/>
      </w:pPr>
      <w:r>
        <w:rPr/>
        <w:t>O atributo de expr e o de indices (List&lt;Info&gt;) passam a ser Info: NUM_INT → new Info(Tipo.INT, $1); os demais literais e variáveis → Info.sem(tipo); (e) repassa o Info.</w:t>
      </w:r>
    </w:p>
    <w:p>
      <w:pPr>
        <w:pStyle w:val="Normal"/>
        <w:numPr>
          <w:ilvl w:val="0"/>
          <w:numId w:val="8"/>
        </w:numPr>
        <w:spacing w:before="0" w:after="120"/>
        <w:rPr/>
      </w:pPr>
      <w:r>
        <w:rPr/>
        <w:t>+ - * / % e o menos unário passam por dobra(): calcula o tipo com aritmetico()/modulo() e, se o resultado é int e os dois operandos têm cte, calcula o valor (x/0 e x%0 não dobram).</w:t>
      </w:r>
    </w:p>
    <w:p>
      <w:pPr>
        <w:pStyle w:val="Normal"/>
        <w:numPr>
          <w:ilvl w:val="0"/>
          <w:numId w:val="8"/>
        </w:numPr>
        <w:spacing w:before="0" w:after="120"/>
        <w:rPr/>
      </w:pPr>
      <w:r>
        <w:rPr/>
        <w:t>indexa() confere cada índice constante contra o tam da dimensão correspondente: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hd w:val="clear" w:color="auto" w:fill="FFFFFF"/>
        <w:spacing w:lineRule="atLeast" w:line="285"/>
        <w:rPr>
          <w:rFonts w:ascii="Consolas" w:hAnsi="Consolas" w:eastAsia="Times New Roman" w:cs="Times New Roman"/>
          <w:color w:val="000000"/>
          <w:sz w:val="21"/>
          <w:szCs w:val="21"/>
        </w:rPr>
      </w:pPr>
      <w:r>
        <w:rPr>
          <w:rFonts w:eastAsia="Times New Roman" w:cs="Times New Roman" w:ascii="Consolas" w:hAnsi="Consolas"/>
          <w:color w:val="AF00DB"/>
          <w:sz w:val="21"/>
          <w:szCs w:val="21"/>
        </w:rPr>
        <w:t>else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AF00DB"/>
          <w:sz w:val="21"/>
          <w:szCs w:val="21"/>
        </w:rPr>
        <w:t>if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 xml:space="preserve"> (</w:t>
      </w:r>
      <w:r>
        <w:rPr>
          <w:rFonts w:eastAsia="Times New Roman" w:cs="Times New Roman" w:ascii="Consolas" w:hAnsi="Consolas"/>
          <w:color w:val="001080"/>
          <w:sz w:val="21"/>
          <w:szCs w:val="21"/>
        </w:rPr>
        <w:t>ii</w:t>
      </w:r>
      <w:r>
        <w:rPr>
          <w:rFonts w:eastAsia="Times New Roman" w:cs="Times New Roman" w:ascii="Consolas" w:hAnsi="Consolas"/>
          <w:color w:val="222222"/>
          <w:sz w:val="21"/>
          <w:szCs w:val="21"/>
        </w:rPr>
        <w:t>.</w:t>
      </w:r>
      <w:r>
        <w:rPr>
          <w:rFonts w:eastAsia="Times New Roman" w:cs="Times New Roman" w:ascii="Consolas" w:hAnsi="Consolas"/>
          <w:color w:val="795E26"/>
          <w:sz w:val="21"/>
          <w:szCs w:val="21"/>
        </w:rPr>
        <w:t>temCte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>() &amp;&amp; (</w:t>
      </w:r>
      <w:r>
        <w:rPr>
          <w:rFonts w:eastAsia="Times New Roman" w:cs="Times New Roman" w:ascii="Consolas" w:hAnsi="Consolas"/>
          <w:color w:val="001080"/>
          <w:sz w:val="21"/>
          <w:szCs w:val="21"/>
        </w:rPr>
        <w:t>ii</w:t>
      </w:r>
      <w:r>
        <w:rPr>
          <w:rFonts w:eastAsia="Times New Roman" w:cs="Times New Roman" w:ascii="Consolas" w:hAnsi="Consolas"/>
          <w:color w:val="222222"/>
          <w:sz w:val="21"/>
          <w:szCs w:val="21"/>
        </w:rPr>
        <w:t>.</w:t>
      </w:r>
      <w:r>
        <w:rPr>
          <w:rFonts w:eastAsia="Times New Roman" w:cs="Times New Roman" w:ascii="Consolas" w:hAnsi="Consolas"/>
          <w:color w:val="795E26"/>
          <w:sz w:val="21"/>
          <w:szCs w:val="21"/>
        </w:rPr>
        <w:t>cte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 xml:space="preserve">() &lt; </w:t>
      </w:r>
      <w:r>
        <w:rPr>
          <w:rFonts w:eastAsia="Times New Roman" w:cs="Times New Roman" w:ascii="Consolas" w:hAnsi="Consolas"/>
          <w:color w:val="098658"/>
          <w:sz w:val="21"/>
          <w:szCs w:val="21"/>
        </w:rPr>
        <w:t>0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 xml:space="preserve"> || </w:t>
      </w:r>
      <w:r>
        <w:rPr>
          <w:rFonts w:eastAsia="Times New Roman" w:cs="Times New Roman" w:ascii="Consolas" w:hAnsi="Consolas"/>
          <w:color w:val="001080"/>
          <w:sz w:val="21"/>
          <w:szCs w:val="21"/>
        </w:rPr>
        <w:t>ii</w:t>
      </w:r>
      <w:r>
        <w:rPr>
          <w:rFonts w:eastAsia="Times New Roman" w:cs="Times New Roman" w:ascii="Consolas" w:hAnsi="Consolas"/>
          <w:color w:val="222222"/>
          <w:sz w:val="21"/>
          <w:szCs w:val="21"/>
        </w:rPr>
        <w:t>.</w:t>
      </w:r>
      <w:r>
        <w:rPr>
          <w:rFonts w:eastAsia="Times New Roman" w:cs="Times New Roman" w:ascii="Consolas" w:hAnsi="Consolas"/>
          <w:color w:val="795E26"/>
          <w:sz w:val="21"/>
          <w:szCs w:val="21"/>
        </w:rPr>
        <w:t>cte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 xml:space="preserve">() &gt;= </w:t>
      </w:r>
      <w:r>
        <w:rPr>
          <w:rFonts w:eastAsia="Times New Roman" w:cs="Times New Roman" w:ascii="Consolas" w:hAnsi="Consolas"/>
          <w:color w:val="001080"/>
          <w:sz w:val="21"/>
          <w:szCs w:val="21"/>
        </w:rPr>
        <w:t>t</w:t>
      </w:r>
      <w:r>
        <w:rPr>
          <w:rFonts w:eastAsia="Times New Roman" w:cs="Times New Roman" w:ascii="Consolas" w:hAnsi="Consolas"/>
          <w:color w:val="222222"/>
          <w:sz w:val="21"/>
          <w:szCs w:val="21"/>
        </w:rPr>
        <w:t>.tam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>))</w:t>
      </w:r>
    </w:p>
    <w:p>
      <w:pPr>
        <w:pStyle w:val="Normal"/>
        <w:shd w:val="clear" w:color="auto" w:fill="FFFFFF"/>
        <w:spacing w:lineRule="atLeast" w:line="285"/>
        <w:rPr>
          <w:rFonts w:ascii="Consolas" w:hAnsi="Consolas" w:eastAsia="Times New Roman" w:cs="Times New Roman"/>
          <w:color w:val="000000"/>
          <w:sz w:val="21"/>
          <w:szCs w:val="21"/>
        </w:rPr>
      </w:pPr>
      <w:r>
        <w:rPr>
          <w:rFonts w:eastAsia="Times New Roman" w:cs="Times New Roman" w:ascii="Consolas" w:hAnsi="Consolas"/>
          <w:color w:val="000000"/>
          <w:sz w:val="21"/>
          <w:szCs w:val="21"/>
        </w:rPr>
        <w:t xml:space="preserve">  </w:t>
      </w:r>
      <w:r>
        <w:rPr>
          <w:rFonts w:eastAsia="Times New Roman" w:cs="Times New Roman" w:ascii="Consolas" w:hAnsi="Consolas"/>
          <w:color w:val="795E26"/>
          <w:sz w:val="21"/>
          <w:szCs w:val="21"/>
        </w:rPr>
        <w:t>erro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>(</w:t>
      </w:r>
      <w:r>
        <w:rPr>
          <w:rFonts w:eastAsia="Times New Roman" w:cs="Times New Roman" w:ascii="Consolas" w:hAnsi="Consolas"/>
          <w:color w:val="A31515"/>
          <w:sz w:val="21"/>
          <w:szCs w:val="21"/>
        </w:rPr>
        <w:t>"índice "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 xml:space="preserve"> + (</w:t>
      </w:r>
      <w:r>
        <w:rPr>
          <w:rFonts w:eastAsia="Times New Roman" w:cs="Times New Roman" w:ascii="Consolas" w:hAnsi="Consolas"/>
          <w:color w:val="001080"/>
          <w:sz w:val="21"/>
          <w:szCs w:val="21"/>
        </w:rPr>
        <w:t>i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 xml:space="preserve"> + </w:t>
      </w:r>
      <w:r>
        <w:rPr>
          <w:rFonts w:eastAsia="Times New Roman" w:cs="Times New Roman" w:ascii="Consolas" w:hAnsi="Consolas"/>
          <w:color w:val="098658"/>
          <w:sz w:val="21"/>
          <w:szCs w:val="21"/>
        </w:rPr>
        <w:t>1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 xml:space="preserve">) + </w:t>
      </w:r>
      <w:r>
        <w:rPr>
          <w:rFonts w:eastAsia="Times New Roman" w:cs="Times New Roman" w:ascii="Consolas" w:hAnsi="Consolas"/>
          <w:color w:val="A31515"/>
          <w:sz w:val="21"/>
          <w:szCs w:val="21"/>
        </w:rPr>
        <w:t>" de '"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 xml:space="preserve"> + </w:t>
      </w:r>
      <w:r>
        <w:rPr>
          <w:rFonts w:eastAsia="Times New Roman" w:cs="Times New Roman" w:ascii="Consolas" w:hAnsi="Consolas"/>
          <w:color w:val="001080"/>
          <w:sz w:val="21"/>
          <w:szCs w:val="21"/>
        </w:rPr>
        <w:t>nome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 xml:space="preserve"> + </w:t>
      </w:r>
      <w:r>
        <w:rPr>
          <w:rFonts w:eastAsia="Times New Roman" w:cs="Times New Roman" w:ascii="Consolas" w:hAnsi="Consolas"/>
          <w:color w:val="A31515"/>
          <w:sz w:val="21"/>
          <w:szCs w:val="21"/>
        </w:rPr>
        <w:t>"' fora dos limites: "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 xml:space="preserve"> + </w:t>
      </w:r>
      <w:r>
        <w:rPr>
          <w:rFonts w:eastAsia="Times New Roman" w:cs="Times New Roman" w:ascii="Consolas" w:hAnsi="Consolas"/>
          <w:color w:val="001080"/>
          <w:sz w:val="21"/>
          <w:szCs w:val="21"/>
        </w:rPr>
        <w:t>ii</w:t>
      </w:r>
      <w:r>
        <w:rPr>
          <w:rFonts w:eastAsia="Times New Roman" w:cs="Times New Roman" w:ascii="Consolas" w:hAnsi="Consolas"/>
          <w:color w:val="222222"/>
          <w:sz w:val="21"/>
          <w:szCs w:val="21"/>
        </w:rPr>
        <w:t>.</w:t>
      </w:r>
      <w:r>
        <w:rPr>
          <w:rFonts w:eastAsia="Times New Roman" w:cs="Times New Roman" w:ascii="Consolas" w:hAnsi="Consolas"/>
          <w:color w:val="795E26"/>
          <w:sz w:val="21"/>
          <w:szCs w:val="21"/>
        </w:rPr>
        <w:t>cte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>()</w:t>
      </w:r>
    </w:p>
    <w:p>
      <w:pPr>
        <w:pStyle w:val="Normal"/>
        <w:shd w:val="clear" w:color="auto" w:fill="FFFFFF"/>
        <w:spacing w:lineRule="atLeast" w:line="285"/>
        <w:rPr>
          <w:rFonts w:ascii="Consolas" w:hAnsi="Consolas" w:eastAsia="Times New Roman" w:cs="Times New Roman"/>
          <w:color w:val="000000"/>
          <w:sz w:val="21"/>
          <w:szCs w:val="21"/>
        </w:rPr>
      </w:pPr>
      <w:r>
        <w:rPr>
          <w:rFonts w:eastAsia="Times New Roman" w:cs="Times New Roman" w:ascii="Consolas" w:hAnsi="Consolas"/>
          <w:color w:val="000000"/>
          <w:sz w:val="21"/>
          <w:szCs w:val="21"/>
        </w:rPr>
        <w:t>       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 xml:space="preserve">+ </w:t>
      </w:r>
      <w:r>
        <w:rPr>
          <w:rFonts w:eastAsia="Times New Roman" w:cs="Times New Roman" w:ascii="Consolas" w:hAnsi="Consolas"/>
          <w:color w:val="A31515"/>
          <w:sz w:val="21"/>
          <w:szCs w:val="21"/>
        </w:rPr>
        <w:t>" (válido: 0.."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 xml:space="preserve"> + (</w:t>
      </w:r>
      <w:r>
        <w:rPr>
          <w:rFonts w:eastAsia="Times New Roman" w:cs="Times New Roman" w:ascii="Consolas" w:hAnsi="Consolas"/>
          <w:color w:val="001080"/>
          <w:sz w:val="21"/>
          <w:szCs w:val="21"/>
        </w:rPr>
        <w:t>t</w:t>
      </w:r>
      <w:r>
        <w:rPr>
          <w:rFonts w:eastAsia="Times New Roman" w:cs="Times New Roman" w:ascii="Consolas" w:hAnsi="Consolas"/>
          <w:color w:val="222222"/>
          <w:sz w:val="21"/>
          <w:szCs w:val="21"/>
        </w:rPr>
        <w:t>.tam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 xml:space="preserve"> - </w:t>
      </w:r>
      <w:r>
        <w:rPr>
          <w:rFonts w:eastAsia="Times New Roman" w:cs="Times New Roman" w:ascii="Consolas" w:hAnsi="Consolas"/>
          <w:color w:val="098658"/>
          <w:sz w:val="21"/>
          <w:szCs w:val="21"/>
        </w:rPr>
        <w:t>1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 xml:space="preserve">) + </w:t>
      </w:r>
      <w:r>
        <w:rPr>
          <w:rFonts w:eastAsia="Times New Roman" w:cs="Times New Roman" w:ascii="Consolas" w:hAnsi="Consolas"/>
          <w:color w:val="A31515"/>
          <w:sz w:val="21"/>
          <w:szCs w:val="21"/>
        </w:rPr>
        <w:t>")"</w:t>
      </w:r>
      <w:r>
        <w:rPr>
          <w:rFonts w:eastAsia="Times New Roman" w:cs="Times New Roman" w:ascii="Consolas" w:hAnsi="Consolas"/>
          <w:color w:val="000000"/>
          <w:sz w:val="21"/>
          <w:szCs w:val="21"/>
        </w:rPr>
        <w:t>)</w:t>
      </w:r>
      <w:r>
        <w:rPr>
          <w:rFonts w:eastAsia="Times New Roman" w:cs="Times New Roman" w:ascii="Consolas" w:hAnsi="Consolas"/>
          <w:color w:val="222222"/>
          <w:sz w:val="21"/>
          <w:szCs w:val="21"/>
        </w:rPr>
        <w:t>;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  <w:t>Programa (v é int v[5], m é double m[3][4]) e resultado: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  <w:tblLook w:firstRow="0" w:noVBand="0" w:lastRow="0" w:firstColumn="0" w:lastColumn="0" w:noHBand="0" w:val="0000"/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C9D0E0"/>
              <w:left w:val="single" w:sz="18" w:space="0" w:color="1B2340"/>
              <w:bottom w:val="single" w:sz="4" w:space="0" w:color="C9D0E0"/>
              <w:right w:val="single" w:sz="4" w:space="0" w:color="C9D0E0"/>
            </w:tcBorders>
            <w:shd w:color="auto" w:fill="F2F4F8" w:val="clear"/>
          </w:tcPr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5  v[7] = 1;            Linha 5: índice 1 de 'v' fora dos limites: 7 (válido: 0..4)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6  d = m[1][4];         Linha 6: índice 2 de 'm' fora dos limites: 4 (válido: 0..3)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7  v[2 + 3] = 0;        Linha 7: ... 5   (dobrado de 2 + 3)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8  v[-1] = 0;           Linha 8: ... -1  (menos unário dobrado)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9  v[10 / 2] = 0;       Linha 9: ... 5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10  d = m[3][0];        Linha 10: índice 1 de 'm' ... 3 (válido: 0..2)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11  v[4] = 1;           (aceito)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12  d = m[2][3];        (aceito)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13  v[i] = 1;           (não detectado)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14  v[i + 10] = 2;      (não detectado)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15  d = m[1 * 3][0];    Linha 15: ... 3  (dobrado de 1 * 3)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16  v[5 % 3] = 1;       (aceito: 5 % 3 = 2)</w:t>
            </w:r>
          </w:p>
          <w:p>
            <w:pPr>
              <w:pStyle w:val="Normal"/>
              <w:widowControl w:val="false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7 erro(s) encontrado(s).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Por que não resolve v[i] com i variável? </w:t>
      </w:r>
      <w:r>
        <w:rPr/>
        <w:t xml:space="preserve">O valor de i só existe em </w:t>
      </w:r>
      <w:r>
        <w:rPr>
          <w:b/>
          <w:bCs/>
        </w:rPr>
        <w:t>tempo de execução</w:t>
      </w:r>
      <w:r>
        <w:rPr/>
        <w:t xml:space="preserve">: depende de atribuições, laços e entradas. O verificador só conhece o valor de expressões </w:t>
      </w:r>
      <w:r>
        <w:rPr>
          <w:b/>
          <w:bCs/>
        </w:rPr>
        <w:t>inteiramente constantes</w:t>
      </w:r>
      <w:r>
        <w:rPr/>
        <w:t xml:space="preserve"> (cte só é preenchido a partir de literais). Para v[i] a regra semântica terá cte = null e não há o que conferir. Ir além exigiria </w:t>
      </w:r>
      <w:r>
        <w:rPr>
          <w:b/>
          <w:bCs/>
        </w:rPr>
        <w:t>análise de fluxo de dados</w:t>
      </w:r>
      <w:r>
        <w:rPr/>
        <w:t xml:space="preserve"> (por exemplo, intervalos de valores) ou </w:t>
      </w:r>
      <w:r>
        <w:rPr>
          <w:b/>
          <w:bCs/>
        </w:rPr>
        <w:t>verificação em tempo de execução</w:t>
      </w:r>
      <w:r>
        <w:rPr/>
        <w:t xml:space="preserve"> (como o ArrayIndexOutOfBoundsException do Java). Mesmo a análise de fluxo seria conservadora: é o conflito dos objetivos da unidade (aceitar o maior número de programas corretos × rejeitar o maior número de incorretos). Em caso de dúvida, o verificador </w:t>
      </w:r>
      <w:r>
        <w:rPr>
          <w:b/>
          <w:bCs/>
        </w:rPr>
        <w:t>não</w:t>
      </w:r>
      <w:r>
        <w:rPr/>
        <w:t xml:space="preserve"> reclama.</w:t>
      </w:r>
    </w:p>
    <w:p>
      <w:pPr>
        <w:pStyle w:val="Normal"/>
        <w:spacing w:before="0" w:after="120"/>
        <w:rPr/>
      </w:pPr>
      <w:r>
        <w:rPr/>
      </w:r>
    </w:p>
    <w:sectPr>
      <w:headerReference w:type="default" r:id="rId3"/>
      <w:footerReference w:type="default" r:id="rId4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nsolas">
    <w:charset w:val="00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5A6480"/>
        <w:sz w:val="16"/>
        <w:szCs w:val="16"/>
      </w:rPr>
      <w:fldChar w:fldCharType="begin"/>
    </w:r>
    <w:r>
      <w:rPr>
        <w:sz w:val="16"/>
        <w:szCs w:val="16"/>
        <w:color w:val="5A6480"/>
      </w:rPr>
      <w:instrText xml:space="preserve"> PAGE </w:instrText>
    </w:r>
    <w:r>
      <w:rPr>
        <w:sz w:val="16"/>
        <w:szCs w:val="16"/>
        <w:color w:val="5A6480"/>
      </w:rPr>
      <w:fldChar w:fldCharType="separate"/>
    </w:r>
    <w:r>
      <w:rPr>
        <w:sz w:val="16"/>
        <w:szCs w:val="16"/>
        <w:color w:val="5A6480"/>
      </w:rPr>
      <w:t>16</w:t>
    </w:r>
    <w:r>
      <w:rPr>
        <w:sz w:val="16"/>
        <w:szCs w:val="16"/>
        <w:color w:val="5A6480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color w:val="5A6480"/>
        <w:sz w:val="16"/>
        <w:szCs w:val="16"/>
      </w:rPr>
      <w:t>Construção de Compiladores · Unidade 4.3–4.4 · Mini simplificada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24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pt-BR" w:bidi="ar-SA"/>
    </w:rPr>
  </w:style>
  <w:style w:type="paragraph" w:styleId="Ttulo1">
    <w:name w:val="Heading 1"/>
    <w:uiPriority w:val="9"/>
    <w:qFormat/>
    <w:pPr>
      <w:widowControl/>
      <w:bidi w:val="0"/>
      <w:spacing w:before="0" w:after="0"/>
      <w:jc w:val="left"/>
      <w:outlineLvl w:val="0"/>
    </w:pPr>
    <w:rPr>
      <w:rFonts w:ascii="Arial" w:hAnsi="Arial" w:eastAsia="Arial" w:cs="Arial"/>
      <w:color w:val="2E74B5"/>
      <w:kern w:val="0"/>
      <w:sz w:val="32"/>
      <w:szCs w:val="32"/>
      <w:lang w:val="pt-BR" w:eastAsia="pt-BR" w:bidi="ar-SA"/>
    </w:rPr>
  </w:style>
  <w:style w:type="paragraph" w:styleId="Ttulo2">
    <w:name w:val="Heading 2"/>
    <w:uiPriority w:val="9"/>
    <w:semiHidden/>
    <w:unhideWhenUsed/>
    <w:qFormat/>
    <w:pPr>
      <w:widowControl/>
      <w:bidi w:val="0"/>
      <w:spacing w:before="0" w:after="0"/>
      <w:jc w:val="left"/>
      <w:outlineLvl w:val="1"/>
    </w:pPr>
    <w:rPr>
      <w:rFonts w:ascii="Arial" w:hAnsi="Arial" w:eastAsia="Arial" w:cs="Arial"/>
      <w:color w:val="2E74B5"/>
      <w:kern w:val="0"/>
      <w:sz w:val="26"/>
      <w:szCs w:val="26"/>
      <w:lang w:val="pt-BR" w:eastAsia="pt-BR" w:bidi="ar-SA"/>
    </w:rPr>
  </w:style>
  <w:style w:type="paragraph" w:styleId="Ttulo3">
    <w:name w:val="Heading 3"/>
    <w:uiPriority w:val="9"/>
    <w:semiHidden/>
    <w:unhideWhenUsed/>
    <w:qFormat/>
    <w:pPr>
      <w:widowControl/>
      <w:bidi w:val="0"/>
      <w:spacing w:before="0" w:after="0"/>
      <w:jc w:val="left"/>
      <w:outlineLvl w:val="2"/>
    </w:pPr>
    <w:rPr>
      <w:rFonts w:ascii="Arial" w:hAnsi="Arial" w:eastAsia="Arial" w:cs="Arial"/>
      <w:color w:val="1F4D78"/>
      <w:kern w:val="0"/>
      <w:sz w:val="24"/>
      <w:szCs w:val="24"/>
      <w:lang w:val="pt-BR" w:eastAsia="pt-BR" w:bidi="ar-SA"/>
    </w:rPr>
  </w:style>
  <w:style w:type="paragraph" w:styleId="Ttulo4">
    <w:name w:val="Heading 4"/>
    <w:uiPriority w:val="9"/>
    <w:semiHidden/>
    <w:unhideWhenUsed/>
    <w:qFormat/>
    <w:pPr>
      <w:widowControl/>
      <w:bidi w:val="0"/>
      <w:spacing w:before="0" w:after="0"/>
      <w:jc w:val="left"/>
      <w:outlineLvl w:val="3"/>
    </w:pPr>
    <w:rPr>
      <w:rFonts w:ascii="Arial" w:hAnsi="Arial" w:eastAsia="Arial" w:cs="Arial"/>
      <w:i/>
      <w:iCs/>
      <w:color w:val="2E74B5"/>
      <w:kern w:val="0"/>
      <w:sz w:val="22"/>
      <w:szCs w:val="22"/>
      <w:lang w:val="pt-BR" w:eastAsia="pt-BR" w:bidi="ar-SA"/>
    </w:rPr>
  </w:style>
  <w:style w:type="paragraph" w:styleId="Ttulo5">
    <w:name w:val="Heading 5"/>
    <w:uiPriority w:val="9"/>
    <w:semiHidden/>
    <w:unhideWhenUsed/>
    <w:qFormat/>
    <w:pPr>
      <w:widowControl/>
      <w:bidi w:val="0"/>
      <w:spacing w:before="0" w:after="0"/>
      <w:jc w:val="left"/>
      <w:outlineLvl w:val="4"/>
    </w:pPr>
    <w:rPr>
      <w:rFonts w:ascii="Arial" w:hAnsi="Arial" w:eastAsia="Arial" w:cs="Arial"/>
      <w:color w:val="2E74B5"/>
      <w:kern w:val="0"/>
      <w:sz w:val="22"/>
      <w:szCs w:val="22"/>
      <w:lang w:val="pt-BR" w:eastAsia="pt-BR" w:bidi="ar-SA"/>
    </w:rPr>
  </w:style>
  <w:style w:type="paragraph" w:styleId="Ttulo6">
    <w:name w:val="Heading 6"/>
    <w:uiPriority w:val="9"/>
    <w:semiHidden/>
    <w:unhideWhenUsed/>
    <w:qFormat/>
    <w:pPr>
      <w:widowControl/>
      <w:bidi w:val="0"/>
      <w:spacing w:before="0" w:after="0"/>
      <w:jc w:val="left"/>
      <w:outlineLvl w:val="5"/>
    </w:pPr>
    <w:rPr>
      <w:rFonts w:ascii="Arial" w:hAnsi="Arial" w:eastAsia="Arial" w:cs="Arial"/>
      <w:color w:val="1F4D78"/>
      <w:kern w:val="0"/>
      <w:sz w:val="22"/>
      <w:szCs w:val="22"/>
      <w:lang w:val="pt-BR" w:eastAsia="pt-BR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LinkdaInternet">
    <w:name w:val="Link da Internet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Ncoradanotaderodap">
    <w:name w:val="Âncora da nota de rodapé"/>
    <w:rPr>
      <w:vertAlign w:val="superscript"/>
    </w:rPr>
  </w:style>
  <w:style w:type="character" w:styleId="TextodenotaderodapChar" w:customStyle="1">
    <w:name w:val="Texto de nota de rodapé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Ncoradanotadefim">
    <w:name w:val="Âncora da nota de fim"/>
    <w:rPr>
      <w:vertAlign w:val="superscript"/>
    </w:rPr>
  </w:style>
  <w:style w:type="character" w:styleId="TextodenotadefimChar" w:customStyle="1">
    <w:name w:val="Texto de nota de fim Char"/>
    <w:uiPriority w:val="99"/>
    <w:semiHidden/>
    <w:unhideWhenUsed/>
    <w:qFormat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b1405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bb140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bb1405"/>
    <w:rPr>
      <w:rFonts w:ascii="Courier New" w:hAnsi="Courier New" w:eastAsia="Times New Roman" w:cs="Courier New"/>
      <w:sz w:val="20"/>
      <w:szCs w:val="20"/>
    </w:rPr>
  </w:style>
  <w:style w:type="character" w:styleId="CabealhoChar" w:customStyle="1">
    <w:name w:val="Cabeçalho Char"/>
    <w:basedOn w:val="DefaultParagraphFont"/>
    <w:uiPriority w:val="99"/>
    <w:qFormat/>
    <w:rsid w:val="00e2589e"/>
    <w:rPr/>
  </w:style>
  <w:style w:type="character" w:styleId="RodapChar" w:customStyle="1">
    <w:name w:val="Rodapé Char"/>
    <w:basedOn w:val="DefaultParagraphFont"/>
    <w:uiPriority w:val="99"/>
    <w:qFormat/>
    <w:rsid w:val="00e2589e"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tulododocumento">
    <w:name w:val="Title"/>
    <w:uiPriority w:val="10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56"/>
      <w:szCs w:val="56"/>
      <w:lang w:val="pt-BR" w:eastAsia="pt-BR" w:bidi="ar-SA"/>
    </w:rPr>
  </w:style>
  <w:style w:type="paragraph" w:styleId="Forte1" w:customStyle="1">
    <w:name w:val="Forte1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pt-BR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pt-BR" w:bidi="ar-SA"/>
    </w:rPr>
  </w:style>
  <w:style w:type="paragraph" w:styleId="Notaderodap">
    <w:name w:val="Footnote Text"/>
    <w:link w:val="TextodenotaderodapChar"/>
    <w:uiPriority w:val="99"/>
    <w:semiHidden/>
    <w:unhideWhenUsed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pt-BR" w:eastAsia="pt-BR" w:bidi="ar-SA"/>
    </w:rPr>
  </w:style>
  <w:style w:type="paragraph" w:styleId="Notadefim">
    <w:name w:val="Endnote Text"/>
    <w:link w:val="TextodenotadefimChar"/>
    <w:uiPriority w:val="99"/>
    <w:semiHidden/>
    <w:unhideWhenUsed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pt-BR" w:eastAsia="pt-BR" w:bidi="ar-SA"/>
    </w:rPr>
  </w:style>
  <w:style w:type="paragraph" w:styleId="NormalWeb">
    <w:name w:val="Normal (Web)"/>
    <w:basedOn w:val="Normal"/>
    <w:uiPriority w:val="99"/>
    <w:unhideWhenUsed/>
    <w:qFormat/>
    <w:rsid w:val="00bb1405"/>
    <w:pPr>
      <w:spacing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link w:val="CabealhoChar"/>
    <w:uiPriority w:val="99"/>
    <w:unhideWhenUsed/>
    <w:rsid w:val="00e2589e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Rodap">
    <w:name w:val="Footer"/>
    <w:basedOn w:val="Normal"/>
    <w:link w:val="RodapChar"/>
    <w:uiPriority w:val="99"/>
    <w:unhideWhenUsed/>
    <w:rsid w:val="00e2589e"/>
    <w:pPr>
      <w:tabs>
        <w:tab w:val="clear" w:pos="708"/>
        <w:tab w:val="center" w:pos="4252" w:leader="none"/>
        <w:tab w:val="right" w:pos="8504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deGradeClara">
    <w:name w:val="Grid Table Light"/>
    <w:basedOn w:val="Tabelanormal"/>
    <w:uiPriority w:val="40"/>
    <w:rsid w:val="00bb1405"/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LibreOffice/7.3.7.2$Windows_X86_64 LibreOffice_project/e114eadc50a9ff8d8c8a0567d6da8f454beeb84f</Application>
  <AppVersion>15.0000</AppVersion>
  <Pages>16</Pages>
  <Words>6657</Words>
  <Characters>32112</Characters>
  <CharactersWithSpaces>39535</CharactersWithSpaces>
  <Paragraphs>524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2026-10-14T02:07:00Z</dcterms:created>
  <dc:creator>Construção de Compiladores — PUCRS</dc:creator>
  <dc:description/>
  <dc:language>pt-BR</dc:language>
  <cp:lastModifiedBy/>
  <dcterms:modified xsi:type="dcterms:W3CDTF">2026-10-14T13:59:20Z</dcterms:modified>
  <cp:revision>3</cp:revision>
  <dc:subject/>
  <dc:title>Atividade — Mini simplificada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