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Casos de uso Textuais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IDENTIFICADOR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CN1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NOME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Digitar paragrafo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3. AUTORES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PRIORIDADE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Alta prioridade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CRITICALIDADE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Alta criticalidade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FONTE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Stakeholder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RESPONSÁVEL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DESCRIÇÃO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Ao executar o sistema sera pedido a ele que digite o paragrafo que deseja que sejam contados os caracteres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TRIGGER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ATORES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PRÉ-CONDIÇÕES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Programa ter sido iniciado, e o usuário ter escolhido a opção contar caracteres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PÓS-CONDIÇÕES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Programa terá os caracteres necessários para iniciar contagem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 RESULTADO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Dados do paragrafo estão armazenados no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14. CENÁRIO PRINCIPAL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usuário escolher a opção contar caracteres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15. CENÁRIOS ALTERNATIVOS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usuário escolher a opção sair do sistema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Casos de uso Textuais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IDENTIFICADOR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CN2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NOME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Digitar “FIM”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3. AUTORES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PRIORIDADE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CRITICALIDADE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Alta criticalidade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FONTE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Stakeholder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RESPONSÁVEL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DESCRIÇÃO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iniciar a contagem dos caracteres e necessário que o usuário digite ‘’FIM’ e tecle enter’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ATORES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PRÉ-CONDIÇÕES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 digitado o paragrafo a ser contado os caracteres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PÓS-CONDIÇÕES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Programa iniciará a contagem dos caracteres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 RESULTADO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Contagem dos caracteres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14. CENÁRIO PRINCIPAL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Digitar ‘’FIM’’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15. CENÁRIOS ALTERNATIVOS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Usuário não digitar comando ‘’FIM’’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Casos de uso Textuais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IDENTIFICADOR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CN3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NOME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Mostrar quantidade de cada caractere digitado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3. AUTORES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PRIORIDADE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CRITICALIDADE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Alta criticalidade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FONTE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Stakeholder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RESPONSÁVEL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DESCRIÇÃO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Será plotado na tela do usuário os Caracteres e seus respectivos números de ocorrências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ATORES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PRÉ-CONDIÇÕES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 digitado o comando de parada ‘’FIM’’ ,e o sistema ter contado os caracteres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PÓS-CONDIÇÕES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Sistema terá o numero de ocorrências de cada caractere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 RESULTADO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Número de ocorrências do caracteres exibidos na tela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14. CENÁRIO PRINCIPAL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Amostra das ocorrências dos caracteres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Casos de uso Textuais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IDENTIFICADOR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CN4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NOME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Mostrar Grafico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3. AUTORES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PRIORIDADE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média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CRITICALIDADE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Média criticalidade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FONTE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Stakeholder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RESPONSÁVEL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DESCRIÇÃO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facilitar a visualização dos dados, o sistema mostrará um gráfico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ATORES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PRÉ-CONDIÇÕES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 efetuado contagem dos caracteres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RESULTADO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Plotagem do Grafico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CENÁRIO PRINCIPAL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Gráfico sendo visualizado na tela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Casos de uso Textuais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IDENTIFICADOR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CN5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NOME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Contar quantidade de ocorrência de cada caractere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3. AUTORES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PRIORIDADE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CRITICALIDADE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Alta criticalidade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FONTE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Stakeholder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RESPONSÁVEL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DESCRIÇÃO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 todos os caracteres digitados no paragrafo pelo usuário e contar a ocorrência de cada um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9.TRIGGER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usuário digitar “FIM” e teclar 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ATORES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PRÉ-CONDIÇÕES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 digitado o paragrafo a ser contado os caracteres e o comando de parada ‘FIM’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RESULTADO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Quantidade de cada caractere armazenada no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 CENÁRIO PRINCIPAL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Contagem efetuada com sucesso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Casos de uso Textuais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IDENTIFICADOR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CN6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NOME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contar quantidade de ocorrência de cada digito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3. AUTORES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PRIORIDADE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CRITICALIDADE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Alta criticalidade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FONTE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Stakeholder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RESPONSÁVEL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DESCRIÇÃO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sistema verificara se existem dígitos de 0 a 9 no paragrafo digita e efetuara a contagem de cada um deles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9.TRIGGER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Comando de parada “FIM” e teclar 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ATORES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PRÉ-CONDIÇÕES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 digitado o paragrafo a ser contado os caracteres e o comando de parada “”FIM”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 RESULTADO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Contagem dos dígitos e armazenamento no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14. CENÁRIO PRINCIPAL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Contagem efetuada com sucesso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Casos de uso Textuais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IDENTIFICADOR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CN7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NOME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Mostrar na tela um grafico com número de ocorrencias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3. AUTORES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PRIORIDADE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Média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CRITICALIDADE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Média criticalidade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FONTE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Stakeholder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RESPONSÁVEL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DESCRIÇÃO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Sera mostrado na tela um gráfico simples com o numero de ocorrencias de cada caractere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ATORES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PRÉ-CONDIÇÕES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 sido feita a contagem dos caracteres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RESULTADO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Gráfico sido mostrado na tela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CENÁRIO PRINCIPAL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Gráfico mostrado com sucesso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