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图像视频大实验一 实验报告</w:t>
      </w:r>
    </w:p>
    <w:p>
      <w:pPr>
        <w:jc w:val="right"/>
        <w:rPr>
          <w:rFonts w:hint="default"/>
          <w:lang w:val="en-US" w:eastAsia="zh-CN"/>
        </w:rPr>
      </w:pPr>
      <w:r>
        <w:rPr>
          <w:rFonts w:hint="eastAsia"/>
          <w:lang w:val="en-US" w:eastAsia="zh-CN"/>
        </w:rPr>
        <w:t>计71 庞博予 2017011315</w:t>
      </w:r>
    </w:p>
    <w:p>
      <w:pPr>
        <w:numPr>
          <w:ilvl w:val="0"/>
          <w:numId w:val="1"/>
        </w:numPr>
        <w:rPr>
          <w:rFonts w:hint="eastAsia"/>
          <w:b/>
          <w:bCs/>
          <w:lang w:val="en-US" w:eastAsia="zh-CN"/>
        </w:rPr>
      </w:pPr>
      <w:r>
        <w:rPr>
          <w:rFonts w:hint="eastAsia"/>
          <w:b/>
          <w:bCs/>
          <w:lang w:val="en-US" w:eastAsia="zh-CN"/>
        </w:rPr>
        <w:t>实验一 dct方式与效果</w:t>
      </w:r>
    </w:p>
    <w:p>
      <w:pPr>
        <w:numPr>
          <w:ilvl w:val="1"/>
          <w:numId w:val="1"/>
        </w:numPr>
        <w:ind w:left="0" w:leftChars="0" w:firstLine="0" w:firstLineChars="0"/>
        <w:rPr>
          <w:rFonts w:hint="eastAsia"/>
          <w:lang w:val="en-US" w:eastAsia="zh-CN"/>
        </w:rPr>
      </w:pPr>
      <w:r>
        <w:rPr>
          <w:rFonts w:hint="eastAsia"/>
          <w:lang w:val="en-US" w:eastAsia="zh-CN"/>
        </w:rPr>
        <w:t>实验设计</w:t>
      </w:r>
    </w:p>
    <w:p>
      <w:pPr>
        <w:numPr>
          <w:ilvl w:val="2"/>
          <w:numId w:val="1"/>
        </w:numPr>
        <w:ind w:left="0" w:leftChars="0" w:firstLine="0" w:firstLineChars="0"/>
        <w:rPr>
          <w:rFonts w:hint="eastAsia"/>
          <w:lang w:val="en-US" w:eastAsia="zh-CN"/>
        </w:rPr>
      </w:pPr>
      <w:r>
        <w:rPr>
          <w:rFonts w:hint="eastAsia"/>
          <w:lang w:val="en-US" w:eastAsia="zh-CN"/>
        </w:rPr>
        <w:t>预处理：彩色转灰度</w:t>
      </w:r>
    </w:p>
    <w:p>
      <w:pPr>
        <w:numPr>
          <w:numId w:val="0"/>
        </w:numPr>
        <w:ind w:leftChars="0" w:firstLine="420" w:firstLineChars="0"/>
        <w:rPr>
          <w:rFonts w:hint="eastAsia"/>
          <w:lang w:val="en-US" w:eastAsia="zh-CN"/>
        </w:rPr>
      </w:pPr>
      <w:r>
        <w:rPr>
          <w:rFonts w:hint="eastAsia"/>
          <w:lang w:val="en-US" w:eastAsia="zh-CN"/>
        </w:rPr>
        <w:t>OpenCV库支持直接将图片读取成灰度图，也可以将彩色图转换为灰度图。</w:t>
      </w:r>
    </w:p>
    <w:p>
      <w:pPr>
        <w:numPr>
          <w:numId w:val="0"/>
        </w:numPr>
        <w:ind w:leftChars="0" w:firstLine="420" w:firstLineChars="0"/>
        <w:rPr>
          <w:rFonts w:hint="default"/>
          <w:lang w:val="en-US" w:eastAsia="zh-CN"/>
        </w:rPr>
      </w:pPr>
      <w:r>
        <w:rPr>
          <w:rFonts w:hint="eastAsia"/>
          <w:lang w:val="en-US" w:eastAsia="zh-CN"/>
        </w:rPr>
        <w:t>此处直接将图片读取为灰度图。</w:t>
      </w:r>
    </w:p>
    <w:p>
      <w:pPr>
        <w:numPr>
          <w:ilvl w:val="2"/>
          <w:numId w:val="1"/>
        </w:numPr>
        <w:ind w:left="0" w:leftChars="0" w:firstLine="0" w:firstLineChars="0"/>
        <w:rPr>
          <w:rFonts w:hint="eastAsia"/>
          <w:lang w:val="en-US" w:eastAsia="zh-CN"/>
        </w:rPr>
      </w:pPr>
      <w:r>
        <w:rPr>
          <w:rFonts w:hint="eastAsia"/>
          <w:lang w:val="en-US" w:eastAsia="zh-CN"/>
        </w:rPr>
        <w:t>DCT变换</w:t>
      </w:r>
    </w:p>
    <w:p>
      <w:pPr>
        <w:numPr>
          <w:numId w:val="0"/>
        </w:numPr>
        <w:ind w:leftChars="0" w:firstLine="420" w:firstLineChars="0"/>
        <w:rPr>
          <w:rFonts w:hint="default"/>
          <w:lang w:val="en-US" w:eastAsia="zh-CN"/>
        </w:rPr>
      </w:pPr>
      <w:r>
        <w:rPr>
          <w:rFonts w:hint="eastAsia"/>
          <w:lang w:val="en-US" w:eastAsia="zh-CN"/>
        </w:rPr>
        <w:t>这里实现了三种DCT方式，其中一种是opencv自带的2d-dct操作，一种是用1d-dct对原图先按列再按行做变换，一种是将原图分成8*8d的块后每一块分别用2d-dct变换。</w:t>
      </w:r>
    </w:p>
    <w:p>
      <w:pPr>
        <w:numPr>
          <w:ilvl w:val="2"/>
          <w:numId w:val="1"/>
        </w:numPr>
        <w:ind w:left="0" w:leftChars="0" w:firstLine="0" w:firstLineChars="0"/>
        <w:rPr>
          <w:rFonts w:hint="eastAsia"/>
          <w:lang w:val="en-US" w:eastAsia="zh-CN"/>
        </w:rPr>
      </w:pPr>
      <w:r>
        <w:rPr>
          <w:rFonts w:hint="eastAsia"/>
          <w:lang w:val="en-US" w:eastAsia="zh-CN"/>
        </w:rPr>
        <w:t>系数筛选与处理</w:t>
      </w:r>
    </w:p>
    <w:p>
      <w:pPr>
        <w:numPr>
          <w:numId w:val="0"/>
        </w:numPr>
        <w:ind w:leftChars="0" w:firstLine="420" w:firstLineChars="0"/>
        <w:rPr>
          <w:rFonts w:hint="eastAsia"/>
          <w:lang w:val="en-US" w:eastAsia="zh-CN"/>
        </w:rPr>
      </w:pPr>
      <w:r>
        <w:rPr>
          <w:rFonts w:hint="eastAsia"/>
          <w:lang w:val="en-US" w:eastAsia="zh-CN"/>
        </w:rPr>
        <w:t xml:space="preserve">在DCT后可能要对系数矩阵进行各类处理，主要分为以下几种： </w:t>
      </w:r>
    </w:p>
    <w:p>
      <w:pPr>
        <w:numPr>
          <w:ilvl w:val="0"/>
          <w:numId w:val="2"/>
        </w:numPr>
        <w:ind w:left="840" w:leftChars="0" w:hanging="420" w:firstLineChars="0"/>
        <w:rPr>
          <w:rFonts w:hint="eastAsia"/>
          <w:lang w:val="en-US" w:eastAsia="zh-CN"/>
        </w:rPr>
      </w:pPr>
      <w:r>
        <w:rPr>
          <w:rFonts w:hint="eastAsia"/>
          <w:lang w:val="en-US" w:eastAsia="zh-CN"/>
        </w:rPr>
        <w:t>不做处理</w:t>
      </w:r>
    </w:p>
    <w:p>
      <w:pPr>
        <w:numPr>
          <w:ilvl w:val="0"/>
          <w:numId w:val="2"/>
        </w:numPr>
        <w:ind w:left="840" w:leftChars="0" w:hanging="420" w:firstLineChars="0"/>
        <w:rPr>
          <w:rFonts w:hint="eastAsia"/>
          <w:lang w:val="en-US" w:eastAsia="zh-CN"/>
        </w:rPr>
      </w:pPr>
      <w:r>
        <w:rPr>
          <w:rFonts w:hint="eastAsia"/>
          <w:lang w:val="en-US" w:eastAsia="zh-CN"/>
        </w:rPr>
        <w:t>低通滤波</w:t>
      </w:r>
    </w:p>
    <w:p>
      <w:pPr>
        <w:numPr>
          <w:ilvl w:val="0"/>
          <w:numId w:val="2"/>
        </w:numPr>
        <w:ind w:left="840" w:leftChars="0" w:hanging="420" w:firstLineChars="0"/>
        <w:rPr>
          <w:rFonts w:hint="eastAsia"/>
          <w:lang w:val="en-US" w:eastAsia="zh-CN"/>
        </w:rPr>
      </w:pPr>
      <w:r>
        <w:rPr>
          <w:rFonts w:hint="eastAsia"/>
          <w:lang w:val="en-US" w:eastAsia="zh-CN"/>
        </w:rPr>
        <w:t>按8*8块低通滤波</w:t>
      </w:r>
    </w:p>
    <w:p>
      <w:pPr>
        <w:numPr>
          <w:ilvl w:val="0"/>
          <w:numId w:val="2"/>
        </w:numPr>
        <w:ind w:left="840" w:leftChars="0" w:hanging="420" w:firstLineChars="0"/>
        <w:rPr>
          <w:rFonts w:hint="default"/>
          <w:lang w:val="en-US" w:eastAsia="zh-CN"/>
        </w:rPr>
      </w:pPr>
      <w:r>
        <w:rPr>
          <w:rFonts w:hint="eastAsia"/>
          <w:lang w:val="en-US" w:eastAsia="zh-CN"/>
        </w:rPr>
        <w:t>量化、反量化</w:t>
      </w:r>
    </w:p>
    <w:p>
      <w:pPr>
        <w:numPr>
          <w:ilvl w:val="2"/>
          <w:numId w:val="1"/>
        </w:numPr>
        <w:ind w:left="0" w:leftChars="0" w:firstLine="0" w:firstLineChars="0"/>
        <w:rPr>
          <w:rFonts w:hint="eastAsia"/>
          <w:lang w:val="en-US" w:eastAsia="zh-CN"/>
        </w:rPr>
      </w:pPr>
      <w:r>
        <w:rPr>
          <w:rFonts w:hint="eastAsia"/>
          <w:lang w:val="en-US" w:eastAsia="zh-CN"/>
        </w:rPr>
        <w:t>IDCT变换</w:t>
      </w:r>
    </w:p>
    <w:p>
      <w:pPr>
        <w:numPr>
          <w:numId w:val="0"/>
        </w:numPr>
        <w:ind w:leftChars="0" w:firstLine="420" w:firstLineChars="0"/>
        <w:rPr>
          <w:rFonts w:hint="eastAsia"/>
          <w:lang w:val="en-US" w:eastAsia="zh-CN"/>
        </w:rPr>
      </w:pPr>
      <w:r>
        <w:rPr>
          <w:rFonts w:hint="eastAsia"/>
          <w:lang w:val="en-US" w:eastAsia="zh-CN"/>
        </w:rPr>
        <w:t>分别对应三种DCT方式实现了与其对应的IDCT过程。</w:t>
      </w:r>
    </w:p>
    <w:p>
      <w:pPr>
        <w:numPr>
          <w:numId w:val="0"/>
        </w:numPr>
        <w:ind w:leftChars="0"/>
        <w:rPr>
          <w:rFonts w:hint="eastAsia"/>
          <w:lang w:val="en-US" w:eastAsia="zh-CN"/>
        </w:rPr>
      </w:pPr>
    </w:p>
    <w:p>
      <w:pPr>
        <w:numPr>
          <w:ilvl w:val="1"/>
          <w:numId w:val="1"/>
        </w:numPr>
        <w:ind w:left="0" w:leftChars="0" w:firstLine="0" w:firstLineChars="0"/>
        <w:rPr>
          <w:rFonts w:hint="eastAsia"/>
          <w:lang w:val="en-US" w:eastAsia="zh-CN"/>
        </w:rPr>
      </w:pPr>
      <w:r>
        <w:rPr>
          <w:rFonts w:hint="eastAsia"/>
          <w:lang w:val="en-US" w:eastAsia="zh-CN"/>
        </w:rPr>
        <w:t>性能对比</w:t>
      </w:r>
    </w:p>
    <w:p>
      <w:pPr>
        <w:numPr>
          <w:numId w:val="0"/>
        </w:numPr>
        <w:ind w:leftChars="0" w:firstLine="420" w:firstLineChars="0"/>
        <w:rPr>
          <w:rFonts w:hint="default"/>
          <w:lang w:val="en-US" w:eastAsia="zh-CN"/>
        </w:rPr>
      </w:pPr>
      <w:r>
        <w:rPr>
          <w:rFonts w:hint="eastAsia"/>
          <w:lang w:val="en-US" w:eastAsia="zh-CN"/>
        </w:rPr>
        <w:t>以下误差均基于float32类型运算。</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numPr>
                <w:numId w:val="0"/>
              </w:numPr>
              <w:rPr>
                <w:rFonts w:hint="eastAsia"/>
                <w:vertAlign w:val="baseline"/>
                <w:lang w:val="en-US" w:eastAsia="zh-CN"/>
              </w:rPr>
            </w:pPr>
          </w:p>
        </w:tc>
        <w:tc>
          <w:tcPr>
            <w:tcW w:w="2131" w:type="dxa"/>
          </w:tcPr>
          <w:p>
            <w:pPr>
              <w:numPr>
                <w:numId w:val="0"/>
              </w:numPr>
              <w:rPr>
                <w:rFonts w:hint="default"/>
                <w:vertAlign w:val="baseline"/>
                <w:lang w:val="en-US" w:eastAsia="zh-CN"/>
              </w:rPr>
            </w:pPr>
            <w:r>
              <w:rPr>
                <w:rFonts w:hint="eastAsia"/>
                <w:vertAlign w:val="baseline"/>
                <w:lang w:val="en-US" w:eastAsia="zh-CN"/>
              </w:rPr>
              <w:t>MSE</w:t>
            </w:r>
          </w:p>
        </w:tc>
        <w:tc>
          <w:tcPr>
            <w:tcW w:w="2131" w:type="dxa"/>
          </w:tcPr>
          <w:p>
            <w:pPr>
              <w:numPr>
                <w:numId w:val="0"/>
              </w:numPr>
              <w:rPr>
                <w:rFonts w:hint="default"/>
                <w:vertAlign w:val="baseline"/>
                <w:lang w:val="en-US" w:eastAsia="zh-CN"/>
              </w:rPr>
            </w:pPr>
            <w:r>
              <w:rPr>
                <w:rFonts w:hint="eastAsia"/>
                <w:vertAlign w:val="baseline"/>
                <w:lang w:val="en-US" w:eastAsia="zh-CN"/>
              </w:rPr>
              <w:t>PSNR</w:t>
            </w:r>
          </w:p>
        </w:tc>
        <w:tc>
          <w:tcPr>
            <w:tcW w:w="2130" w:type="dxa"/>
          </w:tcPr>
          <w:p>
            <w:pPr>
              <w:numPr>
                <w:numId w:val="0"/>
              </w:numPr>
              <w:rPr>
                <w:rFonts w:hint="default"/>
                <w:vertAlign w:val="baseline"/>
                <w:lang w:val="en-US" w:eastAsia="zh-CN"/>
              </w:rPr>
            </w:pPr>
            <w:r>
              <w:rPr>
                <w:rFonts w:hint="eastAsia"/>
                <w:vertAlign w:val="baseline"/>
                <w:lang w:val="en-US" w:eastAsia="zh-CN"/>
              </w:rPr>
              <w:t>用时(ms)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numPr>
                <w:numId w:val="0"/>
              </w:numPr>
              <w:rPr>
                <w:rFonts w:hint="default"/>
                <w:vertAlign w:val="baseline"/>
                <w:lang w:val="en-US" w:eastAsia="zh-CN"/>
              </w:rPr>
            </w:pPr>
            <w:r>
              <w:rPr>
                <w:rFonts w:hint="eastAsia"/>
                <w:vertAlign w:val="baseline"/>
                <w:lang w:val="en-US" w:eastAsia="zh-CN"/>
              </w:rPr>
              <w:t>1d-dct by R &amp; C</w:t>
            </w:r>
          </w:p>
        </w:tc>
        <w:tc>
          <w:tcPr>
            <w:tcW w:w="2131" w:type="dxa"/>
          </w:tcPr>
          <w:p>
            <w:pPr>
              <w:numPr>
                <w:numId w:val="0"/>
              </w:numPr>
              <w:rPr>
                <w:rFonts w:hint="eastAsia"/>
                <w:vertAlign w:val="baseline"/>
                <w:lang w:val="en-US" w:eastAsia="zh-CN"/>
              </w:rPr>
            </w:pPr>
            <w:r>
              <w:rPr>
                <w:rFonts w:hint="eastAsia"/>
                <w:vertAlign w:val="baseline"/>
                <w:lang w:val="en-US" w:eastAsia="zh-CN"/>
              </w:rPr>
              <w:t>3.207169e-10</w:t>
            </w:r>
          </w:p>
        </w:tc>
        <w:tc>
          <w:tcPr>
            <w:tcW w:w="2131" w:type="dxa"/>
          </w:tcPr>
          <w:p>
            <w:pPr>
              <w:numPr>
                <w:numId w:val="0"/>
              </w:numPr>
              <w:rPr>
                <w:rFonts w:hint="default"/>
                <w:vertAlign w:val="baseline"/>
                <w:lang w:val="en-US" w:eastAsia="zh-CN"/>
              </w:rPr>
            </w:pPr>
            <w:r>
              <w:rPr>
                <w:rFonts w:hint="default"/>
                <w:vertAlign w:val="baseline"/>
                <w:lang w:val="en-US" w:eastAsia="zh-CN"/>
              </w:rPr>
              <w:t>143.0695851883563</w:t>
            </w:r>
          </w:p>
        </w:tc>
        <w:tc>
          <w:tcPr>
            <w:tcW w:w="2130" w:type="dxa"/>
          </w:tcPr>
          <w:p>
            <w:pPr>
              <w:numPr>
                <w:numId w:val="0"/>
              </w:numPr>
              <w:rPr>
                <w:rFonts w:hint="default"/>
                <w:vertAlign w:val="baseline"/>
                <w:lang w:val="en-US" w:eastAsia="zh-CN"/>
              </w:rPr>
            </w:pPr>
            <w:r>
              <w:rPr>
                <w:rFonts w:hint="default"/>
                <w:vertAlign w:val="baseline"/>
                <w:lang w:val="en-US" w:eastAsia="zh-CN"/>
              </w:rPr>
              <w:t>32.9056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numPr>
                <w:numId w:val="0"/>
              </w:numPr>
              <w:rPr>
                <w:rFonts w:hint="default"/>
                <w:vertAlign w:val="baseline"/>
                <w:lang w:val="en-US" w:eastAsia="zh-CN"/>
              </w:rPr>
            </w:pPr>
            <w:r>
              <w:rPr>
                <w:rFonts w:hint="eastAsia"/>
                <w:vertAlign w:val="baseline"/>
                <w:lang w:val="en-US" w:eastAsia="zh-CN"/>
              </w:rPr>
              <w:t xml:space="preserve">2d-dct </w:t>
            </w:r>
          </w:p>
        </w:tc>
        <w:tc>
          <w:tcPr>
            <w:tcW w:w="2131" w:type="dxa"/>
            <w:vAlign w:val="top"/>
          </w:tcPr>
          <w:p>
            <w:pPr>
              <w:numPr>
                <w:ilvl w:val="0"/>
                <w:numId w:val="0"/>
              </w:numPr>
              <w:ind w:left="0" w:leftChars="0" w:firstLine="0" w:firstLineChars="0"/>
              <w:rPr>
                <w:rFonts w:hint="eastAsia"/>
                <w:vertAlign w:val="baseline"/>
                <w:lang w:val="en-US" w:eastAsia="zh-CN"/>
              </w:rPr>
            </w:pPr>
            <w:r>
              <w:rPr>
                <w:rFonts w:hint="eastAsia"/>
              </w:rPr>
              <w:t>3.207169e-10</w:t>
            </w:r>
          </w:p>
        </w:tc>
        <w:tc>
          <w:tcPr>
            <w:tcW w:w="2131" w:type="dxa"/>
            <w:vAlign w:val="top"/>
          </w:tcPr>
          <w:p>
            <w:pPr>
              <w:numPr>
                <w:ilvl w:val="0"/>
                <w:numId w:val="0"/>
              </w:numPr>
              <w:ind w:left="0" w:leftChars="0" w:firstLine="0" w:firstLineChars="0"/>
              <w:rPr>
                <w:rFonts w:hint="eastAsia"/>
                <w:vertAlign w:val="baseline"/>
                <w:lang w:val="en-US" w:eastAsia="zh-CN"/>
              </w:rPr>
            </w:pPr>
            <w:r>
              <w:rPr>
                <w:rFonts w:hint="eastAsia"/>
              </w:rPr>
              <w:t>143.0695851883563</w:t>
            </w:r>
          </w:p>
        </w:tc>
        <w:tc>
          <w:tcPr>
            <w:tcW w:w="2130" w:type="dxa"/>
            <w:vAlign w:val="top"/>
          </w:tcPr>
          <w:p>
            <w:pPr>
              <w:numPr>
                <w:ilvl w:val="0"/>
                <w:numId w:val="0"/>
              </w:numPr>
              <w:ind w:left="0" w:leftChars="0" w:firstLine="0" w:firstLineChars="0"/>
              <w:rPr>
                <w:rFonts w:hint="eastAsia"/>
                <w:vertAlign w:val="baseline"/>
                <w:lang w:val="en-US" w:eastAsia="zh-CN"/>
              </w:rPr>
            </w:pPr>
            <w:r>
              <w:rPr>
                <w:rFonts w:hint="eastAsia"/>
              </w:rPr>
              <w:t>3.9897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numPr>
                <w:numId w:val="0"/>
              </w:numPr>
              <w:rPr>
                <w:rFonts w:hint="default"/>
                <w:vertAlign w:val="baseline"/>
                <w:lang w:val="en-US" w:eastAsia="zh-CN"/>
              </w:rPr>
            </w:pPr>
            <w:r>
              <w:rPr>
                <w:rFonts w:hint="eastAsia"/>
                <w:vertAlign w:val="baseline"/>
                <w:lang w:val="en-US" w:eastAsia="zh-CN"/>
              </w:rPr>
              <w:t>2d-dct by 8*8 block</w:t>
            </w:r>
          </w:p>
        </w:tc>
        <w:tc>
          <w:tcPr>
            <w:tcW w:w="2131" w:type="dxa"/>
          </w:tcPr>
          <w:p>
            <w:pPr>
              <w:numPr>
                <w:numId w:val="0"/>
              </w:numPr>
              <w:rPr>
                <w:rFonts w:hint="eastAsia"/>
                <w:vertAlign w:val="baseline"/>
                <w:lang w:val="en-US" w:eastAsia="zh-CN"/>
              </w:rPr>
            </w:pPr>
            <w:r>
              <w:rPr>
                <w:rFonts w:hint="eastAsia"/>
                <w:vertAlign w:val="baseline"/>
                <w:lang w:val="en-US" w:eastAsia="zh-CN"/>
              </w:rPr>
              <w:t>1.5986934e-12</w:t>
            </w:r>
          </w:p>
        </w:tc>
        <w:tc>
          <w:tcPr>
            <w:tcW w:w="2131" w:type="dxa"/>
          </w:tcPr>
          <w:p>
            <w:pPr>
              <w:numPr>
                <w:numId w:val="0"/>
              </w:numPr>
              <w:rPr>
                <w:rFonts w:hint="eastAsia"/>
                <w:vertAlign w:val="baseline"/>
                <w:lang w:val="en-US" w:eastAsia="zh-CN"/>
              </w:rPr>
            </w:pPr>
            <w:r>
              <w:rPr>
                <w:rFonts w:hint="eastAsia"/>
                <w:vertAlign w:val="baseline"/>
                <w:lang w:val="en-US" w:eastAsia="zh-CN"/>
              </w:rPr>
              <w:t>166.0931517886387</w:t>
            </w:r>
          </w:p>
        </w:tc>
        <w:tc>
          <w:tcPr>
            <w:tcW w:w="2130" w:type="dxa"/>
          </w:tcPr>
          <w:p>
            <w:pPr>
              <w:numPr>
                <w:numId w:val="0"/>
              </w:numPr>
              <w:rPr>
                <w:rFonts w:hint="eastAsia"/>
                <w:vertAlign w:val="baseline"/>
                <w:lang w:val="en-US" w:eastAsia="zh-CN"/>
              </w:rPr>
            </w:pPr>
            <w:r>
              <w:rPr>
                <w:rFonts w:hint="eastAsia"/>
                <w:vertAlign w:val="baseline"/>
                <w:lang w:val="en-US" w:eastAsia="zh-CN"/>
              </w:rPr>
              <w:t>35.9387</w:t>
            </w:r>
          </w:p>
        </w:tc>
      </w:tr>
    </w:tbl>
    <w:p>
      <w:pPr>
        <w:numPr>
          <w:numId w:val="0"/>
        </w:numPr>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注意到在相同精度的情况下，用1d-DCT时先列再行和先行再列得到的结果是相同的，和2d-dct的结果也是相同的，因为这两种算法本质上是等价的。两者数学意义上的等价性并非本次实验重点，不做展开。</w:t>
      </w:r>
    </w:p>
    <w:p>
      <w:pPr>
        <w:numPr>
          <w:ilvl w:val="0"/>
          <w:numId w:val="0"/>
        </w:numPr>
        <w:ind w:leftChars="0" w:firstLine="420" w:firstLineChars="0"/>
        <w:rPr>
          <w:rFonts w:hint="default"/>
          <w:lang w:val="en-US" w:eastAsia="zh-CN"/>
        </w:rPr>
      </w:pPr>
      <w:r>
        <w:rPr>
          <w:rFonts w:hint="eastAsia"/>
          <w:lang w:val="en-US" w:eastAsia="zh-CN"/>
        </w:rPr>
        <w:t>而精度上将图像切分成8*8的块后再做dct要比直接做全图dct的准确性更高，这点也容易理解，8*8的块进行dct后的系数矩阵可以更精准地拟合这小范围内的像素，只需要整合局部的信息。</w:t>
      </w:r>
    </w:p>
    <w:p>
      <w:pPr>
        <w:numPr>
          <w:numId w:val="0"/>
        </w:numPr>
        <w:ind w:leftChars="0"/>
        <w:rPr>
          <w:rFonts w:hint="eastAsia"/>
          <w:lang w:val="en-US" w:eastAsia="zh-CN"/>
        </w:rPr>
      </w:pPr>
    </w:p>
    <w:p>
      <w:pPr>
        <w:numPr>
          <w:ilvl w:val="1"/>
          <w:numId w:val="1"/>
        </w:numPr>
        <w:ind w:left="0" w:leftChars="0" w:firstLine="0" w:firstLineChars="0"/>
        <w:rPr>
          <w:rFonts w:hint="eastAsia"/>
          <w:lang w:val="en-US" w:eastAsia="zh-CN"/>
        </w:rPr>
      </w:pPr>
      <w:r>
        <w:rPr>
          <w:rFonts w:hint="eastAsia"/>
          <w:lang w:val="en-US" w:eastAsia="zh-CN"/>
        </w:rPr>
        <w:t>反思</w:t>
      </w:r>
    </w:p>
    <w:p>
      <w:pPr>
        <w:numPr>
          <w:numId w:val="0"/>
        </w:numPr>
        <w:ind w:leftChars="0" w:firstLine="420" w:firstLineChars="0"/>
        <w:rPr>
          <w:rFonts w:hint="eastAsia"/>
          <w:lang w:val="en-US" w:eastAsia="zh-CN"/>
        </w:rPr>
      </w:pPr>
      <w:r>
        <w:rPr>
          <w:rFonts w:hint="eastAsia"/>
          <w:lang w:val="en-US" w:eastAsia="zh-CN"/>
        </w:rPr>
        <w:t>由于低频信息比高频信息有更大的幅度，也通常携带了更多的信息，当只用少量的系数表达原图时我们就优先采用低频的系数，即矩阵左上角的元素。以下分别对全图2d-dct(1d-dct是一样的，故略去)和8*8块上的2d-dct分别采用低通滤波：</w:t>
      </w:r>
    </w:p>
    <w:p>
      <w:pPr>
        <w:numPr>
          <w:numId w:val="0"/>
        </w:numPr>
        <w:ind w:leftChars="0" w:firstLine="420" w:firstLineChars="0"/>
        <w:rPr>
          <w:rFonts w:hint="default"/>
          <w:lang w:val="en-US" w:eastAsia="zh-CN"/>
        </w:rPr>
      </w:pP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911"/>
        <w:gridCol w:w="3805"/>
        <w:gridCol w:w="3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911" w:type="dxa"/>
          </w:tcPr>
          <w:p>
            <w:pPr>
              <w:numPr>
                <w:numId w:val="0"/>
              </w:numPr>
              <w:rPr>
                <w:rFonts w:hint="default"/>
                <w:vertAlign w:val="baseline"/>
                <w:lang w:val="en-US" w:eastAsia="zh-CN"/>
              </w:rPr>
            </w:pPr>
            <w:r>
              <w:rPr>
                <w:rFonts w:hint="eastAsia"/>
                <w:vertAlign w:val="baseline"/>
                <w:lang w:val="en-US" w:eastAsia="zh-CN"/>
              </w:rPr>
              <w:t>系数</w:t>
            </w:r>
          </w:p>
        </w:tc>
        <w:tc>
          <w:tcPr>
            <w:tcW w:w="3805" w:type="dxa"/>
          </w:tcPr>
          <w:p>
            <w:pPr>
              <w:numPr>
                <w:numId w:val="0"/>
              </w:numPr>
              <w:rPr>
                <w:rFonts w:hint="default"/>
                <w:vertAlign w:val="baseline"/>
                <w:lang w:val="en-US" w:eastAsia="zh-CN"/>
              </w:rPr>
            </w:pPr>
            <w:r>
              <w:rPr>
                <w:rFonts w:hint="eastAsia"/>
                <w:vertAlign w:val="baseline"/>
                <w:lang w:val="en-US" w:eastAsia="zh-CN"/>
              </w:rPr>
              <w:t>2d-dct</w:t>
            </w:r>
          </w:p>
        </w:tc>
        <w:tc>
          <w:tcPr>
            <w:tcW w:w="3806" w:type="dxa"/>
          </w:tcPr>
          <w:p>
            <w:pPr>
              <w:numPr>
                <w:numId w:val="0"/>
              </w:numPr>
              <w:rPr>
                <w:rFonts w:hint="default"/>
                <w:vertAlign w:val="baseline"/>
                <w:lang w:val="en-US" w:eastAsia="zh-CN"/>
              </w:rPr>
            </w:pPr>
            <w:r>
              <w:rPr>
                <w:rFonts w:hint="eastAsia"/>
                <w:vertAlign w:val="baseline"/>
                <w:lang w:val="en-US" w:eastAsia="zh-CN"/>
              </w:rPr>
              <w:t>2d-dct on 8*8 block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2" w:hRule="atLeast"/>
        </w:trPr>
        <w:tc>
          <w:tcPr>
            <w:tcW w:w="911" w:type="dxa"/>
          </w:tcPr>
          <w:p>
            <w:pPr>
              <w:numPr>
                <w:numId w:val="0"/>
              </w:numPr>
              <w:rPr>
                <w:rFonts w:hint="default"/>
                <w:vertAlign w:val="baseline"/>
                <w:lang w:val="en-US" w:eastAsia="zh-CN"/>
              </w:rPr>
            </w:pPr>
            <w:r>
              <w:rPr>
                <w:rFonts w:hint="eastAsia"/>
                <w:vertAlign w:val="baseline"/>
                <w:lang w:val="en-US" w:eastAsia="zh-CN"/>
              </w:rPr>
              <w:t>1/4</w:t>
            </w:r>
          </w:p>
        </w:tc>
        <w:tc>
          <w:tcPr>
            <w:tcW w:w="3805" w:type="dxa"/>
          </w:tcPr>
          <w:p>
            <w:pPr>
              <w:numPr>
                <w:numId w:val="0"/>
              </w:numPr>
              <w:rPr>
                <w:rFonts w:hint="eastAsia"/>
                <w:vertAlign w:val="baseline"/>
                <w:lang w:val="en-US" w:eastAsia="zh-CN"/>
              </w:rPr>
            </w:pPr>
            <w:r>
              <w:rPr>
                <w:rFonts w:hint="eastAsia"/>
                <w:vertAlign w:val="baseline"/>
                <w:lang w:val="en-US" w:eastAsia="zh-CN"/>
              </w:rPr>
              <w:drawing>
                <wp:inline distT="0" distB="0" distL="114300" distR="114300">
                  <wp:extent cx="2278380" cy="2278380"/>
                  <wp:effectExtent l="0" t="0" r="7620" b="7620"/>
                  <wp:docPr id="1" name="图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
                          <pic:cNvPicPr>
                            <a:picLocks noChangeAspect="1"/>
                          </pic:cNvPicPr>
                        </pic:nvPicPr>
                        <pic:blipFill>
                          <a:blip r:embed="rId4"/>
                          <a:stretch>
                            <a:fillRect/>
                          </a:stretch>
                        </pic:blipFill>
                        <pic:spPr>
                          <a:xfrm>
                            <a:off x="0" y="0"/>
                            <a:ext cx="2278380" cy="2278380"/>
                          </a:xfrm>
                          <a:prstGeom prst="rect">
                            <a:avLst/>
                          </a:prstGeom>
                        </pic:spPr>
                      </pic:pic>
                    </a:graphicData>
                  </a:graphic>
                </wp:inline>
              </w:drawing>
            </w:r>
          </w:p>
        </w:tc>
        <w:tc>
          <w:tcPr>
            <w:tcW w:w="3806" w:type="dxa"/>
          </w:tcPr>
          <w:p>
            <w:pPr>
              <w:numPr>
                <w:numId w:val="0"/>
              </w:numPr>
              <w:rPr>
                <w:rFonts w:hint="eastAsia"/>
                <w:vertAlign w:val="baseline"/>
                <w:lang w:val="en-US" w:eastAsia="zh-CN"/>
              </w:rPr>
            </w:pPr>
            <w:r>
              <w:rPr>
                <w:rFonts w:hint="eastAsia"/>
                <w:vertAlign w:val="baseline"/>
                <w:lang w:val="en-US" w:eastAsia="zh-CN"/>
              </w:rPr>
              <w:drawing>
                <wp:inline distT="0" distB="0" distL="114300" distR="114300">
                  <wp:extent cx="2278380" cy="2278380"/>
                  <wp:effectExtent l="0" t="0" r="7620" b="7620"/>
                  <wp:docPr id="4" name="图片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
                          <pic:cNvPicPr>
                            <a:picLocks noChangeAspect="1"/>
                          </pic:cNvPicPr>
                        </pic:nvPicPr>
                        <pic:blipFill>
                          <a:blip r:embed="rId5"/>
                          <a:stretch>
                            <a:fillRect/>
                          </a:stretch>
                        </pic:blipFill>
                        <pic:spPr>
                          <a:xfrm>
                            <a:off x="0" y="0"/>
                            <a:ext cx="2278380" cy="22783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2" w:hRule="atLeast"/>
        </w:trPr>
        <w:tc>
          <w:tcPr>
            <w:tcW w:w="911" w:type="dxa"/>
          </w:tcPr>
          <w:p>
            <w:pPr>
              <w:numPr>
                <w:numId w:val="0"/>
              </w:numPr>
              <w:rPr>
                <w:rFonts w:hint="default"/>
                <w:vertAlign w:val="baseline"/>
                <w:lang w:val="en-US" w:eastAsia="zh-CN"/>
              </w:rPr>
            </w:pPr>
            <w:r>
              <w:rPr>
                <w:rFonts w:hint="eastAsia"/>
                <w:vertAlign w:val="baseline"/>
                <w:lang w:val="en-US" w:eastAsia="zh-CN"/>
              </w:rPr>
              <w:t>1/16</w:t>
            </w:r>
          </w:p>
        </w:tc>
        <w:tc>
          <w:tcPr>
            <w:tcW w:w="3805" w:type="dxa"/>
          </w:tcPr>
          <w:p>
            <w:pPr>
              <w:numPr>
                <w:numId w:val="0"/>
              </w:numPr>
              <w:rPr>
                <w:rFonts w:hint="eastAsia"/>
                <w:vertAlign w:val="baseline"/>
                <w:lang w:val="en-US" w:eastAsia="zh-CN"/>
              </w:rPr>
            </w:pPr>
            <w:r>
              <w:rPr>
                <w:rFonts w:hint="eastAsia"/>
                <w:vertAlign w:val="baseline"/>
                <w:lang w:val="en-US" w:eastAsia="zh-CN"/>
              </w:rPr>
              <w:drawing>
                <wp:inline distT="0" distB="0" distL="114300" distR="114300">
                  <wp:extent cx="2278380" cy="2278380"/>
                  <wp:effectExtent l="0" t="0" r="7620" b="7620"/>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6"/>
                          <a:stretch>
                            <a:fillRect/>
                          </a:stretch>
                        </pic:blipFill>
                        <pic:spPr>
                          <a:xfrm>
                            <a:off x="0" y="0"/>
                            <a:ext cx="2278380" cy="2278380"/>
                          </a:xfrm>
                          <a:prstGeom prst="rect">
                            <a:avLst/>
                          </a:prstGeom>
                        </pic:spPr>
                      </pic:pic>
                    </a:graphicData>
                  </a:graphic>
                </wp:inline>
              </w:drawing>
            </w:r>
          </w:p>
        </w:tc>
        <w:tc>
          <w:tcPr>
            <w:tcW w:w="3806" w:type="dxa"/>
          </w:tcPr>
          <w:p>
            <w:pPr>
              <w:numPr>
                <w:numId w:val="0"/>
              </w:numPr>
              <w:rPr>
                <w:rFonts w:hint="eastAsia"/>
                <w:vertAlign w:val="baseline"/>
                <w:lang w:val="en-US" w:eastAsia="zh-CN"/>
              </w:rPr>
            </w:pPr>
            <w:r>
              <w:rPr>
                <w:rFonts w:hint="eastAsia"/>
                <w:vertAlign w:val="baseline"/>
                <w:lang w:val="en-US" w:eastAsia="zh-CN"/>
              </w:rPr>
              <w:drawing>
                <wp:inline distT="0" distB="0" distL="114300" distR="114300">
                  <wp:extent cx="2278380" cy="2278380"/>
                  <wp:effectExtent l="0" t="0" r="7620" b="7620"/>
                  <wp:docPr id="5" name="图片 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
                          <pic:cNvPicPr>
                            <a:picLocks noChangeAspect="1"/>
                          </pic:cNvPicPr>
                        </pic:nvPicPr>
                        <pic:blipFill>
                          <a:blip r:embed="rId7"/>
                          <a:stretch>
                            <a:fillRect/>
                          </a:stretch>
                        </pic:blipFill>
                        <pic:spPr>
                          <a:xfrm>
                            <a:off x="0" y="0"/>
                            <a:ext cx="2278380" cy="22783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2" w:hRule="atLeast"/>
        </w:trPr>
        <w:tc>
          <w:tcPr>
            <w:tcW w:w="911" w:type="dxa"/>
          </w:tcPr>
          <w:p>
            <w:pPr>
              <w:numPr>
                <w:numId w:val="0"/>
              </w:numPr>
              <w:rPr>
                <w:rFonts w:hint="default"/>
                <w:vertAlign w:val="baseline"/>
                <w:lang w:val="en-US" w:eastAsia="zh-CN"/>
              </w:rPr>
            </w:pPr>
            <w:r>
              <w:rPr>
                <w:rFonts w:hint="eastAsia"/>
                <w:vertAlign w:val="baseline"/>
                <w:lang w:val="en-US" w:eastAsia="zh-CN"/>
              </w:rPr>
              <w:t>1/64</w:t>
            </w:r>
          </w:p>
        </w:tc>
        <w:tc>
          <w:tcPr>
            <w:tcW w:w="3805" w:type="dxa"/>
          </w:tcPr>
          <w:p>
            <w:pPr>
              <w:numPr>
                <w:numId w:val="0"/>
              </w:numPr>
              <w:rPr>
                <w:rFonts w:hint="eastAsia"/>
                <w:vertAlign w:val="baseline"/>
                <w:lang w:val="en-US" w:eastAsia="zh-CN"/>
              </w:rPr>
            </w:pPr>
            <w:r>
              <w:rPr>
                <w:rFonts w:hint="eastAsia"/>
                <w:vertAlign w:val="baseline"/>
                <w:lang w:val="en-US" w:eastAsia="zh-CN"/>
              </w:rPr>
              <w:drawing>
                <wp:inline distT="0" distB="0" distL="114300" distR="114300">
                  <wp:extent cx="2278380" cy="2278380"/>
                  <wp:effectExtent l="0" t="0" r="7620" b="7620"/>
                  <wp:docPr id="3" name="图片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
                          <pic:cNvPicPr>
                            <a:picLocks noChangeAspect="1"/>
                          </pic:cNvPicPr>
                        </pic:nvPicPr>
                        <pic:blipFill>
                          <a:blip r:embed="rId8"/>
                          <a:stretch>
                            <a:fillRect/>
                          </a:stretch>
                        </pic:blipFill>
                        <pic:spPr>
                          <a:xfrm>
                            <a:off x="0" y="0"/>
                            <a:ext cx="2278380" cy="2278380"/>
                          </a:xfrm>
                          <a:prstGeom prst="rect">
                            <a:avLst/>
                          </a:prstGeom>
                        </pic:spPr>
                      </pic:pic>
                    </a:graphicData>
                  </a:graphic>
                </wp:inline>
              </w:drawing>
            </w:r>
          </w:p>
        </w:tc>
        <w:tc>
          <w:tcPr>
            <w:tcW w:w="3806" w:type="dxa"/>
          </w:tcPr>
          <w:p>
            <w:pPr>
              <w:numPr>
                <w:numId w:val="0"/>
              </w:numPr>
              <w:rPr>
                <w:rFonts w:hint="eastAsia"/>
                <w:vertAlign w:val="baseline"/>
                <w:lang w:val="en-US" w:eastAsia="zh-CN"/>
              </w:rPr>
            </w:pPr>
            <w:r>
              <w:rPr>
                <w:rFonts w:hint="eastAsia"/>
                <w:vertAlign w:val="baseline"/>
                <w:lang w:val="en-US" w:eastAsia="zh-CN"/>
              </w:rPr>
              <w:drawing>
                <wp:inline distT="0" distB="0" distL="114300" distR="114300">
                  <wp:extent cx="2278380" cy="2278380"/>
                  <wp:effectExtent l="0" t="0" r="7620" b="7620"/>
                  <wp:docPr id="6" name="图片 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
                          <pic:cNvPicPr>
                            <a:picLocks noChangeAspect="1"/>
                          </pic:cNvPicPr>
                        </pic:nvPicPr>
                        <pic:blipFill>
                          <a:blip r:embed="rId9"/>
                          <a:stretch>
                            <a:fillRect/>
                          </a:stretch>
                        </pic:blipFill>
                        <pic:spPr>
                          <a:xfrm>
                            <a:off x="0" y="0"/>
                            <a:ext cx="2278380" cy="2278380"/>
                          </a:xfrm>
                          <a:prstGeom prst="rect">
                            <a:avLst/>
                          </a:prstGeom>
                        </pic:spPr>
                      </pic:pic>
                    </a:graphicData>
                  </a:graphic>
                </wp:inline>
              </w:drawing>
            </w:r>
          </w:p>
        </w:tc>
      </w:tr>
    </w:tbl>
    <w:p>
      <w:pPr>
        <w:numPr>
          <w:numId w:val="0"/>
        </w:numPr>
        <w:ind w:leftChars="0" w:firstLine="420" w:firstLineChars="0"/>
        <w:rPr>
          <w:rFonts w:hint="eastAsia"/>
          <w:lang w:val="en-US" w:eastAsia="zh-CN"/>
        </w:rPr>
      </w:pPr>
      <w:r>
        <w:rPr>
          <w:rFonts w:hint="eastAsia"/>
          <w:lang w:val="en-US" w:eastAsia="zh-CN"/>
        </w:rPr>
        <w:t>注意到全图2d-dct在系数减少时，其失真体现为模糊和“衍射”，而8*8块2d-dct在系数减少时，其失真体现为“马赛克”。</w:t>
      </w:r>
    </w:p>
    <w:p>
      <w:pPr>
        <w:numPr>
          <w:numId w:val="0"/>
        </w:numPr>
        <w:ind w:leftChars="0" w:firstLine="420" w:firstLineChars="0"/>
        <w:rPr>
          <w:rFonts w:hint="eastAsia"/>
          <w:lang w:val="en-US" w:eastAsia="zh-CN"/>
        </w:rPr>
      </w:pPr>
      <w:r>
        <w:rPr>
          <w:rFonts w:hint="eastAsia"/>
          <w:lang w:val="en-US" w:eastAsia="zh-CN"/>
        </w:rPr>
        <w:t>在全图2d-dct中，失去大量高频信息会导致一些边缘特征和局部特征丧失，因为图像中的灰度将不再有由高频信号引起的剧烈变化；所以图像呈现边缘不清晰。同时低频信号幅度较高，本身就会产生一些较宽的“波纹”，没有高频信号中和之后这些波纹便体现了出来。</w:t>
      </w:r>
    </w:p>
    <w:p>
      <w:pPr>
        <w:numPr>
          <w:numId w:val="0"/>
        </w:numPr>
        <w:ind w:leftChars="0" w:firstLine="420" w:firstLineChars="0"/>
        <w:rPr>
          <w:rFonts w:hint="eastAsia"/>
          <w:lang w:val="en-US" w:eastAsia="zh-CN"/>
        </w:rPr>
      </w:pPr>
      <w:r>
        <w:rPr>
          <w:rFonts w:hint="eastAsia"/>
          <w:lang w:val="en-US" w:eastAsia="zh-CN"/>
        </w:rPr>
        <w:t>而在8*8块2d-dct中，每一个8*8块中的信息随着系数比例降低大量流失，在1/64的系数比时每个块中只剩下了一个信息也就是这个块的平均灰度，每个块只剩下一个纯色色块，所以相当于是将原图的分辨率降低到原来的1/64又放大了64倍。</w:t>
      </w:r>
    </w:p>
    <w:p>
      <w:pPr>
        <w:numPr>
          <w:ilvl w:val="0"/>
          <w:numId w:val="1"/>
        </w:numPr>
        <w:rPr>
          <w:rFonts w:hint="default"/>
          <w:b/>
          <w:bCs/>
          <w:lang w:val="en-US" w:eastAsia="zh-CN"/>
        </w:rPr>
      </w:pPr>
      <w:r>
        <w:rPr>
          <w:rFonts w:hint="eastAsia"/>
          <w:b/>
          <w:bCs/>
          <w:lang w:val="en-US" w:eastAsia="zh-CN"/>
        </w:rPr>
        <w:t>实验二 量化重要性</w:t>
      </w:r>
    </w:p>
    <w:p>
      <w:pPr>
        <w:numPr>
          <w:ilvl w:val="1"/>
          <w:numId w:val="1"/>
        </w:numPr>
        <w:ind w:left="0" w:leftChars="0" w:firstLine="0" w:firstLineChars="0"/>
        <w:rPr>
          <w:rFonts w:hint="default"/>
          <w:lang w:val="en-US" w:eastAsia="zh-CN"/>
        </w:rPr>
      </w:pPr>
      <w:r>
        <w:rPr>
          <w:rFonts w:hint="eastAsia"/>
          <w:lang w:val="en-US" w:eastAsia="zh-CN"/>
        </w:rPr>
        <w:t>实验设计</w:t>
      </w:r>
    </w:p>
    <w:p>
      <w:pPr>
        <w:numPr>
          <w:numId w:val="0"/>
        </w:numPr>
        <w:ind w:leftChars="0" w:firstLine="420" w:firstLineChars="0"/>
        <w:rPr>
          <w:rFonts w:hint="eastAsia"/>
          <w:lang w:val="en-US" w:eastAsia="zh-CN"/>
        </w:rPr>
      </w:pPr>
      <w:r>
        <w:rPr>
          <w:rFonts w:hint="eastAsia"/>
          <w:lang w:val="en-US" w:eastAsia="zh-CN"/>
        </w:rPr>
        <w:t>本实验和实验一采用相同的代码框架，不同的是在系数处理一步中不是用截取而是用量化进行处理。</w:t>
      </w:r>
    </w:p>
    <w:p>
      <w:pPr>
        <w:numPr>
          <w:numId w:val="0"/>
        </w:numPr>
        <w:ind w:leftChars="0" w:firstLine="420" w:firstLineChars="0"/>
        <w:rPr>
          <w:rFonts w:hint="eastAsia"/>
          <w:lang w:val="en-US" w:eastAsia="zh-CN"/>
        </w:rPr>
      </w:pPr>
      <w:r>
        <w:rPr>
          <w:rFonts w:hint="eastAsia"/>
          <w:lang w:val="en-US" w:eastAsia="zh-CN"/>
        </w:rPr>
        <w:t>一共设计了四种量化表，一种是Jpeg Standard量化表，一种是Canon IXUS 60量化表，一种是Nikon CoolPix L12量化表，以及一种自己生成的很粗糙的测试用量化表。</w:t>
      </w:r>
    </w:p>
    <w:p>
      <w:pPr>
        <w:numPr>
          <w:numId w:val="0"/>
        </w:numPr>
        <w:ind w:leftChars="0" w:firstLine="420" w:firstLineChars="0"/>
        <w:rPr>
          <w:rFonts w:hint="default"/>
          <w:lang w:val="en-US" w:eastAsia="zh-CN"/>
        </w:rPr>
      </w:pPr>
      <w:r>
        <w:rPr>
          <w:rFonts w:hint="eastAsia"/>
          <w:lang w:val="en-US" w:eastAsia="zh-CN"/>
        </w:rPr>
        <w:t>程序通过读取运行参数可以给量化表先乘上一个常数再进行量化，并输出其量化与反量化后的损失。</w:t>
      </w:r>
    </w:p>
    <w:p>
      <w:pPr>
        <w:numPr>
          <w:ilvl w:val="1"/>
          <w:numId w:val="1"/>
        </w:numPr>
        <w:ind w:left="0" w:leftChars="0" w:firstLine="0" w:firstLineChars="0"/>
        <w:rPr>
          <w:rFonts w:hint="default"/>
          <w:lang w:val="en-US" w:eastAsia="zh-CN"/>
        </w:rPr>
      </w:pPr>
      <w:r>
        <w:rPr>
          <w:rFonts w:hint="eastAsia"/>
          <w:lang w:val="en-US" w:eastAsia="zh-CN"/>
        </w:rPr>
        <w:t>反思</w:t>
      </w:r>
    </w:p>
    <w:p>
      <w:pPr>
        <w:numPr>
          <w:ilvl w:val="2"/>
          <w:numId w:val="1"/>
        </w:numPr>
        <w:ind w:left="0" w:leftChars="0" w:firstLine="0" w:firstLineChars="0"/>
        <w:rPr>
          <w:rFonts w:hint="default"/>
          <w:lang w:val="en-US" w:eastAsia="zh-CN"/>
        </w:rPr>
      </w:pPr>
      <w:r>
        <w:rPr>
          <w:rFonts w:hint="eastAsia"/>
          <w:lang w:val="en-US" w:eastAsia="zh-CN"/>
        </w:rPr>
        <w:t>量化表系数</w:t>
      </w:r>
    </w:p>
    <w:p>
      <w:pPr>
        <w:numPr>
          <w:numId w:val="0"/>
        </w:numPr>
        <w:ind w:leftChars="0"/>
        <w:rPr>
          <w:rFonts w:hint="default"/>
          <w:lang w:val="en-US" w:eastAsia="zh-CN"/>
        </w:rPr>
      </w:pPr>
      <w:r>
        <w:rPr>
          <w:rFonts w:hint="eastAsia"/>
          <w:lang w:val="en-US" w:eastAsia="zh-CN"/>
        </w:rPr>
        <w:t>以下对四种量化表分别以不同的系数进行量化，并记录其PSNR。</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31"/>
        <w:gridCol w:w="930"/>
        <w:gridCol w:w="860"/>
        <w:gridCol w:w="939"/>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1" w:type="dxa"/>
          </w:tcPr>
          <w:p>
            <w:pPr>
              <w:numPr>
                <w:numId w:val="0"/>
              </w:numPr>
              <w:rPr>
                <w:rFonts w:hint="default"/>
                <w:vertAlign w:val="baseline"/>
                <w:lang w:val="en-US" w:eastAsia="zh-CN"/>
              </w:rPr>
            </w:pPr>
            <w:r>
              <w:rPr>
                <w:rFonts w:hint="eastAsia"/>
                <w:vertAlign w:val="baseline"/>
                <w:lang w:val="en-US" w:eastAsia="zh-CN"/>
              </w:rPr>
              <w:t>PSNR</w:t>
            </w:r>
          </w:p>
        </w:tc>
        <w:tc>
          <w:tcPr>
            <w:tcW w:w="930" w:type="dxa"/>
          </w:tcPr>
          <w:p>
            <w:pPr>
              <w:numPr>
                <w:numId w:val="0"/>
              </w:numPr>
              <w:rPr>
                <w:rFonts w:hint="default"/>
                <w:vertAlign w:val="baseline"/>
                <w:lang w:val="en-US" w:eastAsia="zh-CN"/>
              </w:rPr>
            </w:pPr>
            <w:r>
              <w:rPr>
                <w:rFonts w:hint="eastAsia"/>
                <w:vertAlign w:val="baseline"/>
                <w:lang w:val="en-US" w:eastAsia="zh-CN"/>
              </w:rPr>
              <w:t>0.01</w:t>
            </w:r>
          </w:p>
        </w:tc>
        <w:tc>
          <w:tcPr>
            <w:tcW w:w="860" w:type="dxa"/>
          </w:tcPr>
          <w:p>
            <w:pPr>
              <w:numPr>
                <w:numId w:val="0"/>
              </w:numPr>
              <w:rPr>
                <w:rFonts w:hint="default"/>
                <w:vertAlign w:val="baseline"/>
                <w:lang w:val="en-US" w:eastAsia="zh-CN"/>
              </w:rPr>
            </w:pPr>
            <w:r>
              <w:rPr>
                <w:rFonts w:hint="eastAsia"/>
                <w:vertAlign w:val="baseline"/>
                <w:lang w:val="en-US" w:eastAsia="zh-CN"/>
              </w:rPr>
              <w:t>0.1</w:t>
            </w:r>
          </w:p>
        </w:tc>
        <w:tc>
          <w:tcPr>
            <w:tcW w:w="939" w:type="dxa"/>
          </w:tcPr>
          <w:p>
            <w:pPr>
              <w:numPr>
                <w:numId w:val="0"/>
              </w:numPr>
              <w:rPr>
                <w:rFonts w:hint="default"/>
                <w:vertAlign w:val="baseline"/>
                <w:lang w:val="en-US" w:eastAsia="zh-CN"/>
              </w:rPr>
            </w:pPr>
            <w:r>
              <w:rPr>
                <w:rFonts w:hint="eastAsia"/>
                <w:vertAlign w:val="baseline"/>
                <w:lang w:val="en-US" w:eastAsia="zh-CN"/>
              </w:rPr>
              <w:t>0.5</w:t>
            </w:r>
          </w:p>
        </w:tc>
        <w:tc>
          <w:tcPr>
            <w:tcW w:w="1065" w:type="dxa"/>
          </w:tcPr>
          <w:p>
            <w:pPr>
              <w:numPr>
                <w:numId w:val="0"/>
              </w:numPr>
              <w:rPr>
                <w:rFonts w:hint="default"/>
                <w:vertAlign w:val="baseline"/>
                <w:lang w:val="en-US" w:eastAsia="zh-CN"/>
              </w:rPr>
            </w:pPr>
            <w:r>
              <w:rPr>
                <w:rFonts w:hint="eastAsia"/>
                <w:vertAlign w:val="baseline"/>
                <w:lang w:val="en-US" w:eastAsia="zh-CN"/>
              </w:rPr>
              <w:t>1</w:t>
            </w:r>
          </w:p>
        </w:tc>
        <w:tc>
          <w:tcPr>
            <w:tcW w:w="1065" w:type="dxa"/>
          </w:tcPr>
          <w:p>
            <w:pPr>
              <w:numPr>
                <w:numId w:val="0"/>
              </w:numPr>
              <w:rPr>
                <w:rFonts w:hint="default"/>
                <w:vertAlign w:val="baseline"/>
                <w:lang w:val="en-US" w:eastAsia="zh-CN"/>
              </w:rPr>
            </w:pPr>
            <w:r>
              <w:rPr>
                <w:rFonts w:hint="eastAsia"/>
                <w:vertAlign w:val="baseline"/>
                <w:lang w:val="en-US" w:eastAsia="zh-CN"/>
              </w:rPr>
              <w:t>2</w:t>
            </w:r>
          </w:p>
        </w:tc>
        <w:tc>
          <w:tcPr>
            <w:tcW w:w="1066" w:type="dxa"/>
          </w:tcPr>
          <w:p>
            <w:pPr>
              <w:numPr>
                <w:numId w:val="0"/>
              </w:numPr>
              <w:rPr>
                <w:rFonts w:hint="default"/>
                <w:vertAlign w:val="baseline"/>
                <w:lang w:val="en-US" w:eastAsia="zh-CN"/>
              </w:rPr>
            </w:pPr>
            <w:r>
              <w:rPr>
                <w:rFonts w:hint="eastAsia"/>
                <w:vertAlign w:val="baseline"/>
                <w:lang w:val="en-US" w:eastAsia="zh-CN"/>
              </w:rPr>
              <w:t>5</w:t>
            </w:r>
          </w:p>
        </w:tc>
        <w:tc>
          <w:tcPr>
            <w:tcW w:w="1066" w:type="dxa"/>
          </w:tcPr>
          <w:p>
            <w:pPr>
              <w:numPr>
                <w:numId w:val="0"/>
              </w:numPr>
              <w:rPr>
                <w:rFonts w:hint="default"/>
                <w:vertAlign w:val="baseline"/>
                <w:lang w:val="en-US" w:eastAsia="zh-CN"/>
              </w:rPr>
            </w:pPr>
            <w:r>
              <w:rPr>
                <w:rFonts w:hint="eastAsia"/>
                <w:vertAlign w:val="baseline"/>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1" w:type="dxa"/>
          </w:tcPr>
          <w:p>
            <w:pPr>
              <w:numPr>
                <w:numId w:val="0"/>
              </w:numPr>
              <w:rPr>
                <w:rFonts w:hint="default"/>
                <w:vertAlign w:val="baseline"/>
                <w:lang w:val="en-US" w:eastAsia="zh-CN"/>
              </w:rPr>
            </w:pPr>
            <w:r>
              <w:rPr>
                <w:rFonts w:hint="eastAsia"/>
                <w:lang w:val="en-US" w:eastAsia="zh-CN"/>
              </w:rPr>
              <w:t>Jpeg Standard</w:t>
            </w:r>
          </w:p>
        </w:tc>
        <w:tc>
          <w:tcPr>
            <w:tcW w:w="930" w:type="dxa"/>
          </w:tcPr>
          <w:p>
            <w:pPr>
              <w:numPr>
                <w:numId w:val="0"/>
              </w:numPr>
              <w:rPr>
                <w:rFonts w:hint="default"/>
                <w:vertAlign w:val="baseline"/>
                <w:lang w:val="en-US" w:eastAsia="zh-CN"/>
              </w:rPr>
            </w:pPr>
            <w:r>
              <w:rPr>
                <w:rFonts w:hint="default"/>
                <w:vertAlign w:val="baseline"/>
                <w:lang w:val="en-US" w:eastAsia="zh-CN"/>
              </w:rPr>
              <w:t>59.</w:t>
            </w:r>
            <w:r>
              <w:rPr>
                <w:rFonts w:hint="eastAsia"/>
                <w:vertAlign w:val="baseline"/>
                <w:lang w:val="en-US" w:eastAsia="zh-CN"/>
              </w:rPr>
              <w:t>4</w:t>
            </w:r>
          </w:p>
        </w:tc>
        <w:tc>
          <w:tcPr>
            <w:tcW w:w="860" w:type="dxa"/>
          </w:tcPr>
          <w:p>
            <w:pPr>
              <w:numPr>
                <w:numId w:val="0"/>
              </w:numPr>
              <w:rPr>
                <w:rFonts w:hint="default"/>
                <w:vertAlign w:val="baseline"/>
                <w:lang w:val="en-US" w:eastAsia="zh-CN"/>
              </w:rPr>
            </w:pPr>
            <w:r>
              <w:rPr>
                <w:rFonts w:hint="default"/>
                <w:vertAlign w:val="baseline"/>
                <w:lang w:val="en-US" w:eastAsia="zh-CN"/>
              </w:rPr>
              <w:t>4</w:t>
            </w:r>
            <w:r>
              <w:rPr>
                <w:rFonts w:hint="eastAsia"/>
                <w:vertAlign w:val="baseline"/>
                <w:lang w:val="en-US" w:eastAsia="zh-CN"/>
              </w:rPr>
              <w:t>7.0</w:t>
            </w:r>
          </w:p>
        </w:tc>
        <w:tc>
          <w:tcPr>
            <w:tcW w:w="939" w:type="dxa"/>
          </w:tcPr>
          <w:p>
            <w:pPr>
              <w:numPr>
                <w:numId w:val="0"/>
              </w:numPr>
              <w:rPr>
                <w:rFonts w:hint="default"/>
                <w:vertAlign w:val="baseline"/>
                <w:lang w:val="en-US" w:eastAsia="zh-CN"/>
              </w:rPr>
            </w:pPr>
            <w:r>
              <w:rPr>
                <w:rFonts w:hint="default"/>
                <w:vertAlign w:val="baseline"/>
                <w:lang w:val="en-US" w:eastAsia="zh-CN"/>
              </w:rPr>
              <w:t>36.</w:t>
            </w:r>
            <w:r>
              <w:rPr>
                <w:rFonts w:hint="eastAsia"/>
                <w:vertAlign w:val="baseline"/>
                <w:lang w:val="en-US" w:eastAsia="zh-CN"/>
              </w:rPr>
              <w:t>4</w:t>
            </w:r>
          </w:p>
        </w:tc>
        <w:tc>
          <w:tcPr>
            <w:tcW w:w="1065" w:type="dxa"/>
          </w:tcPr>
          <w:p>
            <w:pPr>
              <w:numPr>
                <w:numId w:val="0"/>
              </w:numPr>
              <w:rPr>
                <w:rFonts w:hint="default"/>
                <w:vertAlign w:val="baseline"/>
                <w:lang w:val="en-US" w:eastAsia="zh-CN"/>
              </w:rPr>
            </w:pPr>
            <w:r>
              <w:rPr>
                <w:rFonts w:hint="default"/>
                <w:vertAlign w:val="baseline"/>
                <w:lang w:val="en-US" w:eastAsia="zh-CN"/>
              </w:rPr>
              <w:t>34.1</w:t>
            </w:r>
          </w:p>
        </w:tc>
        <w:tc>
          <w:tcPr>
            <w:tcW w:w="1065" w:type="dxa"/>
          </w:tcPr>
          <w:p>
            <w:pPr>
              <w:numPr>
                <w:numId w:val="0"/>
              </w:numPr>
              <w:rPr>
                <w:rFonts w:hint="default"/>
                <w:vertAlign w:val="baseline"/>
                <w:lang w:val="en-US" w:eastAsia="zh-CN"/>
              </w:rPr>
            </w:pPr>
            <w:r>
              <w:rPr>
                <w:rFonts w:hint="default"/>
                <w:vertAlign w:val="baseline"/>
                <w:lang w:val="en-US" w:eastAsia="zh-CN"/>
              </w:rPr>
              <w:t>31.6</w:t>
            </w:r>
          </w:p>
        </w:tc>
        <w:tc>
          <w:tcPr>
            <w:tcW w:w="1066" w:type="dxa"/>
          </w:tcPr>
          <w:p>
            <w:pPr>
              <w:numPr>
                <w:numId w:val="0"/>
              </w:numPr>
              <w:rPr>
                <w:rFonts w:hint="default"/>
                <w:vertAlign w:val="baseline"/>
                <w:lang w:val="en-US" w:eastAsia="zh-CN"/>
              </w:rPr>
            </w:pPr>
            <w:r>
              <w:rPr>
                <w:rFonts w:hint="default"/>
                <w:vertAlign w:val="baseline"/>
                <w:lang w:val="en-US" w:eastAsia="zh-CN"/>
              </w:rPr>
              <w:t>27.</w:t>
            </w:r>
            <w:r>
              <w:rPr>
                <w:rFonts w:hint="eastAsia"/>
                <w:vertAlign w:val="baseline"/>
                <w:lang w:val="en-US" w:eastAsia="zh-CN"/>
              </w:rPr>
              <w:t>7</w:t>
            </w:r>
          </w:p>
        </w:tc>
        <w:tc>
          <w:tcPr>
            <w:tcW w:w="1066" w:type="dxa"/>
          </w:tcPr>
          <w:p>
            <w:pPr>
              <w:numPr>
                <w:numId w:val="0"/>
              </w:numPr>
              <w:rPr>
                <w:rFonts w:hint="default"/>
                <w:vertAlign w:val="baseline"/>
                <w:lang w:val="en-US" w:eastAsia="zh-CN"/>
              </w:rPr>
            </w:pPr>
            <w:r>
              <w:rPr>
                <w:rFonts w:hint="default"/>
                <w:vertAlign w:val="baseline"/>
                <w:lang w:val="en-US" w:eastAsia="zh-CN"/>
              </w:rPr>
              <w:t>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1" w:type="dxa"/>
          </w:tcPr>
          <w:p>
            <w:pPr>
              <w:numPr>
                <w:numId w:val="0"/>
              </w:numPr>
              <w:rPr>
                <w:rFonts w:hint="default"/>
                <w:vertAlign w:val="baseline"/>
                <w:lang w:val="en-US" w:eastAsia="zh-CN"/>
              </w:rPr>
            </w:pPr>
            <w:r>
              <w:rPr>
                <w:rFonts w:hint="eastAsia"/>
                <w:lang w:val="en-US" w:eastAsia="zh-CN"/>
              </w:rPr>
              <w:t>Canon</w:t>
            </w:r>
          </w:p>
        </w:tc>
        <w:tc>
          <w:tcPr>
            <w:tcW w:w="930" w:type="dxa"/>
          </w:tcPr>
          <w:p>
            <w:pPr>
              <w:numPr>
                <w:numId w:val="0"/>
              </w:numPr>
              <w:rPr>
                <w:rFonts w:hint="default"/>
                <w:vertAlign w:val="baseline"/>
                <w:lang w:val="en-US" w:eastAsia="zh-CN"/>
              </w:rPr>
            </w:pPr>
            <w:r>
              <w:rPr>
                <w:rFonts w:hint="default"/>
                <w:vertAlign w:val="baseline"/>
                <w:lang w:val="en-US" w:eastAsia="zh-CN"/>
              </w:rPr>
              <w:t>73.</w:t>
            </w:r>
            <w:r>
              <w:rPr>
                <w:rFonts w:hint="eastAsia"/>
                <w:vertAlign w:val="baseline"/>
                <w:lang w:val="en-US" w:eastAsia="zh-CN"/>
              </w:rPr>
              <w:t>5</w:t>
            </w:r>
          </w:p>
        </w:tc>
        <w:tc>
          <w:tcPr>
            <w:tcW w:w="860" w:type="dxa"/>
          </w:tcPr>
          <w:p>
            <w:pPr>
              <w:numPr>
                <w:numId w:val="0"/>
              </w:numPr>
              <w:rPr>
                <w:rFonts w:hint="default"/>
                <w:vertAlign w:val="baseline"/>
                <w:lang w:val="en-US" w:eastAsia="zh-CN"/>
              </w:rPr>
            </w:pPr>
            <w:r>
              <w:rPr>
                <w:rFonts w:hint="default"/>
                <w:vertAlign w:val="baseline"/>
                <w:lang w:val="en-US" w:eastAsia="zh-CN"/>
              </w:rPr>
              <w:t>57.8</w:t>
            </w:r>
          </w:p>
        </w:tc>
        <w:tc>
          <w:tcPr>
            <w:tcW w:w="939" w:type="dxa"/>
          </w:tcPr>
          <w:p>
            <w:pPr>
              <w:numPr>
                <w:numId w:val="0"/>
              </w:numPr>
              <w:rPr>
                <w:rFonts w:hint="default"/>
                <w:vertAlign w:val="baseline"/>
                <w:lang w:val="en-US" w:eastAsia="zh-CN"/>
              </w:rPr>
            </w:pPr>
            <w:r>
              <w:rPr>
                <w:rFonts w:hint="default"/>
                <w:vertAlign w:val="baseline"/>
                <w:lang w:val="en-US" w:eastAsia="zh-CN"/>
              </w:rPr>
              <w:t>49.2</w:t>
            </w:r>
          </w:p>
        </w:tc>
        <w:tc>
          <w:tcPr>
            <w:tcW w:w="1065" w:type="dxa"/>
          </w:tcPr>
          <w:p>
            <w:pPr>
              <w:numPr>
                <w:numId w:val="0"/>
              </w:numPr>
              <w:rPr>
                <w:rFonts w:hint="default"/>
                <w:vertAlign w:val="baseline"/>
                <w:lang w:val="en-US" w:eastAsia="zh-CN"/>
              </w:rPr>
            </w:pPr>
            <w:r>
              <w:rPr>
                <w:rFonts w:hint="default"/>
                <w:vertAlign w:val="baseline"/>
                <w:lang w:val="en-US" w:eastAsia="zh-CN"/>
              </w:rPr>
              <w:t>46</w:t>
            </w:r>
            <w:r>
              <w:rPr>
                <w:rFonts w:hint="eastAsia"/>
                <w:vertAlign w:val="baseline"/>
                <w:lang w:val="en-US" w:eastAsia="zh-CN"/>
              </w:rPr>
              <w:t>.1</w:t>
            </w:r>
          </w:p>
        </w:tc>
        <w:tc>
          <w:tcPr>
            <w:tcW w:w="1065" w:type="dxa"/>
          </w:tcPr>
          <w:p>
            <w:pPr>
              <w:numPr>
                <w:numId w:val="0"/>
              </w:numPr>
              <w:rPr>
                <w:rFonts w:hint="default"/>
                <w:vertAlign w:val="baseline"/>
                <w:lang w:val="en-US" w:eastAsia="zh-CN"/>
              </w:rPr>
            </w:pPr>
            <w:r>
              <w:rPr>
                <w:rFonts w:hint="default"/>
                <w:vertAlign w:val="baseline"/>
                <w:lang w:val="en-US" w:eastAsia="zh-CN"/>
              </w:rPr>
              <w:t>38.2</w:t>
            </w:r>
          </w:p>
        </w:tc>
        <w:tc>
          <w:tcPr>
            <w:tcW w:w="1066" w:type="dxa"/>
          </w:tcPr>
          <w:p>
            <w:pPr>
              <w:numPr>
                <w:numId w:val="0"/>
              </w:numPr>
              <w:rPr>
                <w:rFonts w:hint="default"/>
                <w:vertAlign w:val="baseline"/>
                <w:lang w:val="en-US" w:eastAsia="zh-CN"/>
              </w:rPr>
            </w:pPr>
            <w:r>
              <w:rPr>
                <w:rFonts w:hint="default"/>
                <w:vertAlign w:val="baseline"/>
                <w:lang w:val="en-US" w:eastAsia="zh-CN"/>
              </w:rPr>
              <w:t>35.5</w:t>
            </w:r>
          </w:p>
        </w:tc>
        <w:tc>
          <w:tcPr>
            <w:tcW w:w="1066" w:type="dxa"/>
          </w:tcPr>
          <w:p>
            <w:pPr>
              <w:numPr>
                <w:numId w:val="0"/>
              </w:numPr>
              <w:rPr>
                <w:rFonts w:hint="default"/>
                <w:vertAlign w:val="baseline"/>
                <w:lang w:val="en-US" w:eastAsia="zh-CN"/>
              </w:rPr>
            </w:pPr>
            <w:r>
              <w:rPr>
                <w:rFonts w:hint="default"/>
                <w:vertAlign w:val="baseline"/>
                <w:lang w:val="en-US" w:eastAsia="zh-CN"/>
              </w:rPr>
              <w:t>33.5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1" w:type="dxa"/>
          </w:tcPr>
          <w:p>
            <w:pPr>
              <w:numPr>
                <w:numId w:val="0"/>
              </w:numPr>
              <w:rPr>
                <w:rFonts w:hint="default"/>
                <w:vertAlign w:val="baseline"/>
                <w:lang w:val="en-US" w:eastAsia="zh-CN"/>
              </w:rPr>
            </w:pPr>
            <w:r>
              <w:rPr>
                <w:rFonts w:hint="eastAsia"/>
                <w:lang w:val="en-US" w:eastAsia="zh-CN"/>
              </w:rPr>
              <w:t>Nikon</w:t>
            </w:r>
          </w:p>
        </w:tc>
        <w:tc>
          <w:tcPr>
            <w:tcW w:w="930" w:type="dxa"/>
          </w:tcPr>
          <w:p>
            <w:pPr>
              <w:numPr>
                <w:numId w:val="0"/>
              </w:numPr>
              <w:rPr>
                <w:rFonts w:hint="default"/>
                <w:vertAlign w:val="baseline"/>
                <w:lang w:val="en-US" w:eastAsia="zh-CN"/>
              </w:rPr>
            </w:pPr>
            <w:r>
              <w:rPr>
                <w:rFonts w:hint="default"/>
                <w:vertAlign w:val="baseline"/>
                <w:lang w:val="en-US" w:eastAsia="zh-CN"/>
              </w:rPr>
              <w:t>75.</w:t>
            </w:r>
            <w:r>
              <w:rPr>
                <w:rFonts w:hint="eastAsia"/>
                <w:vertAlign w:val="baseline"/>
                <w:lang w:val="en-US" w:eastAsia="zh-CN"/>
              </w:rPr>
              <w:t>1</w:t>
            </w:r>
          </w:p>
        </w:tc>
        <w:tc>
          <w:tcPr>
            <w:tcW w:w="860" w:type="dxa"/>
          </w:tcPr>
          <w:p>
            <w:pPr>
              <w:numPr>
                <w:numId w:val="0"/>
              </w:numPr>
              <w:rPr>
                <w:rFonts w:hint="default"/>
                <w:vertAlign w:val="baseline"/>
                <w:lang w:val="en-US" w:eastAsia="zh-CN"/>
              </w:rPr>
            </w:pPr>
            <w:r>
              <w:rPr>
                <w:rFonts w:hint="default"/>
                <w:vertAlign w:val="baseline"/>
                <w:lang w:val="en-US" w:eastAsia="zh-CN"/>
              </w:rPr>
              <w:t>58.6</w:t>
            </w:r>
          </w:p>
        </w:tc>
        <w:tc>
          <w:tcPr>
            <w:tcW w:w="939" w:type="dxa"/>
          </w:tcPr>
          <w:p>
            <w:pPr>
              <w:numPr>
                <w:numId w:val="0"/>
              </w:numPr>
              <w:rPr>
                <w:rFonts w:hint="default"/>
                <w:vertAlign w:val="baseline"/>
                <w:lang w:val="en-US" w:eastAsia="zh-CN"/>
              </w:rPr>
            </w:pPr>
            <w:r>
              <w:rPr>
                <w:rFonts w:hint="default"/>
                <w:vertAlign w:val="baseline"/>
                <w:lang w:val="en-US" w:eastAsia="zh-CN"/>
              </w:rPr>
              <w:t>52.</w:t>
            </w:r>
            <w:r>
              <w:rPr>
                <w:rFonts w:hint="eastAsia"/>
                <w:vertAlign w:val="baseline"/>
                <w:lang w:val="en-US" w:eastAsia="zh-CN"/>
              </w:rPr>
              <w:t>7</w:t>
            </w:r>
          </w:p>
        </w:tc>
        <w:tc>
          <w:tcPr>
            <w:tcW w:w="1065" w:type="dxa"/>
          </w:tcPr>
          <w:p>
            <w:pPr>
              <w:numPr>
                <w:numId w:val="0"/>
              </w:numPr>
              <w:rPr>
                <w:rFonts w:hint="default"/>
                <w:vertAlign w:val="baseline"/>
                <w:lang w:val="en-US" w:eastAsia="zh-CN"/>
              </w:rPr>
            </w:pPr>
            <w:r>
              <w:rPr>
                <w:rFonts w:hint="eastAsia"/>
                <w:vertAlign w:val="baseline"/>
                <w:lang w:val="en-US" w:eastAsia="zh-CN"/>
              </w:rPr>
              <w:t>45.9</w:t>
            </w:r>
          </w:p>
        </w:tc>
        <w:tc>
          <w:tcPr>
            <w:tcW w:w="1065" w:type="dxa"/>
          </w:tcPr>
          <w:p>
            <w:pPr>
              <w:numPr>
                <w:numId w:val="0"/>
              </w:numPr>
              <w:rPr>
                <w:rFonts w:hint="default"/>
                <w:vertAlign w:val="baseline"/>
                <w:lang w:val="en-US" w:eastAsia="zh-CN"/>
              </w:rPr>
            </w:pPr>
            <w:r>
              <w:rPr>
                <w:rFonts w:hint="default"/>
                <w:vertAlign w:val="baseline"/>
                <w:lang w:val="en-US" w:eastAsia="zh-CN"/>
              </w:rPr>
              <w:t>38.</w:t>
            </w:r>
            <w:r>
              <w:rPr>
                <w:rFonts w:hint="eastAsia"/>
                <w:vertAlign w:val="baseline"/>
                <w:lang w:val="en-US" w:eastAsia="zh-CN"/>
              </w:rPr>
              <w:t>4</w:t>
            </w:r>
          </w:p>
        </w:tc>
        <w:tc>
          <w:tcPr>
            <w:tcW w:w="1066" w:type="dxa"/>
          </w:tcPr>
          <w:p>
            <w:pPr>
              <w:numPr>
                <w:numId w:val="0"/>
              </w:numPr>
              <w:rPr>
                <w:rFonts w:hint="default"/>
                <w:vertAlign w:val="baseline"/>
                <w:lang w:val="en-US" w:eastAsia="zh-CN"/>
              </w:rPr>
            </w:pPr>
            <w:r>
              <w:rPr>
                <w:rFonts w:hint="default"/>
                <w:vertAlign w:val="baseline"/>
                <w:lang w:val="en-US" w:eastAsia="zh-CN"/>
              </w:rPr>
              <w:t>35.</w:t>
            </w:r>
            <w:r>
              <w:rPr>
                <w:rFonts w:hint="eastAsia"/>
                <w:vertAlign w:val="baseline"/>
                <w:lang w:val="en-US" w:eastAsia="zh-CN"/>
              </w:rPr>
              <w:t>8</w:t>
            </w:r>
          </w:p>
        </w:tc>
        <w:tc>
          <w:tcPr>
            <w:tcW w:w="1066" w:type="dxa"/>
          </w:tcPr>
          <w:p>
            <w:pPr>
              <w:numPr>
                <w:numId w:val="0"/>
              </w:numPr>
              <w:rPr>
                <w:rFonts w:hint="default"/>
                <w:vertAlign w:val="baseline"/>
                <w:lang w:val="en-US" w:eastAsia="zh-CN"/>
              </w:rPr>
            </w:pPr>
            <w:r>
              <w:rPr>
                <w:rFonts w:hint="default"/>
                <w:vertAlign w:val="baseline"/>
                <w:lang w:val="en-US" w:eastAsia="zh-CN"/>
              </w:rPr>
              <w:t>33.5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531" w:type="dxa"/>
          </w:tcPr>
          <w:p>
            <w:pPr>
              <w:numPr>
                <w:numId w:val="0"/>
              </w:numPr>
              <w:rPr>
                <w:rFonts w:hint="default"/>
                <w:vertAlign w:val="baseline"/>
                <w:lang w:val="en-US" w:eastAsia="zh-CN"/>
              </w:rPr>
            </w:pPr>
            <w:r>
              <w:rPr>
                <w:rFonts w:hint="eastAsia"/>
                <w:vertAlign w:val="baseline"/>
                <w:lang w:val="en-US" w:eastAsia="zh-CN"/>
              </w:rPr>
              <w:t>Test</w:t>
            </w:r>
          </w:p>
        </w:tc>
        <w:tc>
          <w:tcPr>
            <w:tcW w:w="930" w:type="dxa"/>
          </w:tcPr>
          <w:p>
            <w:pPr>
              <w:numPr>
                <w:numId w:val="0"/>
              </w:numPr>
              <w:rPr>
                <w:rFonts w:hint="default"/>
                <w:vertAlign w:val="baseline"/>
                <w:lang w:val="en-US" w:eastAsia="zh-CN"/>
              </w:rPr>
            </w:pPr>
            <w:r>
              <w:rPr>
                <w:rFonts w:hint="default"/>
                <w:vertAlign w:val="baseline"/>
                <w:lang w:val="en-US" w:eastAsia="zh-CN"/>
              </w:rPr>
              <w:t>65.9</w:t>
            </w:r>
          </w:p>
        </w:tc>
        <w:tc>
          <w:tcPr>
            <w:tcW w:w="860" w:type="dxa"/>
          </w:tcPr>
          <w:p>
            <w:pPr>
              <w:numPr>
                <w:numId w:val="0"/>
              </w:numPr>
              <w:rPr>
                <w:rFonts w:hint="default"/>
                <w:vertAlign w:val="baseline"/>
                <w:lang w:val="en-US" w:eastAsia="zh-CN"/>
              </w:rPr>
            </w:pPr>
            <w:r>
              <w:rPr>
                <w:rFonts w:hint="default"/>
                <w:vertAlign w:val="baseline"/>
                <w:lang w:val="en-US" w:eastAsia="zh-CN"/>
              </w:rPr>
              <w:t>54.</w:t>
            </w:r>
            <w:r>
              <w:rPr>
                <w:rFonts w:hint="eastAsia"/>
                <w:vertAlign w:val="baseline"/>
                <w:lang w:val="en-US" w:eastAsia="zh-CN"/>
              </w:rPr>
              <w:t>8</w:t>
            </w:r>
          </w:p>
        </w:tc>
        <w:tc>
          <w:tcPr>
            <w:tcW w:w="939" w:type="dxa"/>
          </w:tcPr>
          <w:p>
            <w:pPr>
              <w:numPr>
                <w:numId w:val="0"/>
              </w:numPr>
              <w:rPr>
                <w:rFonts w:hint="default"/>
                <w:vertAlign w:val="baseline"/>
                <w:lang w:val="en-US" w:eastAsia="zh-CN"/>
              </w:rPr>
            </w:pPr>
            <w:r>
              <w:rPr>
                <w:rFonts w:hint="default"/>
                <w:vertAlign w:val="baseline"/>
                <w:lang w:val="en-US" w:eastAsia="zh-CN"/>
              </w:rPr>
              <w:t>43.</w:t>
            </w:r>
            <w:r>
              <w:rPr>
                <w:rFonts w:hint="eastAsia"/>
                <w:vertAlign w:val="baseline"/>
                <w:lang w:val="en-US" w:eastAsia="zh-CN"/>
              </w:rPr>
              <w:t>8</w:t>
            </w:r>
          </w:p>
        </w:tc>
        <w:tc>
          <w:tcPr>
            <w:tcW w:w="1065" w:type="dxa"/>
          </w:tcPr>
          <w:p>
            <w:pPr>
              <w:numPr>
                <w:numId w:val="0"/>
              </w:numPr>
              <w:rPr>
                <w:rFonts w:hint="default"/>
                <w:vertAlign w:val="baseline"/>
                <w:lang w:val="en-US" w:eastAsia="zh-CN"/>
              </w:rPr>
            </w:pPr>
            <w:r>
              <w:rPr>
                <w:rFonts w:hint="default"/>
                <w:vertAlign w:val="baseline"/>
                <w:lang w:val="en-US" w:eastAsia="zh-CN"/>
              </w:rPr>
              <w:t>38.</w:t>
            </w:r>
            <w:r>
              <w:rPr>
                <w:rFonts w:hint="eastAsia"/>
                <w:vertAlign w:val="baseline"/>
                <w:lang w:val="en-US" w:eastAsia="zh-CN"/>
              </w:rPr>
              <w:t>2</w:t>
            </w:r>
          </w:p>
        </w:tc>
        <w:tc>
          <w:tcPr>
            <w:tcW w:w="1065" w:type="dxa"/>
          </w:tcPr>
          <w:p>
            <w:pPr>
              <w:numPr>
                <w:numId w:val="0"/>
              </w:numPr>
              <w:rPr>
                <w:rFonts w:hint="default"/>
                <w:vertAlign w:val="baseline"/>
                <w:lang w:val="en-US" w:eastAsia="zh-CN"/>
              </w:rPr>
            </w:pPr>
            <w:r>
              <w:rPr>
                <w:rFonts w:hint="default"/>
                <w:vertAlign w:val="baseline"/>
                <w:lang w:val="en-US" w:eastAsia="zh-CN"/>
              </w:rPr>
              <w:t>35.</w:t>
            </w:r>
            <w:r>
              <w:rPr>
                <w:rFonts w:hint="eastAsia"/>
                <w:vertAlign w:val="baseline"/>
                <w:lang w:val="en-US" w:eastAsia="zh-CN"/>
              </w:rPr>
              <w:t>6</w:t>
            </w:r>
          </w:p>
        </w:tc>
        <w:tc>
          <w:tcPr>
            <w:tcW w:w="1066" w:type="dxa"/>
          </w:tcPr>
          <w:p>
            <w:pPr>
              <w:numPr>
                <w:numId w:val="0"/>
              </w:numPr>
              <w:rPr>
                <w:rFonts w:hint="default"/>
                <w:vertAlign w:val="baseline"/>
                <w:lang w:val="en-US" w:eastAsia="zh-CN"/>
              </w:rPr>
            </w:pPr>
            <w:r>
              <w:rPr>
                <w:rFonts w:hint="default"/>
                <w:vertAlign w:val="baseline"/>
                <w:lang w:val="en-US" w:eastAsia="zh-CN"/>
              </w:rPr>
              <w:t>32.</w:t>
            </w:r>
            <w:r>
              <w:rPr>
                <w:rFonts w:hint="eastAsia"/>
                <w:vertAlign w:val="baseline"/>
                <w:lang w:val="en-US" w:eastAsia="zh-CN"/>
              </w:rPr>
              <w:t>8</w:t>
            </w:r>
          </w:p>
        </w:tc>
        <w:tc>
          <w:tcPr>
            <w:tcW w:w="1066" w:type="dxa"/>
          </w:tcPr>
          <w:p>
            <w:pPr>
              <w:numPr>
                <w:numId w:val="0"/>
              </w:numPr>
              <w:rPr>
                <w:rFonts w:hint="default"/>
                <w:vertAlign w:val="baseline"/>
                <w:lang w:val="en-US" w:eastAsia="zh-CN"/>
              </w:rPr>
            </w:pPr>
            <w:r>
              <w:rPr>
                <w:rFonts w:hint="default"/>
                <w:vertAlign w:val="baseline"/>
                <w:lang w:val="en-US" w:eastAsia="zh-CN"/>
              </w:rPr>
              <w:t>30.</w:t>
            </w:r>
            <w:r>
              <w:rPr>
                <w:rFonts w:hint="eastAsia"/>
                <w:vertAlign w:val="baseline"/>
                <w:lang w:val="en-US" w:eastAsia="zh-CN"/>
              </w:rPr>
              <w:t>8</w:t>
            </w:r>
          </w:p>
        </w:tc>
      </w:tr>
    </w:tbl>
    <w:p>
      <w:pPr>
        <w:numPr>
          <w:numId w:val="0"/>
        </w:numPr>
        <w:ind w:leftChars="0"/>
        <w:rPr>
          <w:rFonts w:hint="default"/>
          <w:lang w:val="en-US" w:eastAsia="zh-CN"/>
        </w:rPr>
      </w:pPr>
    </w:p>
    <w:p>
      <w:pPr>
        <w:numPr>
          <w:numId w:val="0"/>
        </w:numPr>
        <w:ind w:leftChars="0"/>
        <w:jc w:val="center"/>
      </w:pPr>
      <w:r>
        <w:drawing>
          <wp:inline distT="0" distB="0" distL="114300" distR="114300">
            <wp:extent cx="3556635" cy="1765300"/>
            <wp:effectExtent l="4445" t="4445" r="5080" b="13335"/>
            <wp:docPr id="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30" w:type="dxa"/>
          </w:tcPr>
          <w:p>
            <w:pPr>
              <w:numPr>
                <w:numId w:val="0"/>
              </w:numPr>
              <w:jc w:val="both"/>
              <w:rPr>
                <w:vertAlign w:val="baseline"/>
              </w:rPr>
            </w:pPr>
          </w:p>
        </w:tc>
        <w:tc>
          <w:tcPr>
            <w:tcW w:w="2130" w:type="dxa"/>
          </w:tcPr>
          <w:p>
            <w:pPr>
              <w:numPr>
                <w:numId w:val="0"/>
              </w:numPr>
              <w:jc w:val="both"/>
              <w:rPr>
                <w:rFonts w:hint="default" w:eastAsiaTheme="minorEastAsia"/>
                <w:vertAlign w:val="baseline"/>
                <w:lang w:val="en-US" w:eastAsia="zh-CN"/>
              </w:rPr>
            </w:pPr>
            <w:r>
              <w:rPr>
                <w:rFonts w:hint="eastAsia"/>
                <w:vertAlign w:val="baseline"/>
                <w:lang w:val="en-US" w:eastAsia="zh-CN"/>
              </w:rPr>
              <w:t>A=0.01</w:t>
            </w:r>
          </w:p>
        </w:tc>
        <w:tc>
          <w:tcPr>
            <w:tcW w:w="2131" w:type="dxa"/>
          </w:tcPr>
          <w:p>
            <w:pPr>
              <w:numPr>
                <w:numId w:val="0"/>
              </w:numPr>
              <w:jc w:val="both"/>
              <w:rPr>
                <w:rFonts w:hint="default" w:eastAsiaTheme="minorEastAsia"/>
                <w:vertAlign w:val="baseline"/>
                <w:lang w:val="en-US" w:eastAsia="zh-CN"/>
              </w:rPr>
            </w:pPr>
            <w:r>
              <w:rPr>
                <w:rFonts w:hint="eastAsia"/>
                <w:vertAlign w:val="baseline"/>
                <w:lang w:val="en-US" w:eastAsia="zh-CN"/>
              </w:rPr>
              <w:t>A=1</w:t>
            </w:r>
          </w:p>
        </w:tc>
        <w:tc>
          <w:tcPr>
            <w:tcW w:w="2131" w:type="dxa"/>
          </w:tcPr>
          <w:p>
            <w:pPr>
              <w:numPr>
                <w:numId w:val="0"/>
              </w:numPr>
              <w:jc w:val="both"/>
              <w:rPr>
                <w:rFonts w:hint="default" w:eastAsiaTheme="minorEastAsia"/>
                <w:vertAlign w:val="baseline"/>
                <w:lang w:val="en-US" w:eastAsia="zh-CN"/>
              </w:rPr>
            </w:pPr>
            <w:r>
              <w:rPr>
                <w:rFonts w:hint="eastAsia"/>
                <w:vertAlign w:val="baseline"/>
                <w:lang w:val="en-US" w:eastAsia="zh-CN"/>
              </w:rPr>
              <w:t>A=10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30" w:type="dxa"/>
          </w:tcPr>
          <w:p>
            <w:pPr>
              <w:numPr>
                <w:numId w:val="0"/>
              </w:numPr>
              <w:jc w:val="both"/>
              <w:rPr>
                <w:rFonts w:hint="eastAsia" w:eastAsiaTheme="minorEastAsia"/>
                <w:vertAlign w:val="baseline"/>
                <w:lang w:val="en-US" w:eastAsia="zh-CN"/>
              </w:rPr>
            </w:pPr>
            <w:r>
              <w:rPr>
                <w:rFonts w:hint="eastAsia"/>
                <w:vertAlign w:val="baseline"/>
                <w:lang w:val="en-US" w:eastAsia="zh-CN"/>
              </w:rPr>
              <w:t>图像</w:t>
            </w:r>
          </w:p>
        </w:tc>
        <w:tc>
          <w:tcPr>
            <w:tcW w:w="2130" w:type="dxa"/>
          </w:tcPr>
          <w:p>
            <w:pPr>
              <w:numPr>
                <w:numId w:val="0"/>
              </w:numPr>
              <w:jc w:val="both"/>
              <w:rPr>
                <w:vertAlign w:val="baseline"/>
              </w:rPr>
            </w:pPr>
            <w:r>
              <w:drawing>
                <wp:inline distT="0" distB="0" distL="114300" distR="114300">
                  <wp:extent cx="1214120" cy="1224915"/>
                  <wp:effectExtent l="0" t="0" r="5080"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1"/>
                          <a:stretch>
                            <a:fillRect/>
                          </a:stretch>
                        </pic:blipFill>
                        <pic:spPr>
                          <a:xfrm>
                            <a:off x="0" y="0"/>
                            <a:ext cx="1214120" cy="1224915"/>
                          </a:xfrm>
                          <a:prstGeom prst="rect">
                            <a:avLst/>
                          </a:prstGeom>
                          <a:noFill/>
                          <a:ln>
                            <a:noFill/>
                          </a:ln>
                        </pic:spPr>
                      </pic:pic>
                    </a:graphicData>
                  </a:graphic>
                </wp:inline>
              </w:drawing>
            </w:r>
          </w:p>
        </w:tc>
        <w:tc>
          <w:tcPr>
            <w:tcW w:w="2131" w:type="dxa"/>
          </w:tcPr>
          <w:p>
            <w:pPr>
              <w:numPr>
                <w:numId w:val="0"/>
              </w:numPr>
              <w:jc w:val="both"/>
              <w:rPr>
                <w:vertAlign w:val="baseline"/>
              </w:rPr>
            </w:pPr>
            <w:r>
              <w:drawing>
                <wp:inline distT="0" distB="0" distL="114300" distR="114300">
                  <wp:extent cx="1214120" cy="1227455"/>
                  <wp:effectExtent l="0" t="0" r="5080" b="698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2"/>
                          <a:stretch>
                            <a:fillRect/>
                          </a:stretch>
                        </pic:blipFill>
                        <pic:spPr>
                          <a:xfrm>
                            <a:off x="0" y="0"/>
                            <a:ext cx="1214120" cy="1227455"/>
                          </a:xfrm>
                          <a:prstGeom prst="rect">
                            <a:avLst/>
                          </a:prstGeom>
                          <a:noFill/>
                          <a:ln>
                            <a:noFill/>
                          </a:ln>
                        </pic:spPr>
                      </pic:pic>
                    </a:graphicData>
                  </a:graphic>
                </wp:inline>
              </w:drawing>
            </w:r>
          </w:p>
        </w:tc>
        <w:tc>
          <w:tcPr>
            <w:tcW w:w="2131" w:type="dxa"/>
          </w:tcPr>
          <w:p>
            <w:pPr>
              <w:numPr>
                <w:numId w:val="0"/>
              </w:numPr>
              <w:jc w:val="both"/>
              <w:rPr>
                <w:vertAlign w:val="baseline"/>
              </w:rPr>
            </w:pPr>
            <w:r>
              <w:drawing>
                <wp:inline distT="0" distB="0" distL="114300" distR="114300">
                  <wp:extent cx="1127125" cy="1228725"/>
                  <wp:effectExtent l="0" t="0" r="635" b="57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3"/>
                          <a:stretch>
                            <a:fillRect/>
                          </a:stretch>
                        </pic:blipFill>
                        <pic:spPr>
                          <a:xfrm>
                            <a:off x="0" y="0"/>
                            <a:ext cx="1127125" cy="1228725"/>
                          </a:xfrm>
                          <a:prstGeom prst="rect">
                            <a:avLst/>
                          </a:prstGeom>
                          <a:noFill/>
                          <a:ln>
                            <a:noFill/>
                          </a:ln>
                        </pic:spPr>
                      </pic:pic>
                    </a:graphicData>
                  </a:graphic>
                </wp:inline>
              </w:drawing>
            </w:r>
          </w:p>
        </w:tc>
      </w:tr>
    </w:tbl>
    <w:p>
      <w:pPr>
        <w:numPr>
          <w:numId w:val="0"/>
        </w:numPr>
        <w:ind w:firstLine="420" w:firstLineChars="0"/>
        <w:jc w:val="both"/>
        <w:rPr>
          <w:rFonts w:hint="default"/>
          <w:lang w:val="en-US" w:eastAsia="zh-CN"/>
        </w:rPr>
      </w:pPr>
      <w:r>
        <w:rPr>
          <w:rFonts w:hint="eastAsia"/>
          <w:lang w:val="en-US" w:eastAsia="zh-CN"/>
        </w:rPr>
        <w:t>可以观察到随着a越来越大，图像失真越来越严重，PSNR越来越小；每一个块更趋向于平滑变化（高频信息丢失越来越多）。</w:t>
      </w:r>
    </w:p>
    <w:p>
      <w:pPr>
        <w:numPr>
          <w:numId w:val="0"/>
        </w:numPr>
        <w:jc w:val="both"/>
        <w:rPr>
          <w:rFonts w:hint="default"/>
          <w:lang w:val="en-US" w:eastAsia="zh-CN"/>
        </w:rPr>
      </w:pPr>
    </w:p>
    <w:p>
      <w:pPr>
        <w:numPr>
          <w:ilvl w:val="2"/>
          <w:numId w:val="1"/>
        </w:numPr>
        <w:ind w:left="0" w:leftChars="0" w:firstLine="0" w:firstLineChars="0"/>
        <w:rPr>
          <w:rFonts w:hint="default"/>
          <w:lang w:val="en-US" w:eastAsia="zh-CN"/>
        </w:rPr>
      </w:pPr>
      <w:r>
        <w:rPr>
          <w:rFonts w:hint="eastAsia"/>
          <w:lang w:val="en-US" w:eastAsia="zh-CN"/>
        </w:rPr>
        <w:t>影响量化表的因素及改进思路</w:t>
      </w:r>
    </w:p>
    <w:p>
      <w:pPr>
        <w:numPr>
          <w:numId w:val="0"/>
        </w:numPr>
        <w:ind w:leftChars="0" w:firstLine="420" w:firstLineChars="0"/>
        <w:rPr>
          <w:rFonts w:hint="eastAsia"/>
          <w:lang w:val="en-US" w:eastAsia="zh-CN"/>
        </w:rPr>
      </w:pPr>
      <w:r>
        <w:rPr>
          <w:rFonts w:hint="eastAsia"/>
          <w:lang w:val="en-US" w:eastAsia="zh-CN"/>
        </w:rPr>
        <w:t>观察到量化表中左上角的元素较小、右下的元素较大，而block经过dct后的值矩阵中左上角的元素较大右下的元素较小。可以想到量化表的意义便在于尽量保留矩阵左上角的元素并将右下的元素抹成0。这样既方便编码也容易保真。</w:t>
      </w:r>
    </w:p>
    <w:p>
      <w:pPr>
        <w:numPr>
          <w:numId w:val="0"/>
        </w:numPr>
        <w:ind w:leftChars="0" w:firstLine="420" w:firstLineChars="0"/>
        <w:rPr>
          <w:rFonts w:hint="default"/>
          <w:lang w:val="en-US" w:eastAsia="zh-CN"/>
        </w:rPr>
      </w:pPr>
      <w:r>
        <w:rPr>
          <w:rFonts w:hint="eastAsia"/>
          <w:lang w:val="en-US" w:eastAsia="zh-CN"/>
        </w:rPr>
        <w:t>基于这种思想，一种可行的改进思路便是收集较多的图片，统计一个量化表在这个数据集上的表现，并横向比较各个量化表的性能（保真和平均编码长度），选取性能较好的量化表。</w:t>
      </w:r>
    </w:p>
    <w:p>
      <w:pPr>
        <w:numPr>
          <w:ilvl w:val="0"/>
          <w:numId w:val="1"/>
        </w:numPr>
        <w:rPr>
          <w:rFonts w:hint="default"/>
          <w:b/>
          <w:bCs/>
          <w:lang w:val="en-US" w:eastAsia="zh-CN"/>
        </w:rPr>
      </w:pPr>
      <w:r>
        <w:rPr>
          <w:rFonts w:hint="eastAsia"/>
          <w:b/>
          <w:bCs/>
          <w:lang w:val="en-US" w:eastAsia="zh-CN"/>
        </w:rPr>
        <w:t>实验三 运动估计的直观体现</w:t>
      </w:r>
    </w:p>
    <w:p>
      <w:pPr>
        <w:numPr>
          <w:ilvl w:val="1"/>
          <w:numId w:val="1"/>
        </w:numPr>
        <w:ind w:left="0" w:leftChars="0" w:firstLine="0" w:firstLineChars="0"/>
        <w:rPr>
          <w:rFonts w:hint="default"/>
          <w:lang w:val="en-US" w:eastAsia="zh-CN"/>
        </w:rPr>
      </w:pPr>
      <w:r>
        <w:rPr>
          <w:rFonts w:hint="eastAsia"/>
          <w:lang w:val="en-US" w:eastAsia="zh-CN"/>
        </w:rPr>
        <w:t>实验设计</w:t>
      </w:r>
    </w:p>
    <w:p>
      <w:pPr>
        <w:numPr>
          <w:ilvl w:val="2"/>
          <w:numId w:val="1"/>
        </w:numPr>
        <w:ind w:left="0" w:leftChars="0" w:firstLine="0" w:firstLineChars="0"/>
        <w:rPr>
          <w:rFonts w:hint="default"/>
          <w:lang w:val="en-US" w:eastAsia="zh-CN"/>
        </w:rPr>
      </w:pPr>
      <w:r>
        <w:rPr>
          <w:rFonts w:hint="eastAsia"/>
          <w:lang w:val="en-US" w:eastAsia="zh-CN"/>
        </w:rPr>
        <w:t>视频读写</w:t>
      </w:r>
    </w:p>
    <w:p>
      <w:pPr>
        <w:numPr>
          <w:numId w:val="0"/>
        </w:numPr>
        <w:ind w:leftChars="0" w:firstLine="420" w:firstLineChars="0"/>
        <w:rPr>
          <w:rFonts w:hint="eastAsia"/>
          <w:lang w:val="en-US" w:eastAsia="zh-CN"/>
        </w:rPr>
      </w:pPr>
      <w:r>
        <w:rPr>
          <w:rFonts w:hint="eastAsia"/>
          <w:lang w:val="en-US" w:eastAsia="zh-CN"/>
        </w:rPr>
        <w:t>Opencv库中提供了视频读写的接口（读：VideoCapture，写：VideoWriter），可以逐帧读取视频中的帧。</w:t>
      </w:r>
    </w:p>
    <w:p>
      <w:pPr>
        <w:numPr>
          <w:numId w:val="0"/>
        </w:numPr>
        <w:ind w:leftChars="0" w:firstLine="420" w:firstLineChars="0"/>
        <w:rPr>
          <w:rFonts w:hint="eastAsia"/>
          <w:lang w:val="en-US" w:eastAsia="zh-CN"/>
        </w:rPr>
      </w:pPr>
      <w:r>
        <w:rPr>
          <w:rFonts w:hint="eastAsia"/>
          <w:lang w:val="en-US" w:eastAsia="zh-CN"/>
        </w:rPr>
        <w:t>为了直观呈现实验结果，即匹配块是否与直观认知相符，将匹配块边界在视频中标出。</w:t>
      </w:r>
    </w:p>
    <w:tbl>
      <w:tblPr>
        <w:tblStyle w:val="3"/>
        <w:tblW w:w="83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797"/>
        <w:gridCol w:w="2797"/>
        <w:gridCol w:w="2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97" w:type="dxa"/>
          </w:tcPr>
          <w:p>
            <w:pPr>
              <w:numPr>
                <w:numId w:val="0"/>
              </w:numPr>
              <w:rPr>
                <w:rFonts w:hint="default"/>
                <w:vertAlign w:val="baseline"/>
                <w:lang w:val="en-US" w:eastAsia="zh-CN"/>
              </w:rPr>
            </w:pPr>
            <w:r>
              <w:drawing>
                <wp:inline distT="0" distB="0" distL="114300" distR="114300">
                  <wp:extent cx="1635125" cy="1285875"/>
                  <wp:effectExtent l="0" t="0" r="10795" b="952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4"/>
                          <a:stretch>
                            <a:fillRect/>
                          </a:stretch>
                        </pic:blipFill>
                        <pic:spPr>
                          <a:xfrm>
                            <a:off x="0" y="0"/>
                            <a:ext cx="1635125" cy="1285875"/>
                          </a:xfrm>
                          <a:prstGeom prst="rect">
                            <a:avLst/>
                          </a:prstGeom>
                          <a:noFill/>
                          <a:ln>
                            <a:noFill/>
                          </a:ln>
                        </pic:spPr>
                      </pic:pic>
                    </a:graphicData>
                  </a:graphic>
                </wp:inline>
              </w:drawing>
            </w:r>
          </w:p>
        </w:tc>
        <w:tc>
          <w:tcPr>
            <w:tcW w:w="2797" w:type="dxa"/>
          </w:tcPr>
          <w:p>
            <w:pPr>
              <w:numPr>
                <w:numId w:val="0"/>
              </w:numPr>
              <w:rPr>
                <w:rFonts w:hint="default"/>
                <w:vertAlign w:val="baseline"/>
                <w:lang w:val="en-US" w:eastAsia="zh-CN"/>
              </w:rPr>
            </w:pPr>
            <w:r>
              <w:drawing>
                <wp:inline distT="0" distB="0" distL="114300" distR="114300">
                  <wp:extent cx="1635125" cy="1283970"/>
                  <wp:effectExtent l="0" t="0" r="10795" b="1143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5"/>
                          <a:stretch>
                            <a:fillRect/>
                          </a:stretch>
                        </pic:blipFill>
                        <pic:spPr>
                          <a:xfrm>
                            <a:off x="0" y="0"/>
                            <a:ext cx="1635125" cy="1283970"/>
                          </a:xfrm>
                          <a:prstGeom prst="rect">
                            <a:avLst/>
                          </a:prstGeom>
                          <a:noFill/>
                          <a:ln>
                            <a:noFill/>
                          </a:ln>
                        </pic:spPr>
                      </pic:pic>
                    </a:graphicData>
                  </a:graphic>
                </wp:inline>
              </w:drawing>
            </w:r>
          </w:p>
        </w:tc>
        <w:tc>
          <w:tcPr>
            <w:tcW w:w="2797" w:type="dxa"/>
          </w:tcPr>
          <w:p>
            <w:pPr>
              <w:numPr>
                <w:numId w:val="0"/>
              </w:numPr>
              <w:rPr>
                <w:rFonts w:hint="default"/>
                <w:vertAlign w:val="baseline"/>
                <w:lang w:val="en-US" w:eastAsia="zh-CN"/>
              </w:rPr>
            </w:pPr>
            <w:r>
              <w:drawing>
                <wp:inline distT="0" distB="0" distL="114300" distR="114300">
                  <wp:extent cx="1635125" cy="1283970"/>
                  <wp:effectExtent l="0" t="0" r="10795" b="1143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16"/>
                          <a:stretch>
                            <a:fillRect/>
                          </a:stretch>
                        </pic:blipFill>
                        <pic:spPr>
                          <a:xfrm>
                            <a:off x="0" y="0"/>
                            <a:ext cx="1635125" cy="12839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97" w:type="dxa"/>
          </w:tcPr>
          <w:p>
            <w:pPr>
              <w:numPr>
                <w:numId w:val="0"/>
              </w:numPr>
              <w:rPr>
                <w:rFonts w:hint="default"/>
                <w:vertAlign w:val="baseline"/>
                <w:lang w:val="en-US" w:eastAsia="zh-CN"/>
              </w:rPr>
            </w:pPr>
            <w:r>
              <w:drawing>
                <wp:inline distT="0" distB="0" distL="114300" distR="114300">
                  <wp:extent cx="1635125" cy="1357630"/>
                  <wp:effectExtent l="0" t="0" r="10795" b="1397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7"/>
                          <a:stretch>
                            <a:fillRect/>
                          </a:stretch>
                        </pic:blipFill>
                        <pic:spPr>
                          <a:xfrm>
                            <a:off x="0" y="0"/>
                            <a:ext cx="1635125" cy="1357630"/>
                          </a:xfrm>
                          <a:prstGeom prst="rect">
                            <a:avLst/>
                          </a:prstGeom>
                          <a:noFill/>
                          <a:ln>
                            <a:noFill/>
                          </a:ln>
                        </pic:spPr>
                      </pic:pic>
                    </a:graphicData>
                  </a:graphic>
                </wp:inline>
              </w:drawing>
            </w:r>
          </w:p>
        </w:tc>
        <w:tc>
          <w:tcPr>
            <w:tcW w:w="2797" w:type="dxa"/>
          </w:tcPr>
          <w:p>
            <w:pPr>
              <w:numPr>
                <w:numId w:val="0"/>
              </w:numPr>
              <w:rPr>
                <w:rFonts w:hint="default"/>
                <w:vertAlign w:val="baseline"/>
                <w:lang w:val="en-US" w:eastAsia="zh-CN"/>
              </w:rPr>
            </w:pPr>
            <w:r>
              <w:drawing>
                <wp:inline distT="0" distB="0" distL="114300" distR="114300">
                  <wp:extent cx="1638935" cy="1357630"/>
                  <wp:effectExtent l="0" t="0" r="6985" b="1397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8"/>
                          <a:stretch>
                            <a:fillRect/>
                          </a:stretch>
                        </pic:blipFill>
                        <pic:spPr>
                          <a:xfrm>
                            <a:off x="0" y="0"/>
                            <a:ext cx="1638935" cy="1357630"/>
                          </a:xfrm>
                          <a:prstGeom prst="rect">
                            <a:avLst/>
                          </a:prstGeom>
                          <a:noFill/>
                          <a:ln>
                            <a:noFill/>
                          </a:ln>
                        </pic:spPr>
                      </pic:pic>
                    </a:graphicData>
                  </a:graphic>
                </wp:inline>
              </w:drawing>
            </w:r>
          </w:p>
        </w:tc>
        <w:tc>
          <w:tcPr>
            <w:tcW w:w="2797" w:type="dxa"/>
          </w:tcPr>
          <w:p>
            <w:pPr>
              <w:numPr>
                <w:numId w:val="0"/>
              </w:numPr>
              <w:rPr>
                <w:rFonts w:hint="default"/>
                <w:vertAlign w:val="baseline"/>
                <w:lang w:val="en-US" w:eastAsia="zh-CN"/>
              </w:rPr>
            </w:pPr>
            <w:r>
              <w:drawing>
                <wp:inline distT="0" distB="0" distL="114300" distR="114300">
                  <wp:extent cx="1637665" cy="1353185"/>
                  <wp:effectExtent l="0" t="0" r="8255" b="317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9"/>
                          <a:stretch>
                            <a:fillRect/>
                          </a:stretch>
                        </pic:blipFill>
                        <pic:spPr>
                          <a:xfrm>
                            <a:off x="0" y="0"/>
                            <a:ext cx="1637665" cy="1353185"/>
                          </a:xfrm>
                          <a:prstGeom prst="rect">
                            <a:avLst/>
                          </a:prstGeom>
                          <a:noFill/>
                          <a:ln>
                            <a:noFill/>
                          </a:ln>
                        </pic:spPr>
                      </pic:pic>
                    </a:graphicData>
                  </a:graphic>
                </wp:inline>
              </w:drawing>
            </w:r>
          </w:p>
        </w:tc>
      </w:tr>
    </w:tbl>
    <w:p>
      <w:pPr>
        <w:numPr>
          <w:ilvl w:val="2"/>
          <w:numId w:val="1"/>
        </w:numPr>
        <w:ind w:left="0" w:leftChars="0" w:firstLine="0" w:firstLineChars="0"/>
        <w:rPr>
          <w:rFonts w:hint="default"/>
          <w:lang w:val="en-US" w:eastAsia="zh-CN"/>
        </w:rPr>
      </w:pPr>
      <w:r>
        <w:rPr>
          <w:rFonts w:hint="eastAsia"/>
          <w:lang w:val="en-US" w:eastAsia="zh-CN"/>
        </w:rPr>
        <w:t>选中目标块</w:t>
      </w:r>
    </w:p>
    <w:p>
      <w:pPr>
        <w:numPr>
          <w:numId w:val="0"/>
        </w:numPr>
        <w:ind w:leftChars="0" w:firstLine="420" w:firstLineChars="0"/>
        <w:rPr>
          <w:rFonts w:hint="default"/>
          <w:lang w:val="en-US" w:eastAsia="zh-CN"/>
        </w:rPr>
      </w:pPr>
      <w:r>
        <w:rPr>
          <w:rFonts w:hint="eastAsia"/>
          <w:lang w:val="en-US" w:eastAsia="zh-CN"/>
        </w:rPr>
        <w:t>手动在第20帧中标出白色车的车头（其在视频中持续存在时间较长）。将该部分灰度值子图从原帧中截出来作为“模式图”。</w:t>
      </w:r>
    </w:p>
    <w:p>
      <w:pPr>
        <w:numPr>
          <w:ilvl w:val="2"/>
          <w:numId w:val="1"/>
        </w:numPr>
        <w:ind w:left="0" w:leftChars="0" w:firstLine="0" w:firstLineChars="0"/>
        <w:rPr>
          <w:rFonts w:hint="default"/>
          <w:lang w:val="en-US" w:eastAsia="zh-CN"/>
        </w:rPr>
      </w:pPr>
      <w:r>
        <w:rPr>
          <w:rFonts w:hint="eastAsia"/>
          <w:lang w:val="en-US" w:eastAsia="zh-CN"/>
        </w:rPr>
        <w:t>寻找匹配块</w:t>
      </w:r>
    </w:p>
    <w:p>
      <w:pPr>
        <w:numPr>
          <w:numId w:val="0"/>
        </w:numPr>
        <w:ind w:leftChars="0" w:firstLine="420" w:firstLineChars="0"/>
        <w:rPr>
          <w:rFonts w:hint="eastAsia"/>
          <w:lang w:val="en-US" w:eastAsia="zh-CN"/>
        </w:rPr>
      </w:pPr>
      <w:r>
        <w:rPr>
          <w:rFonts w:hint="eastAsia"/>
          <w:lang w:val="en-US" w:eastAsia="zh-CN"/>
        </w:rPr>
        <w:t>最初使用全搜索匹配，速度较慢；后设置了一个大小为30像素的可行域框，第i+1帧的匹配块在第i块匹配块的外延30像素区域中查找。</w:t>
      </w:r>
    </w:p>
    <w:p>
      <w:pPr>
        <w:numPr>
          <w:numId w:val="0"/>
        </w:numPr>
        <w:ind w:leftChars="0" w:firstLine="420" w:firstLineChars="0"/>
        <w:rPr>
          <w:rFonts w:hint="default"/>
          <w:lang w:val="en-US" w:eastAsia="zh-CN"/>
        </w:rPr>
      </w:pPr>
      <w:r>
        <w:rPr>
          <w:rFonts w:hint="eastAsia"/>
          <w:lang w:val="en-US" w:eastAsia="zh-CN"/>
        </w:rPr>
        <w:t>一开始在像素匹配时会出现错误匹配的问题，观察发现目标子图与模式子图的元素竟然都是uint8类型，当减出负数例如-1时自动模256取余成了正数255，导致本来应该很小的平方和变成了很大的数。将子图的数据类型统一成int32后问题解决。</w:t>
      </w:r>
    </w:p>
    <w:p>
      <w:pPr>
        <w:numPr>
          <w:ilvl w:val="0"/>
          <w:numId w:val="3"/>
        </w:numPr>
        <w:ind w:left="840" w:leftChars="0" w:hanging="420" w:firstLineChars="0"/>
        <w:rPr>
          <w:rFonts w:hint="default"/>
          <w:lang w:val="en-US" w:eastAsia="zh-CN"/>
        </w:rPr>
      </w:pPr>
      <w:r>
        <w:rPr>
          <w:rFonts w:hint="eastAsia"/>
          <w:lang w:val="en-US" w:eastAsia="zh-CN"/>
        </w:rPr>
        <w:t>基于像素的块匹配</w:t>
      </w:r>
    </w:p>
    <w:p>
      <w:pPr>
        <w:numPr>
          <w:numId w:val="0"/>
        </w:numPr>
        <w:ind w:left="420" w:leftChars="0" w:firstLine="420" w:firstLineChars="0"/>
        <w:rPr>
          <w:rFonts w:hint="default"/>
          <w:lang w:val="en-US" w:eastAsia="zh-CN"/>
        </w:rPr>
      </w:pPr>
      <w:r>
        <w:rPr>
          <w:rFonts w:hint="eastAsia"/>
          <w:lang w:val="en-US" w:eastAsia="zh-CN"/>
        </w:rPr>
        <w:t>计算两个块的差矩阵，求其各元素平方和，选取该平方和最小的块作为匹配块。</w:t>
      </w:r>
    </w:p>
    <w:p>
      <w:pPr>
        <w:numPr>
          <w:ilvl w:val="0"/>
          <w:numId w:val="3"/>
        </w:numPr>
        <w:ind w:left="840" w:leftChars="0" w:hanging="420" w:firstLineChars="0"/>
        <w:rPr>
          <w:rFonts w:hint="default"/>
          <w:lang w:val="en-US" w:eastAsia="zh-CN"/>
        </w:rPr>
      </w:pPr>
      <w:r>
        <w:rPr>
          <w:rFonts w:hint="eastAsia"/>
          <w:lang w:val="en-US" w:eastAsia="zh-CN"/>
        </w:rPr>
        <w:t>基于dct的块匹配</w:t>
      </w:r>
    </w:p>
    <w:p>
      <w:pPr>
        <w:numPr>
          <w:numId w:val="0"/>
        </w:numPr>
        <w:ind w:left="840" w:leftChars="0"/>
        <w:rPr>
          <w:rFonts w:hint="default"/>
          <w:lang w:val="en-US" w:eastAsia="zh-CN"/>
        </w:rPr>
      </w:pPr>
      <w:r>
        <w:rPr>
          <w:rFonts w:hint="eastAsia"/>
          <w:lang w:val="en-US" w:eastAsia="zh-CN"/>
        </w:rPr>
        <w:t>计算块的dct矩阵，用dct矩阵之差计算各元素平方和，选取平方和最小的块作为匹配块。</w:t>
      </w:r>
    </w:p>
    <w:p>
      <w:pPr>
        <w:numPr>
          <w:ilvl w:val="1"/>
          <w:numId w:val="1"/>
        </w:numPr>
        <w:ind w:left="0" w:leftChars="0" w:firstLine="0" w:firstLineChars="0"/>
        <w:rPr>
          <w:rFonts w:hint="default"/>
          <w:lang w:val="en-US" w:eastAsia="zh-CN"/>
        </w:rPr>
      </w:pPr>
      <w:r>
        <w:rPr>
          <w:rFonts w:hint="eastAsia"/>
          <w:lang w:val="en-US" w:eastAsia="zh-CN"/>
        </w:rPr>
        <w:t>性能对比与反思</w:t>
      </w:r>
    </w:p>
    <w:p>
      <w:pPr>
        <w:numPr>
          <w:numId w:val="0"/>
        </w:numPr>
        <w:ind w:leftChars="0" w:firstLine="420" w:firstLineChars="0"/>
        <w:rPr>
          <w:rFonts w:hint="eastAsia"/>
          <w:lang w:val="en-US" w:eastAsia="zh-CN"/>
        </w:rPr>
      </w:pPr>
      <w:r>
        <w:rPr>
          <w:rFonts w:hint="eastAsia"/>
          <w:lang w:val="en-US" w:eastAsia="zh-CN"/>
        </w:rPr>
        <w:t>在上述选中块的前提下，两种算法的MSE的均值随信息比例变化以及MSE随帧变化图如下。</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1"/>
        <w:gridCol w:w="1482"/>
        <w:gridCol w:w="1482"/>
        <w:gridCol w:w="1482"/>
        <w:gridCol w:w="1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1" w:type="dxa"/>
          </w:tcPr>
          <w:p>
            <w:pPr>
              <w:numPr>
                <w:ilvl w:val="0"/>
                <w:numId w:val="0"/>
              </w:numPr>
              <w:rPr>
                <w:rFonts w:hint="default"/>
                <w:vertAlign w:val="baseline"/>
                <w:lang w:val="en-US" w:eastAsia="zh-CN"/>
              </w:rPr>
            </w:pPr>
            <w:r>
              <w:rPr>
                <w:rFonts w:hint="eastAsia"/>
                <w:vertAlign w:val="baseline"/>
                <w:lang w:val="en-US" w:eastAsia="zh-CN"/>
              </w:rPr>
              <w:t>像素百分比</w:t>
            </w:r>
          </w:p>
        </w:tc>
        <w:tc>
          <w:tcPr>
            <w:tcW w:w="1482" w:type="dxa"/>
          </w:tcPr>
          <w:p>
            <w:pPr>
              <w:numPr>
                <w:ilvl w:val="0"/>
                <w:numId w:val="0"/>
              </w:numPr>
              <w:rPr>
                <w:rFonts w:hint="default"/>
                <w:vertAlign w:val="baseline"/>
                <w:lang w:val="en-US" w:eastAsia="zh-CN"/>
              </w:rPr>
            </w:pPr>
            <w:r>
              <w:rPr>
                <w:rFonts w:hint="eastAsia"/>
                <w:vertAlign w:val="baseline"/>
                <w:lang w:val="en-US" w:eastAsia="zh-CN"/>
              </w:rPr>
              <w:t>100%</w:t>
            </w:r>
          </w:p>
        </w:tc>
        <w:tc>
          <w:tcPr>
            <w:tcW w:w="1482" w:type="dxa"/>
          </w:tcPr>
          <w:p>
            <w:pPr>
              <w:numPr>
                <w:ilvl w:val="0"/>
                <w:numId w:val="0"/>
              </w:numPr>
              <w:rPr>
                <w:rFonts w:hint="default"/>
                <w:vertAlign w:val="baseline"/>
                <w:lang w:val="en-US" w:eastAsia="zh-CN"/>
              </w:rPr>
            </w:pPr>
            <w:r>
              <w:rPr>
                <w:rFonts w:hint="eastAsia"/>
                <w:vertAlign w:val="baseline"/>
                <w:lang w:val="en-US" w:eastAsia="zh-CN"/>
              </w:rPr>
              <w:t>1/4</w:t>
            </w:r>
          </w:p>
        </w:tc>
        <w:tc>
          <w:tcPr>
            <w:tcW w:w="1482" w:type="dxa"/>
          </w:tcPr>
          <w:p>
            <w:pPr>
              <w:numPr>
                <w:ilvl w:val="0"/>
                <w:numId w:val="0"/>
              </w:numPr>
              <w:rPr>
                <w:rFonts w:hint="default"/>
                <w:vertAlign w:val="baseline"/>
                <w:lang w:val="en-US" w:eastAsia="zh-CN"/>
              </w:rPr>
            </w:pPr>
            <w:r>
              <w:rPr>
                <w:rFonts w:hint="eastAsia"/>
                <w:vertAlign w:val="baseline"/>
                <w:lang w:val="en-US" w:eastAsia="zh-CN"/>
              </w:rPr>
              <w:t>1/16</w:t>
            </w:r>
          </w:p>
        </w:tc>
        <w:tc>
          <w:tcPr>
            <w:tcW w:w="1485" w:type="dxa"/>
          </w:tcPr>
          <w:p>
            <w:pPr>
              <w:numPr>
                <w:ilvl w:val="0"/>
                <w:numId w:val="0"/>
              </w:numPr>
              <w:rPr>
                <w:rFonts w:hint="default"/>
                <w:vertAlign w:val="baseline"/>
                <w:lang w:val="en-US" w:eastAsia="zh-CN"/>
              </w:rPr>
            </w:pPr>
            <w:r>
              <w:rPr>
                <w:rFonts w:hint="eastAsia"/>
                <w:vertAlign w:val="baseline"/>
                <w:lang w:val="en-US" w:eastAsia="zh-CN"/>
              </w:rPr>
              <w:t>1/64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1" w:type="dxa"/>
          </w:tcPr>
          <w:p>
            <w:pPr>
              <w:numPr>
                <w:ilvl w:val="0"/>
                <w:numId w:val="0"/>
              </w:numPr>
              <w:rPr>
                <w:rFonts w:hint="default"/>
                <w:vertAlign w:val="baseline"/>
                <w:lang w:val="en-US" w:eastAsia="zh-CN"/>
              </w:rPr>
            </w:pPr>
            <w:r>
              <w:rPr>
                <w:rFonts w:hint="eastAsia"/>
                <w:vertAlign w:val="baseline"/>
                <w:lang w:val="en-US" w:eastAsia="zh-CN"/>
              </w:rPr>
              <w:t>基于像素平均MSE</w:t>
            </w:r>
          </w:p>
        </w:tc>
        <w:tc>
          <w:tcPr>
            <w:tcW w:w="1482" w:type="dxa"/>
          </w:tcPr>
          <w:p>
            <w:pPr>
              <w:numPr>
                <w:ilvl w:val="0"/>
                <w:numId w:val="0"/>
              </w:numPr>
              <w:rPr>
                <w:rFonts w:hint="default"/>
                <w:vertAlign w:val="baseline"/>
                <w:lang w:val="en-US" w:eastAsia="zh-CN"/>
              </w:rPr>
            </w:pPr>
            <w:r>
              <w:rPr>
                <w:rFonts w:hint="default"/>
                <w:vertAlign w:val="baseline"/>
                <w:lang w:val="en-US" w:eastAsia="zh-CN"/>
              </w:rPr>
              <w:t>151591.91</w:t>
            </w:r>
          </w:p>
        </w:tc>
        <w:tc>
          <w:tcPr>
            <w:tcW w:w="1482" w:type="dxa"/>
          </w:tcPr>
          <w:p>
            <w:pPr>
              <w:numPr>
                <w:ilvl w:val="0"/>
                <w:numId w:val="0"/>
              </w:numPr>
              <w:rPr>
                <w:rFonts w:hint="default"/>
                <w:vertAlign w:val="baseline"/>
                <w:lang w:val="en-US" w:eastAsia="zh-CN"/>
              </w:rPr>
            </w:pPr>
            <w:r>
              <w:rPr>
                <w:rFonts w:hint="default"/>
                <w:vertAlign w:val="baseline"/>
                <w:lang w:val="en-US" w:eastAsia="zh-CN"/>
              </w:rPr>
              <w:t>151983.05</w:t>
            </w:r>
          </w:p>
        </w:tc>
        <w:tc>
          <w:tcPr>
            <w:tcW w:w="1482" w:type="dxa"/>
          </w:tcPr>
          <w:p>
            <w:pPr>
              <w:numPr>
                <w:ilvl w:val="0"/>
                <w:numId w:val="0"/>
              </w:numPr>
              <w:rPr>
                <w:rFonts w:hint="default"/>
                <w:vertAlign w:val="baseline"/>
                <w:lang w:val="en-US" w:eastAsia="zh-CN"/>
              </w:rPr>
            </w:pPr>
            <w:r>
              <w:rPr>
                <w:rFonts w:hint="default"/>
                <w:vertAlign w:val="baseline"/>
                <w:lang w:val="en-US" w:eastAsia="zh-CN"/>
              </w:rPr>
              <w:t>193185.5</w:t>
            </w:r>
          </w:p>
        </w:tc>
        <w:tc>
          <w:tcPr>
            <w:tcW w:w="1485" w:type="dxa"/>
          </w:tcPr>
          <w:p>
            <w:pPr>
              <w:numPr>
                <w:ilvl w:val="0"/>
                <w:numId w:val="0"/>
              </w:numPr>
              <w:rPr>
                <w:rFonts w:hint="default"/>
                <w:vertAlign w:val="baseline"/>
                <w:lang w:val="en-US" w:eastAsia="zh-CN"/>
              </w:rPr>
            </w:pPr>
            <w:r>
              <w:rPr>
                <w:rFonts w:hint="default"/>
                <w:vertAlign w:val="baseline"/>
                <w:lang w:val="en-US" w:eastAsia="zh-CN"/>
              </w:rPr>
              <w:t>2080878.31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1" w:type="dxa"/>
          </w:tcPr>
          <w:p>
            <w:pPr>
              <w:numPr>
                <w:ilvl w:val="0"/>
                <w:numId w:val="0"/>
              </w:numPr>
              <w:rPr>
                <w:rFonts w:hint="default"/>
                <w:vertAlign w:val="baseline"/>
                <w:lang w:val="en-US" w:eastAsia="zh-CN"/>
              </w:rPr>
            </w:pPr>
            <w:r>
              <w:rPr>
                <w:rFonts w:hint="eastAsia"/>
                <w:vertAlign w:val="baseline"/>
                <w:lang w:val="en-US" w:eastAsia="zh-CN"/>
              </w:rPr>
              <w:t>基于dct平均MSE</w:t>
            </w:r>
          </w:p>
        </w:tc>
        <w:tc>
          <w:tcPr>
            <w:tcW w:w="1482" w:type="dxa"/>
            <w:vAlign w:val="top"/>
          </w:tcPr>
          <w:p>
            <w:pPr>
              <w:numPr>
                <w:ilvl w:val="0"/>
                <w:numId w:val="0"/>
              </w:numPr>
              <w:ind w:left="0" w:leftChars="0" w:firstLine="0" w:firstLineChars="0"/>
              <w:rPr>
                <w:rFonts w:hint="default"/>
                <w:vertAlign w:val="baseline"/>
                <w:lang w:val="en-US" w:eastAsia="zh-CN"/>
              </w:rPr>
            </w:pPr>
            <w:r>
              <w:rPr>
                <w:rFonts w:hint="default"/>
                <w:vertAlign w:val="baseline"/>
                <w:lang w:val="en-US" w:eastAsia="zh-CN"/>
              </w:rPr>
              <w:t>151591.91</w:t>
            </w:r>
          </w:p>
        </w:tc>
        <w:tc>
          <w:tcPr>
            <w:tcW w:w="1482" w:type="dxa"/>
          </w:tcPr>
          <w:p>
            <w:pPr>
              <w:numPr>
                <w:ilvl w:val="0"/>
                <w:numId w:val="0"/>
              </w:numPr>
              <w:rPr>
                <w:rFonts w:hint="default"/>
                <w:vertAlign w:val="baseline"/>
                <w:lang w:val="en-US" w:eastAsia="zh-CN"/>
              </w:rPr>
            </w:pPr>
            <w:r>
              <w:rPr>
                <w:rFonts w:hint="default"/>
                <w:vertAlign w:val="baseline"/>
                <w:lang w:val="en-US" w:eastAsia="zh-CN"/>
              </w:rPr>
              <w:t>151706.26</w:t>
            </w:r>
          </w:p>
        </w:tc>
        <w:tc>
          <w:tcPr>
            <w:tcW w:w="1482" w:type="dxa"/>
          </w:tcPr>
          <w:p>
            <w:pPr>
              <w:numPr>
                <w:ilvl w:val="0"/>
                <w:numId w:val="0"/>
              </w:numPr>
              <w:rPr>
                <w:rFonts w:hint="default"/>
                <w:vertAlign w:val="baseline"/>
                <w:lang w:val="en-US" w:eastAsia="zh-CN"/>
              </w:rPr>
            </w:pPr>
            <w:r>
              <w:rPr>
                <w:rFonts w:hint="default"/>
                <w:vertAlign w:val="baseline"/>
                <w:lang w:val="en-US" w:eastAsia="zh-CN"/>
              </w:rPr>
              <w:t>159840.33</w:t>
            </w:r>
          </w:p>
        </w:tc>
        <w:tc>
          <w:tcPr>
            <w:tcW w:w="1485" w:type="dxa"/>
          </w:tcPr>
          <w:p>
            <w:pPr>
              <w:numPr>
                <w:ilvl w:val="0"/>
                <w:numId w:val="0"/>
              </w:numPr>
              <w:rPr>
                <w:rFonts w:hint="default"/>
                <w:vertAlign w:val="baseline"/>
                <w:lang w:val="en-US" w:eastAsia="zh-CN"/>
              </w:rPr>
            </w:pPr>
            <w:r>
              <w:rPr>
                <w:rFonts w:hint="default"/>
                <w:vertAlign w:val="baseline"/>
                <w:lang w:val="en-US" w:eastAsia="zh-CN"/>
              </w:rPr>
              <w:t>257210.07</w:t>
            </w:r>
          </w:p>
        </w:tc>
      </w:tr>
    </w:tbl>
    <w:p>
      <w:pPr>
        <w:numPr>
          <w:numId w:val="0"/>
        </w:numPr>
        <w:jc w:val="center"/>
      </w:pPr>
      <w:r>
        <w:drawing>
          <wp:inline distT="0" distB="0" distL="114300" distR="114300">
            <wp:extent cx="3963670" cy="1981200"/>
            <wp:effectExtent l="4445" t="4445" r="9525" b="10795"/>
            <wp:docPr id="30"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numPr>
          <w:numId w:val="0"/>
        </w:numPr>
        <w:jc w:val="center"/>
        <w:rPr>
          <w:rFonts w:hint="eastAsia"/>
          <w:lang w:val="en-US" w:eastAsia="zh-CN"/>
        </w:rPr>
      </w:pP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drawing>
                <wp:inline distT="0" distB="0" distL="114300" distR="114300">
                  <wp:extent cx="2563495" cy="1922145"/>
                  <wp:effectExtent l="0" t="0" r="12065" b="13335"/>
                  <wp:docPr id="26" name="图片 26" descr="ms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mse_1"/>
                          <pic:cNvPicPr>
                            <a:picLocks noChangeAspect="1"/>
                          </pic:cNvPicPr>
                        </pic:nvPicPr>
                        <pic:blipFill>
                          <a:blip r:embed="rId21"/>
                          <a:stretch>
                            <a:fillRect/>
                          </a:stretch>
                        </pic:blipFill>
                        <pic:spPr>
                          <a:xfrm>
                            <a:off x="0" y="0"/>
                            <a:ext cx="2563495" cy="1922145"/>
                          </a:xfrm>
                          <a:prstGeom prst="rect">
                            <a:avLst/>
                          </a:prstGeom>
                        </pic:spPr>
                      </pic:pic>
                    </a:graphicData>
                  </a:graphic>
                </wp:inline>
              </w:drawing>
            </w:r>
          </w:p>
          <w:p>
            <w:pPr>
              <w:numPr>
                <w:numId w:val="0"/>
              </w:numPr>
              <w:ind w:firstLine="420" w:firstLineChars="200"/>
              <w:rPr>
                <w:rFonts w:hint="eastAsia"/>
                <w:vertAlign w:val="baseline"/>
                <w:lang w:val="en-US" w:eastAsia="zh-CN"/>
              </w:rPr>
            </w:pPr>
            <w:r>
              <w:rPr>
                <w:rFonts w:hint="eastAsia"/>
                <w:vertAlign w:val="baseline"/>
                <w:lang w:val="en-US" w:eastAsia="zh-CN"/>
              </w:rPr>
              <w:t>使用100%像素和100%dct矩阵，两种算法全部预测的块是完全重合的。</w:t>
            </w:r>
          </w:p>
          <w:p>
            <w:pPr>
              <w:numPr>
                <w:numId w:val="0"/>
              </w:numPr>
              <w:rPr>
                <w:rFonts w:hint="default"/>
                <w:vertAlign w:val="baseline"/>
                <w:lang w:val="en-US" w:eastAsia="zh-CN"/>
              </w:rPr>
            </w:pPr>
          </w:p>
        </w:tc>
        <w:tc>
          <w:tcPr>
            <w:tcW w:w="4261" w:type="dxa"/>
          </w:tcPr>
          <w:p>
            <w:pPr>
              <w:numPr>
                <w:numId w:val="0"/>
              </w:numPr>
              <w:rPr>
                <w:rFonts w:hint="default"/>
                <w:vertAlign w:val="baseline"/>
                <w:lang w:val="en-US" w:eastAsia="zh-CN"/>
              </w:rPr>
            </w:pPr>
            <w:r>
              <w:rPr>
                <w:rFonts w:hint="default"/>
                <w:vertAlign w:val="baseline"/>
                <w:lang w:val="en-US" w:eastAsia="zh-CN"/>
              </w:rPr>
              <w:drawing>
                <wp:inline distT="0" distB="0" distL="114300" distR="114300">
                  <wp:extent cx="2563495" cy="1922145"/>
                  <wp:effectExtent l="0" t="0" r="12065" b="13335"/>
                  <wp:docPr id="27" name="图片 27" descr="ms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e_2"/>
                          <pic:cNvPicPr>
                            <a:picLocks noChangeAspect="1"/>
                          </pic:cNvPicPr>
                        </pic:nvPicPr>
                        <pic:blipFill>
                          <a:blip r:embed="rId22"/>
                          <a:stretch>
                            <a:fillRect/>
                          </a:stretch>
                        </pic:blipFill>
                        <pic:spPr>
                          <a:xfrm>
                            <a:off x="0" y="0"/>
                            <a:ext cx="2563495" cy="1922145"/>
                          </a:xfrm>
                          <a:prstGeom prst="rect">
                            <a:avLst/>
                          </a:prstGeom>
                        </pic:spPr>
                      </pic:pic>
                    </a:graphicData>
                  </a:graphic>
                </wp:inline>
              </w:drawing>
            </w:r>
          </w:p>
          <w:p>
            <w:pPr>
              <w:numPr>
                <w:numId w:val="0"/>
              </w:numPr>
              <w:ind w:firstLine="420" w:firstLineChars="200"/>
              <w:rPr>
                <w:rFonts w:hint="default"/>
                <w:vertAlign w:val="baseline"/>
                <w:lang w:val="en-US" w:eastAsia="zh-CN"/>
              </w:rPr>
            </w:pPr>
            <w:r>
              <w:rPr>
                <w:rFonts w:hint="eastAsia"/>
                <w:vertAlign w:val="baseline"/>
                <w:lang w:val="en-US" w:eastAsia="zh-CN"/>
              </w:rPr>
              <w:t>使用1/4像素和1/4 dct矩阵进行块匹配，绝大多数预测都是一致的，而且MSE较小。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numPr>
                <w:numId w:val="0"/>
              </w:numPr>
              <w:rPr>
                <w:rFonts w:hint="default"/>
                <w:vertAlign w:val="baseline"/>
                <w:lang w:val="en-US" w:eastAsia="zh-CN"/>
              </w:rPr>
            </w:pPr>
            <w:r>
              <w:rPr>
                <w:rFonts w:hint="default"/>
                <w:vertAlign w:val="baseline"/>
                <w:lang w:val="en-US" w:eastAsia="zh-CN"/>
              </w:rPr>
              <w:drawing>
                <wp:inline distT="0" distB="0" distL="114300" distR="114300">
                  <wp:extent cx="2563495" cy="1922145"/>
                  <wp:effectExtent l="0" t="0" r="12065" b="13335"/>
                  <wp:docPr id="28" name="图片 28" descr="ms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mse_4"/>
                          <pic:cNvPicPr>
                            <a:picLocks noChangeAspect="1"/>
                          </pic:cNvPicPr>
                        </pic:nvPicPr>
                        <pic:blipFill>
                          <a:blip r:embed="rId23"/>
                          <a:stretch>
                            <a:fillRect/>
                          </a:stretch>
                        </pic:blipFill>
                        <pic:spPr>
                          <a:xfrm>
                            <a:off x="0" y="0"/>
                            <a:ext cx="2563495" cy="1922145"/>
                          </a:xfrm>
                          <a:prstGeom prst="rect">
                            <a:avLst/>
                          </a:prstGeom>
                        </pic:spPr>
                      </pic:pic>
                    </a:graphicData>
                  </a:graphic>
                </wp:inline>
              </w:drawing>
            </w:r>
          </w:p>
          <w:p>
            <w:pPr>
              <w:numPr>
                <w:numId w:val="0"/>
              </w:numPr>
              <w:rPr>
                <w:rFonts w:hint="default"/>
                <w:vertAlign w:val="baseline"/>
                <w:lang w:val="en-US" w:eastAsia="zh-CN"/>
              </w:rPr>
            </w:pPr>
            <w:r>
              <w:rPr>
                <w:rFonts w:hint="eastAsia"/>
                <w:vertAlign w:val="baseline"/>
                <w:lang w:val="en-US" w:eastAsia="zh-CN"/>
              </w:rPr>
              <w:t>使用1/16的像素和1/16的dct矩阵进行块匹配，此时像素匹配法已经有较多预测块的MSE较大，从生成视频中也可以发现像素匹配法得到的块在车头处抖动。</w:t>
            </w:r>
          </w:p>
        </w:tc>
        <w:tc>
          <w:tcPr>
            <w:tcW w:w="4261" w:type="dxa"/>
          </w:tcPr>
          <w:p>
            <w:pPr>
              <w:numPr>
                <w:numId w:val="0"/>
              </w:numPr>
              <w:rPr>
                <w:rFonts w:hint="default"/>
                <w:vertAlign w:val="baseline"/>
                <w:lang w:val="en-US" w:eastAsia="zh-CN"/>
              </w:rPr>
            </w:pPr>
            <w:r>
              <w:rPr>
                <w:rFonts w:hint="default"/>
                <w:vertAlign w:val="baseline"/>
                <w:lang w:val="en-US" w:eastAsia="zh-CN"/>
              </w:rPr>
              <w:drawing>
                <wp:inline distT="0" distB="0" distL="114300" distR="114300">
                  <wp:extent cx="2563495" cy="1922145"/>
                  <wp:effectExtent l="0" t="0" r="12065" b="13335"/>
                  <wp:docPr id="29" name="图片 29" descr="mse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se_8"/>
                          <pic:cNvPicPr>
                            <a:picLocks noChangeAspect="1"/>
                          </pic:cNvPicPr>
                        </pic:nvPicPr>
                        <pic:blipFill>
                          <a:blip r:embed="rId24"/>
                          <a:stretch>
                            <a:fillRect/>
                          </a:stretch>
                        </pic:blipFill>
                        <pic:spPr>
                          <a:xfrm>
                            <a:off x="0" y="0"/>
                            <a:ext cx="2563495" cy="1922145"/>
                          </a:xfrm>
                          <a:prstGeom prst="rect">
                            <a:avLst/>
                          </a:prstGeom>
                        </pic:spPr>
                      </pic:pic>
                    </a:graphicData>
                  </a:graphic>
                </wp:inline>
              </w:drawing>
            </w:r>
          </w:p>
          <w:p>
            <w:pPr>
              <w:numPr>
                <w:numId w:val="0"/>
              </w:numPr>
              <w:rPr>
                <w:rFonts w:hint="default"/>
                <w:vertAlign w:val="baseline"/>
                <w:lang w:val="en-US" w:eastAsia="zh-CN"/>
              </w:rPr>
            </w:pPr>
            <w:r>
              <w:rPr>
                <w:rFonts w:hint="eastAsia"/>
                <w:vertAlign w:val="baseline"/>
                <w:lang w:val="en-US" w:eastAsia="zh-CN"/>
              </w:rPr>
              <w:t>使用1/64的像素和1/64的dct矩阵进行匹配，尽管如此基于dct的算法仍然表现稳定，而像素匹配法已经无法区分车头和车身了。在生成视频中匹配的块在白车上随机跳跃。</w:t>
            </w:r>
          </w:p>
        </w:tc>
      </w:tr>
    </w:tbl>
    <w:p>
      <w:pPr>
        <w:rPr>
          <w:rFonts w:hint="eastAsia"/>
          <w:lang w:val="en-US" w:eastAsia="zh-CN"/>
        </w:rPr>
      </w:pPr>
    </w:p>
    <w:p>
      <w:pPr>
        <w:ind w:firstLine="420" w:firstLineChars="0"/>
        <w:rPr>
          <w:rFonts w:hint="default"/>
          <w:lang w:val="en-US" w:eastAsia="zh-CN"/>
        </w:rPr>
      </w:pPr>
      <w:r>
        <w:rPr>
          <w:rFonts w:hint="eastAsia"/>
          <w:lang w:val="en-US" w:eastAsia="zh-CN"/>
        </w:rPr>
        <w:t>除了像素本身或频域信息外，该块和周围块在上一帧中的移动向量可以作为参考；也可以引入图像识别的语义信息辅助预测。</w:t>
      </w:r>
    </w:p>
    <w:p>
      <w:pPr>
        <w:rPr>
          <w:rFonts w:hint="default"/>
          <w:lang w:val="en-US" w:eastAsia="zh-CN"/>
        </w:rPr>
      </w:pPr>
      <w:r>
        <w:rPr>
          <w:rFonts w:hint="eastAsia"/>
          <w:lang w:val="en-US" w:eastAsia="zh-CN"/>
        </w:rPr>
        <w:br w:type="page"/>
      </w:r>
    </w:p>
    <w:p>
      <w:pPr>
        <w:numPr>
          <w:ilvl w:val="0"/>
          <w:numId w:val="1"/>
        </w:numPr>
        <w:ind w:left="0" w:leftChars="0" w:firstLine="0" w:firstLineChars="0"/>
        <w:rPr>
          <w:rFonts w:hint="default"/>
          <w:lang w:val="en-US" w:eastAsia="zh-CN"/>
        </w:rPr>
      </w:pPr>
      <w:r>
        <w:rPr>
          <w:rFonts w:hint="eastAsia"/>
          <w:lang w:val="en-US" w:eastAsia="zh-CN"/>
        </w:rPr>
        <w:t>代码结构说明</w:t>
      </w:r>
    </w:p>
    <w:p>
      <w:pPr>
        <w:numPr>
          <w:numId w:val="0"/>
        </w:numPr>
        <w:ind w:leftChars="0" w:firstLine="420" w:firstLineChars="0"/>
        <w:rPr>
          <w:rFonts w:hint="eastAsia"/>
          <w:lang w:val="en-US" w:eastAsia="zh-CN"/>
        </w:rPr>
      </w:pPr>
      <w:r>
        <w:rPr>
          <w:rFonts w:hint="eastAsia"/>
          <w:lang w:val="en-US" w:eastAsia="zh-CN"/>
        </w:rPr>
        <w:t>代码仓库链接：</w:t>
      </w:r>
      <w:r>
        <w:rPr>
          <w:rFonts w:hint="eastAsia"/>
          <w:lang w:val="en-US" w:eastAsia="zh-CN"/>
        </w:rPr>
        <w:fldChar w:fldCharType="begin"/>
      </w:r>
      <w:r>
        <w:rPr>
          <w:rFonts w:hint="eastAsia"/>
          <w:lang w:val="en-US" w:eastAsia="zh-CN"/>
        </w:rPr>
        <w:instrText xml:space="preserve"> HYPERLINK "https://github.com/thomount/IED-VED.git" </w:instrText>
      </w:r>
      <w:r>
        <w:rPr>
          <w:rFonts w:hint="eastAsia"/>
          <w:lang w:val="en-US" w:eastAsia="zh-CN"/>
        </w:rPr>
        <w:fldChar w:fldCharType="separate"/>
      </w:r>
      <w:r>
        <w:rPr>
          <w:rStyle w:val="5"/>
          <w:rFonts w:hint="eastAsia"/>
          <w:lang w:val="en-US" w:eastAsia="zh-CN"/>
        </w:rPr>
        <w:t>https://github.com/thomount/IED-VED.git</w:t>
      </w:r>
      <w:r>
        <w:rPr>
          <w:rFonts w:hint="eastAsia"/>
          <w:lang w:val="en-US" w:eastAsia="zh-CN"/>
        </w:rPr>
        <w:fldChar w:fldCharType="end"/>
      </w:r>
    </w:p>
    <w:p>
      <w:pPr>
        <w:numPr>
          <w:numId w:val="0"/>
        </w:numPr>
        <w:ind w:leftChars="0" w:firstLine="420" w:firstLineChars="0"/>
        <w:rPr>
          <w:rFonts w:hint="default"/>
          <w:lang w:val="en-US" w:eastAsia="zh-CN"/>
        </w:rPr>
      </w:pPr>
      <w:bookmarkStart w:id="0" w:name="_GoBack"/>
      <w:bookmarkEnd w:id="0"/>
    </w:p>
    <w:p>
      <w:pPr>
        <w:numPr>
          <w:numId w:val="0"/>
        </w:numPr>
        <w:ind w:leftChars="0" w:firstLine="420" w:firstLineChars="0"/>
        <w:rPr>
          <w:rFonts w:hint="eastAsia"/>
          <w:lang w:val="en-US" w:eastAsia="zh-CN"/>
        </w:rPr>
      </w:pPr>
      <w:r>
        <w:rPr>
          <w:rFonts w:hint="eastAsia"/>
          <w:lang w:val="en-US" w:eastAsia="zh-CN"/>
        </w:rPr>
        <w:t>--</w:t>
      </w:r>
      <w:r>
        <w:rPr>
          <w:rFonts w:hint="eastAsia"/>
          <w:lang w:val="en-US" w:eastAsia="zh-CN"/>
        </w:rPr>
        <w:tab/>
        <w:t>src</w:t>
      </w:r>
    </w:p>
    <w:p>
      <w:pPr>
        <w:numPr>
          <w:numId w:val="0"/>
        </w:numPr>
        <w:ind w:left="420" w:leftChars="0" w:firstLine="420" w:firstLineChars="0"/>
        <w:rPr>
          <w:rFonts w:hint="eastAsia"/>
          <w:lang w:val="en-US" w:eastAsia="zh-CN"/>
        </w:rPr>
      </w:pPr>
      <w:r>
        <w:rPr>
          <w:rFonts w:hint="eastAsia"/>
          <w:lang w:val="en-US" w:eastAsia="zh-CN"/>
        </w:rPr>
        <w:t>--</w:t>
      </w:r>
      <w:r>
        <w:rPr>
          <w:rFonts w:hint="eastAsia"/>
          <w:lang w:val="en-US" w:eastAsia="zh-CN"/>
        </w:rPr>
        <w:tab/>
        <w:t>ex1</w:t>
      </w:r>
    </w:p>
    <w:p>
      <w:pPr>
        <w:numPr>
          <w:numId w:val="0"/>
        </w:numPr>
        <w:ind w:left="840" w:leftChars="0" w:firstLine="420" w:firstLineChars="0"/>
        <w:rPr>
          <w:rFonts w:hint="default"/>
          <w:lang w:val="en-US" w:eastAsia="zh-CN"/>
        </w:rPr>
      </w:pPr>
      <w:r>
        <w:rPr>
          <w:rFonts w:hint="eastAsia"/>
          <w:lang w:val="en-US" w:eastAsia="zh-CN"/>
        </w:rPr>
        <w:t>Main.py</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实验一、二流程</w:t>
      </w:r>
    </w:p>
    <w:p>
      <w:pPr>
        <w:numPr>
          <w:numId w:val="0"/>
        </w:numPr>
        <w:ind w:left="840" w:leftChars="0" w:firstLine="420" w:firstLineChars="0"/>
        <w:rPr>
          <w:rFonts w:hint="default"/>
          <w:lang w:val="en-US" w:eastAsia="zh-CN"/>
        </w:rPr>
      </w:pPr>
      <w:r>
        <w:rPr>
          <w:rFonts w:hint="eastAsia"/>
          <w:lang w:val="en-US" w:eastAsia="zh-CN"/>
        </w:rPr>
        <w:t>Func.py</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功能函数实现</w:t>
      </w:r>
    </w:p>
    <w:p>
      <w:pPr>
        <w:numPr>
          <w:numId w:val="0"/>
        </w:numPr>
        <w:ind w:left="420" w:leftChars="0" w:firstLine="420" w:firstLineChars="0"/>
        <w:rPr>
          <w:rFonts w:hint="eastAsia"/>
          <w:lang w:val="en-US" w:eastAsia="zh-CN"/>
        </w:rPr>
      </w:pPr>
      <w:r>
        <w:rPr>
          <w:rFonts w:hint="eastAsia"/>
          <w:lang w:val="en-US" w:eastAsia="zh-CN"/>
        </w:rPr>
        <w:t>--</w:t>
      </w:r>
      <w:r>
        <w:rPr>
          <w:rFonts w:hint="eastAsia"/>
          <w:lang w:val="en-US" w:eastAsia="zh-CN"/>
        </w:rPr>
        <w:tab/>
        <w:t>ex2</w:t>
      </w:r>
    </w:p>
    <w:p>
      <w:pPr>
        <w:numPr>
          <w:numId w:val="0"/>
        </w:numPr>
        <w:ind w:left="840" w:leftChars="0" w:firstLine="420" w:firstLineChars="0"/>
        <w:rPr>
          <w:rFonts w:hint="default"/>
          <w:lang w:val="en-US" w:eastAsia="zh-CN"/>
        </w:rPr>
      </w:pPr>
      <w:r>
        <w:rPr>
          <w:rFonts w:hint="eastAsia"/>
          <w:lang w:val="en-US" w:eastAsia="zh-CN"/>
        </w:rPr>
        <w:t>&lt;空&gt;</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在ex1中一并实现</w:t>
      </w:r>
    </w:p>
    <w:p>
      <w:pPr>
        <w:numPr>
          <w:numId w:val="0"/>
        </w:numPr>
        <w:ind w:left="420" w:leftChars="0" w:firstLine="420" w:firstLineChars="0"/>
        <w:rPr>
          <w:rFonts w:hint="eastAsia"/>
          <w:lang w:val="en-US" w:eastAsia="zh-CN"/>
        </w:rPr>
      </w:pPr>
      <w:r>
        <w:rPr>
          <w:rFonts w:hint="eastAsia"/>
          <w:lang w:val="en-US" w:eastAsia="zh-CN"/>
        </w:rPr>
        <w:t>--</w:t>
      </w:r>
      <w:r>
        <w:rPr>
          <w:rFonts w:hint="eastAsia"/>
          <w:lang w:val="en-US" w:eastAsia="zh-CN"/>
        </w:rPr>
        <w:tab/>
        <w:t>ex3</w:t>
      </w:r>
    </w:p>
    <w:p>
      <w:pPr>
        <w:numPr>
          <w:numId w:val="0"/>
        </w:numPr>
        <w:ind w:left="840" w:leftChars="0" w:firstLine="420" w:firstLineChars="0"/>
        <w:rPr>
          <w:rFonts w:hint="default"/>
          <w:lang w:val="en-US" w:eastAsia="zh-CN"/>
        </w:rPr>
      </w:pPr>
      <w:r>
        <w:rPr>
          <w:rFonts w:hint="eastAsia"/>
          <w:lang w:val="en-US" w:eastAsia="zh-CN"/>
        </w:rPr>
        <w:t>Main.py</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实验三流程</w:t>
      </w:r>
    </w:p>
    <w:p>
      <w:pPr>
        <w:numPr>
          <w:numId w:val="0"/>
        </w:numPr>
        <w:ind w:left="840" w:leftChars="0" w:firstLine="420" w:firstLineChars="0"/>
        <w:rPr>
          <w:rFonts w:hint="default"/>
          <w:lang w:val="en-US" w:eastAsia="zh-CN"/>
        </w:rPr>
      </w:pPr>
      <w:r>
        <w:rPr>
          <w:rFonts w:hint="eastAsia"/>
          <w:lang w:val="en-US" w:eastAsia="zh-CN"/>
        </w:rPr>
        <w:t>Func.py</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功能函数实现</w:t>
      </w:r>
    </w:p>
    <w:p>
      <w:pPr>
        <w:numPr>
          <w:numId w:val="0"/>
        </w:numPr>
        <w:ind w:left="840" w:leftChars="0" w:firstLine="420" w:firstLineChars="0"/>
        <w:rPr>
          <w:rFonts w:hint="eastAsia"/>
          <w:lang w:val="en-US" w:eastAsia="zh-CN"/>
        </w:rPr>
      </w:pPr>
      <w:r>
        <w:rPr>
          <w:rFonts w:hint="eastAsia"/>
          <w:lang w:val="en-US" w:eastAsia="zh-CN"/>
        </w:rPr>
        <w:t>Process.py</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后处理生成统计图像</w:t>
      </w:r>
    </w:p>
    <w:p>
      <w:pPr>
        <w:numPr>
          <w:numId w:val="0"/>
        </w:numPr>
        <w:ind w:left="420" w:leftChars="0" w:firstLine="420" w:firstLineChars="0"/>
        <w:rPr>
          <w:rFonts w:hint="default"/>
          <w:lang w:val="en-US" w:eastAsia="zh-CN"/>
        </w:rPr>
      </w:pPr>
      <w:r>
        <w:rPr>
          <w:rFonts w:hint="eastAsia"/>
          <w:lang w:val="en-US" w:eastAsia="zh-CN"/>
        </w:rPr>
        <w:t>Init.py</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初始化，建立路径</w:t>
      </w:r>
    </w:p>
    <w:p>
      <w:pPr>
        <w:numPr>
          <w:numId w:val="0"/>
        </w:numPr>
        <w:ind w:firstLine="420" w:firstLineChars="0"/>
        <w:rPr>
          <w:rFonts w:hint="eastAsia"/>
          <w:lang w:val="en-US" w:eastAsia="zh-CN"/>
        </w:rPr>
      </w:pPr>
      <w:r>
        <w:rPr>
          <w:rFonts w:hint="eastAsia"/>
          <w:lang w:val="en-US" w:eastAsia="zh-CN"/>
        </w:rPr>
        <w:t>--</w:t>
      </w:r>
      <w:r>
        <w:rPr>
          <w:rFonts w:hint="eastAsia"/>
          <w:lang w:val="en-US" w:eastAsia="zh-CN"/>
        </w:rPr>
        <w:tab/>
        <w:t>output</w:t>
      </w:r>
    </w:p>
    <w:p>
      <w:pPr>
        <w:numPr>
          <w:numId w:val="0"/>
        </w:numPr>
        <w:ind w:left="420" w:leftChars="0" w:firstLine="420" w:firstLineChars="0"/>
        <w:rPr>
          <w:rFonts w:hint="default"/>
          <w:lang w:val="en-US" w:eastAsia="zh-CN"/>
        </w:rPr>
      </w:pPr>
      <w:r>
        <w:rPr>
          <w:rFonts w:hint="eastAsia"/>
          <w:lang w:val="en-US" w:eastAsia="zh-CN"/>
        </w:rPr>
        <w:t>--</w:t>
      </w:r>
      <w:r>
        <w:rPr>
          <w:rFonts w:hint="eastAsia"/>
          <w:lang w:val="en-US" w:eastAsia="zh-CN"/>
        </w:rPr>
        <w:tab/>
        <w:t>ex1</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生成图片和统计数据</w:t>
      </w:r>
    </w:p>
    <w:p>
      <w:pPr>
        <w:numPr>
          <w:numId w:val="0"/>
        </w:numPr>
        <w:ind w:left="840" w:leftChars="0" w:firstLine="420" w:firstLineChars="0"/>
        <w:rPr>
          <w:rFonts w:hint="default"/>
          <w:lang w:val="en-US" w:eastAsia="zh-CN"/>
        </w:rPr>
      </w:pPr>
      <w:r>
        <w:rPr>
          <w:rFonts w:hint="eastAsia"/>
          <w:lang w:val="en-US" w:eastAsia="zh-CN"/>
        </w:rPr>
        <w:t>...</w:t>
      </w:r>
    </w:p>
    <w:p>
      <w:pPr>
        <w:numPr>
          <w:numId w:val="0"/>
        </w:numPr>
        <w:ind w:left="420" w:leftChars="0" w:firstLine="420" w:firstLineChars="0"/>
        <w:rPr>
          <w:rFonts w:hint="eastAsia"/>
          <w:lang w:val="en-US" w:eastAsia="zh-CN"/>
        </w:rPr>
      </w:pPr>
      <w:r>
        <w:rPr>
          <w:rFonts w:hint="eastAsia"/>
          <w:lang w:val="en-US" w:eastAsia="zh-CN"/>
        </w:rPr>
        <w:t xml:space="preserve">-- </w:t>
      </w:r>
      <w:r>
        <w:rPr>
          <w:rFonts w:hint="eastAsia"/>
          <w:lang w:val="en-US" w:eastAsia="zh-CN"/>
        </w:rPr>
        <w:tab/>
        <w:t>ex2</w:t>
      </w:r>
    </w:p>
    <w:p>
      <w:pPr>
        <w:numPr>
          <w:numId w:val="0"/>
        </w:numPr>
        <w:ind w:left="420" w:leftChars="0" w:firstLine="420" w:firstLineChars="0"/>
        <w:rPr>
          <w:rFonts w:hint="default"/>
          <w:lang w:val="en-US" w:eastAsia="zh-CN"/>
        </w:rPr>
      </w:pPr>
      <w:r>
        <w:rPr>
          <w:rFonts w:hint="eastAsia"/>
          <w:lang w:val="en-US" w:eastAsia="zh-CN"/>
        </w:rPr>
        <w:t>--</w:t>
      </w:r>
      <w:r>
        <w:rPr>
          <w:rFonts w:hint="eastAsia"/>
          <w:lang w:val="en-US" w:eastAsia="zh-CN"/>
        </w:rPr>
        <w:tab/>
        <w:t>ex3</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生成的标注视频和统计数据</w:t>
      </w:r>
    </w:p>
    <w:p>
      <w:pPr>
        <w:numPr>
          <w:numId w:val="0"/>
        </w:numPr>
        <w:ind w:left="840" w:leftChars="0" w:firstLine="420" w:firstLineChars="0"/>
        <w:rPr>
          <w:rFonts w:hint="default"/>
          <w:lang w:val="en-US" w:eastAsia="zh-CN"/>
        </w:rPr>
      </w:pPr>
      <w:r>
        <w:rPr>
          <w:rFonts w:hint="eastAsia"/>
          <w:lang w:val="en-US" w:eastAsia="zh-CN"/>
        </w:rPr>
        <w:t>...</w:t>
      </w:r>
    </w:p>
    <w:p>
      <w:pPr>
        <w:numPr>
          <w:numId w:val="0"/>
        </w:numPr>
        <w:ind w:left="420" w:leftChars="0" w:firstLine="0" w:firstLineChars="0"/>
        <w:rPr>
          <w:rFonts w:hint="eastAsia"/>
          <w:lang w:val="en-US" w:eastAsia="zh-CN"/>
        </w:rPr>
      </w:pPr>
      <w:r>
        <w:rPr>
          <w:rFonts w:hint="eastAsia"/>
          <w:lang w:val="en-US" w:eastAsia="zh-CN"/>
        </w:rPr>
        <w:t>--</w:t>
      </w:r>
      <w:r>
        <w:rPr>
          <w:rFonts w:hint="eastAsia"/>
          <w:lang w:val="en-US" w:eastAsia="zh-CN"/>
        </w:rPr>
        <w:tab/>
        <w:t>data</w:t>
      </w:r>
    </w:p>
    <w:p>
      <w:pPr>
        <w:numPr>
          <w:numId w:val="0"/>
        </w:numPr>
        <w:ind w:left="420" w:leftChars="0" w:firstLine="420" w:firstLineChars="0"/>
        <w:rPr>
          <w:rFonts w:hint="eastAsia"/>
          <w:lang w:val="en-US" w:eastAsia="zh-CN"/>
        </w:rPr>
      </w:pPr>
      <w:r>
        <w:rPr>
          <w:rFonts w:hint="eastAsia"/>
          <w:lang w:val="en-US" w:eastAsia="zh-CN"/>
        </w:rPr>
        <w:t>Lena.bmp</w:t>
      </w:r>
    </w:p>
    <w:p>
      <w:pPr>
        <w:numPr>
          <w:numId w:val="0"/>
        </w:numPr>
        <w:ind w:left="420" w:leftChars="0" w:firstLine="420" w:firstLineChars="0"/>
        <w:rPr>
          <w:rFonts w:hint="eastAsia"/>
          <w:lang w:val="en-US" w:eastAsia="zh-CN"/>
        </w:rPr>
      </w:pPr>
      <w:r>
        <w:rPr>
          <w:rFonts w:hint="eastAsia"/>
          <w:lang w:val="en-US" w:eastAsia="zh-CN"/>
        </w:rPr>
        <w:t>Cars.avi</w:t>
      </w:r>
    </w:p>
    <w:p>
      <w:pPr>
        <w:numPr>
          <w:numId w:val="0"/>
        </w:numPr>
        <w:ind w:firstLine="420" w:firstLineChars="0"/>
        <w:rPr>
          <w:rFonts w:hint="eastAsia"/>
          <w:lang w:val="en-US" w:eastAsia="zh-CN"/>
        </w:rPr>
      </w:pPr>
      <w:r>
        <w:rPr>
          <w:rFonts w:hint="eastAsia"/>
          <w:lang w:val="en-US" w:eastAsia="zh-CN"/>
        </w:rPr>
        <w:t>Readme.md</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实验中任务列表和日志</w:t>
      </w:r>
    </w:p>
    <w:p>
      <w:pPr>
        <w:numPr>
          <w:numId w:val="0"/>
        </w:numPr>
        <w:ind w:firstLine="420" w:firstLineChars="0"/>
        <w:rPr>
          <w:rFonts w:hint="eastAsia"/>
          <w:lang w:val="en-US" w:eastAsia="zh-CN"/>
        </w:rPr>
      </w:pPr>
      <w:r>
        <w:rPr>
          <w:rFonts w:hint="eastAsia"/>
          <w:lang w:val="en-US" w:eastAsia="zh-CN"/>
        </w:rPr>
        <w:t>Requirements.txt</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依赖库，用pip install -r requirements.txt安装</w:t>
      </w:r>
    </w:p>
    <w:p>
      <w:pPr>
        <w:numPr>
          <w:numId w:val="0"/>
        </w:numPr>
        <w:ind w:firstLine="420" w:firstLineChars="0"/>
        <w:rPr>
          <w:rFonts w:hint="default"/>
          <w:lang w:val="en-US" w:eastAsia="zh-CN"/>
        </w:rPr>
      </w:pPr>
      <w:r>
        <w:rPr>
          <w:rFonts w:hint="eastAsia"/>
          <w:lang w:val="en-US" w:eastAsia="zh-CN"/>
        </w:rPr>
        <w:t>Report.pdf</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你猜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9C8E5A"/>
    <w:multiLevelType w:val="multilevel"/>
    <w:tmpl w:val="879C8E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F367A207"/>
    <w:multiLevelType w:val="multilevel"/>
    <w:tmpl w:val="F367A207"/>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609F44C4"/>
    <w:multiLevelType w:val="singleLevel"/>
    <w:tmpl w:val="609F44C4"/>
    <w:lvl w:ilvl="0" w:tentative="0">
      <w:start w:val="1"/>
      <w:numFmt w:val="bullet"/>
      <w:lvlText w:val=""/>
      <w:lvlJc w:val="left"/>
      <w:pPr>
        <w:ind w:left="420" w:hanging="42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270C"/>
    <w:rsid w:val="00212212"/>
    <w:rsid w:val="01146B4F"/>
    <w:rsid w:val="018422C2"/>
    <w:rsid w:val="034A3E79"/>
    <w:rsid w:val="074E21DC"/>
    <w:rsid w:val="0A3F4DE2"/>
    <w:rsid w:val="0A8F1F62"/>
    <w:rsid w:val="0AF67838"/>
    <w:rsid w:val="0BA6629A"/>
    <w:rsid w:val="0BB92216"/>
    <w:rsid w:val="0C015FAE"/>
    <w:rsid w:val="0DE36B43"/>
    <w:rsid w:val="0F4275D7"/>
    <w:rsid w:val="10DD4C11"/>
    <w:rsid w:val="12987D0D"/>
    <w:rsid w:val="14273587"/>
    <w:rsid w:val="156A3C39"/>
    <w:rsid w:val="159C664F"/>
    <w:rsid w:val="19F83386"/>
    <w:rsid w:val="1AB21CFC"/>
    <w:rsid w:val="1AC4402E"/>
    <w:rsid w:val="1AE27944"/>
    <w:rsid w:val="1BC55863"/>
    <w:rsid w:val="1FBA29C1"/>
    <w:rsid w:val="206B0D05"/>
    <w:rsid w:val="20D5250A"/>
    <w:rsid w:val="212E480D"/>
    <w:rsid w:val="27022D6F"/>
    <w:rsid w:val="27745E44"/>
    <w:rsid w:val="27E45A06"/>
    <w:rsid w:val="2AED442C"/>
    <w:rsid w:val="2B653AD4"/>
    <w:rsid w:val="2BC32C04"/>
    <w:rsid w:val="2DA1667A"/>
    <w:rsid w:val="32003F43"/>
    <w:rsid w:val="33492F38"/>
    <w:rsid w:val="3404098F"/>
    <w:rsid w:val="34AC26C6"/>
    <w:rsid w:val="34B1710C"/>
    <w:rsid w:val="35307BC2"/>
    <w:rsid w:val="37693E4F"/>
    <w:rsid w:val="37FC1F13"/>
    <w:rsid w:val="398140AF"/>
    <w:rsid w:val="3B551A52"/>
    <w:rsid w:val="3E092928"/>
    <w:rsid w:val="3E1B0F6A"/>
    <w:rsid w:val="3F337E64"/>
    <w:rsid w:val="3F89289C"/>
    <w:rsid w:val="41102009"/>
    <w:rsid w:val="43376D7C"/>
    <w:rsid w:val="4406043F"/>
    <w:rsid w:val="44276B4A"/>
    <w:rsid w:val="44D60D73"/>
    <w:rsid w:val="46FA03AE"/>
    <w:rsid w:val="497B1C47"/>
    <w:rsid w:val="4ABD5CA2"/>
    <w:rsid w:val="4ABF3CDC"/>
    <w:rsid w:val="4B7D6238"/>
    <w:rsid w:val="4C7652DE"/>
    <w:rsid w:val="4CEC7356"/>
    <w:rsid w:val="4CF34D99"/>
    <w:rsid w:val="4CFD065B"/>
    <w:rsid w:val="51BC791D"/>
    <w:rsid w:val="52D94C42"/>
    <w:rsid w:val="54434982"/>
    <w:rsid w:val="55516B97"/>
    <w:rsid w:val="55C9638D"/>
    <w:rsid w:val="56054D3E"/>
    <w:rsid w:val="56D9659A"/>
    <w:rsid w:val="57340444"/>
    <w:rsid w:val="576D3FE4"/>
    <w:rsid w:val="58170257"/>
    <w:rsid w:val="582B7934"/>
    <w:rsid w:val="58AA3454"/>
    <w:rsid w:val="59AC3218"/>
    <w:rsid w:val="5BAB2301"/>
    <w:rsid w:val="5EE17C6C"/>
    <w:rsid w:val="5EF7313A"/>
    <w:rsid w:val="5FF672E8"/>
    <w:rsid w:val="6232709C"/>
    <w:rsid w:val="627255C0"/>
    <w:rsid w:val="633248D4"/>
    <w:rsid w:val="63C7359A"/>
    <w:rsid w:val="64E43AD5"/>
    <w:rsid w:val="65842D49"/>
    <w:rsid w:val="69090BFC"/>
    <w:rsid w:val="6AFC0308"/>
    <w:rsid w:val="6B5F6994"/>
    <w:rsid w:val="6D4D58F9"/>
    <w:rsid w:val="6D690253"/>
    <w:rsid w:val="71F24FA1"/>
    <w:rsid w:val="74685EC0"/>
    <w:rsid w:val="755E7912"/>
    <w:rsid w:val="756C2FCD"/>
    <w:rsid w:val="759D53F3"/>
    <w:rsid w:val="75BD2DE8"/>
    <w:rsid w:val="75CB7734"/>
    <w:rsid w:val="75CD3BDE"/>
    <w:rsid w:val="77AD3BBF"/>
    <w:rsid w:val="77F2005D"/>
    <w:rsid w:val="7881371D"/>
    <w:rsid w:val="78E502D5"/>
    <w:rsid w:val="78F45A4D"/>
    <w:rsid w:val="796363D8"/>
    <w:rsid w:val="79871FE4"/>
    <w:rsid w:val="7B8D78C0"/>
    <w:rsid w:val="7D641BD7"/>
    <w:rsid w:val="7EE1033C"/>
    <w:rsid w:val="7FDD7E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chart" Target="charts/chart2.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PSNR</a:t>
            </a:r>
            <a:r>
              <a:rPr altLang="en-US"/>
              <a:t>随</a:t>
            </a:r>
            <a:r>
              <a:rPr lang="en-US" altLang="zh-CN"/>
              <a:t>a</a:t>
            </a:r>
            <a:r>
              <a:rPr altLang="en-US"/>
              <a:t>变化</a:t>
            </a:r>
            <a:endParaRPr altLang="en-US"/>
          </a:p>
        </c:rich>
      </c:tx>
      <c:layout/>
      <c:overlay val="0"/>
      <c:spPr>
        <a:noFill/>
        <a:ln>
          <a:noFill/>
        </a:ln>
        <a:effectLst/>
      </c:spPr>
    </c:title>
    <c:autoTitleDeleted val="0"/>
    <c:plotArea>
      <c:layout/>
      <c:lineChart>
        <c:grouping val="standard"/>
        <c:varyColors val="0"/>
        <c:ser>
          <c:idx val="0"/>
          <c:order val="0"/>
          <c:tx>
            <c:strRef>
              <c:f>[工作簿1]Sheet1!$A$2</c:f>
              <c:strCache>
                <c:ptCount val="1"/>
                <c:pt idx="0">
                  <c:v>Jpeg Standard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[工作簿1]Sheet1!$B$1:$H$1</c:f>
              <c:numCache>
                <c:formatCode>General</c:formatCode>
                <c:ptCount val="7"/>
                <c:pt idx="0">
                  <c:v>0.01</c:v>
                </c:pt>
                <c:pt idx="1">
                  <c:v>0.1</c:v>
                </c:pt>
                <c:pt idx="2">
                  <c:v>0.5</c:v>
                </c:pt>
                <c:pt idx="3">
                  <c:v>1</c:v>
                </c:pt>
                <c:pt idx="4">
                  <c:v>2</c:v>
                </c:pt>
                <c:pt idx="5">
                  <c:v>5</c:v>
                </c:pt>
                <c:pt idx="6">
                  <c:v>10</c:v>
                </c:pt>
              </c:numCache>
            </c:numRef>
          </c:cat>
          <c:val>
            <c:numRef>
              <c:f>[工作簿1]Sheet1!$B$2:$H$2</c:f>
              <c:numCache>
                <c:formatCode>General</c:formatCode>
                <c:ptCount val="7"/>
                <c:pt idx="0">
                  <c:v>59.4</c:v>
                </c:pt>
                <c:pt idx="1">
                  <c:v>47</c:v>
                </c:pt>
                <c:pt idx="2">
                  <c:v>36.4</c:v>
                </c:pt>
                <c:pt idx="3">
                  <c:v>34.1</c:v>
                </c:pt>
                <c:pt idx="4">
                  <c:v>31.6</c:v>
                </c:pt>
                <c:pt idx="5">
                  <c:v>27.7</c:v>
                </c:pt>
                <c:pt idx="6">
                  <c:v>24</c:v>
                </c:pt>
              </c:numCache>
            </c:numRef>
          </c:val>
          <c:smooth val="0"/>
        </c:ser>
        <c:ser>
          <c:idx val="1"/>
          <c:order val="1"/>
          <c:tx>
            <c:strRef>
              <c:f>[工作簿1]Sheet1!$A$3</c:f>
              <c:strCache>
                <c:ptCount val="1"/>
                <c:pt idx="0">
                  <c:v>Canon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[工作簿1]Sheet1!$B$1:$H$1</c:f>
              <c:numCache>
                <c:formatCode>General</c:formatCode>
                <c:ptCount val="7"/>
                <c:pt idx="0">
                  <c:v>0.01</c:v>
                </c:pt>
                <c:pt idx="1">
                  <c:v>0.1</c:v>
                </c:pt>
                <c:pt idx="2">
                  <c:v>0.5</c:v>
                </c:pt>
                <c:pt idx="3">
                  <c:v>1</c:v>
                </c:pt>
                <c:pt idx="4">
                  <c:v>2</c:v>
                </c:pt>
                <c:pt idx="5">
                  <c:v>5</c:v>
                </c:pt>
                <c:pt idx="6">
                  <c:v>10</c:v>
                </c:pt>
              </c:numCache>
            </c:numRef>
          </c:cat>
          <c:val>
            <c:numRef>
              <c:f>[工作簿1]Sheet1!$B$3:$H$3</c:f>
              <c:numCache>
                <c:formatCode>General</c:formatCode>
                <c:ptCount val="7"/>
                <c:pt idx="0">
                  <c:v>73.5</c:v>
                </c:pt>
                <c:pt idx="1">
                  <c:v>57.8</c:v>
                </c:pt>
                <c:pt idx="2">
                  <c:v>49.2</c:v>
                </c:pt>
                <c:pt idx="3">
                  <c:v>46.1</c:v>
                </c:pt>
                <c:pt idx="4">
                  <c:v>38.2</c:v>
                </c:pt>
                <c:pt idx="5">
                  <c:v>35.5</c:v>
                </c:pt>
                <c:pt idx="6">
                  <c:v>33.5</c:v>
                </c:pt>
              </c:numCache>
            </c:numRef>
          </c:val>
          <c:smooth val="0"/>
        </c:ser>
        <c:ser>
          <c:idx val="2"/>
          <c:order val="2"/>
          <c:tx>
            <c:strRef>
              <c:f>[工作簿1]Sheet1!$A$4</c:f>
              <c:strCache>
                <c:ptCount val="1"/>
                <c:pt idx="0">
                  <c:v>Nikon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[工作簿1]Sheet1!$B$1:$H$1</c:f>
              <c:numCache>
                <c:formatCode>General</c:formatCode>
                <c:ptCount val="7"/>
                <c:pt idx="0">
                  <c:v>0.01</c:v>
                </c:pt>
                <c:pt idx="1">
                  <c:v>0.1</c:v>
                </c:pt>
                <c:pt idx="2">
                  <c:v>0.5</c:v>
                </c:pt>
                <c:pt idx="3">
                  <c:v>1</c:v>
                </c:pt>
                <c:pt idx="4">
                  <c:v>2</c:v>
                </c:pt>
                <c:pt idx="5">
                  <c:v>5</c:v>
                </c:pt>
                <c:pt idx="6">
                  <c:v>10</c:v>
                </c:pt>
              </c:numCache>
            </c:numRef>
          </c:cat>
          <c:val>
            <c:numRef>
              <c:f>[工作簿1]Sheet1!$B$4:$H$4</c:f>
              <c:numCache>
                <c:formatCode>General</c:formatCode>
                <c:ptCount val="7"/>
                <c:pt idx="0">
                  <c:v>75.1</c:v>
                </c:pt>
                <c:pt idx="1">
                  <c:v>58.6</c:v>
                </c:pt>
                <c:pt idx="2">
                  <c:v>52.7</c:v>
                </c:pt>
                <c:pt idx="3">
                  <c:v>45.9</c:v>
                </c:pt>
                <c:pt idx="4">
                  <c:v>38.4</c:v>
                </c:pt>
                <c:pt idx="5">
                  <c:v>35.8</c:v>
                </c:pt>
                <c:pt idx="6">
                  <c:v>33.5</c:v>
                </c:pt>
              </c:numCache>
            </c:numRef>
          </c:val>
          <c:smooth val="0"/>
        </c:ser>
        <c:ser>
          <c:idx val="3"/>
          <c:order val="3"/>
          <c:tx>
            <c:strRef>
              <c:f>[工作簿1]Sheet1!$A$5</c:f>
              <c:strCache>
                <c:ptCount val="1"/>
                <c:pt idx="0">
                  <c:v>Test</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[工作簿1]Sheet1!$B$1:$H$1</c:f>
              <c:numCache>
                <c:formatCode>General</c:formatCode>
                <c:ptCount val="7"/>
                <c:pt idx="0">
                  <c:v>0.01</c:v>
                </c:pt>
                <c:pt idx="1">
                  <c:v>0.1</c:v>
                </c:pt>
                <c:pt idx="2">
                  <c:v>0.5</c:v>
                </c:pt>
                <c:pt idx="3">
                  <c:v>1</c:v>
                </c:pt>
                <c:pt idx="4">
                  <c:v>2</c:v>
                </c:pt>
                <c:pt idx="5">
                  <c:v>5</c:v>
                </c:pt>
                <c:pt idx="6">
                  <c:v>10</c:v>
                </c:pt>
              </c:numCache>
            </c:numRef>
          </c:cat>
          <c:val>
            <c:numRef>
              <c:f>[工作簿1]Sheet1!$B$5:$H$5</c:f>
              <c:numCache>
                <c:formatCode>General</c:formatCode>
                <c:ptCount val="7"/>
                <c:pt idx="0">
                  <c:v>65.9</c:v>
                </c:pt>
                <c:pt idx="1">
                  <c:v>54.8</c:v>
                </c:pt>
                <c:pt idx="2">
                  <c:v>43.8</c:v>
                </c:pt>
                <c:pt idx="3">
                  <c:v>38.2</c:v>
                </c:pt>
                <c:pt idx="4">
                  <c:v>35.6</c:v>
                </c:pt>
                <c:pt idx="5">
                  <c:v>32.8</c:v>
                </c:pt>
                <c:pt idx="6">
                  <c:v>30.8</c:v>
                </c:pt>
              </c:numCache>
            </c:numRef>
          </c:val>
          <c:smooth val="0"/>
        </c:ser>
        <c:dLbls>
          <c:showLegendKey val="0"/>
          <c:showVal val="0"/>
          <c:showCatName val="0"/>
          <c:showSerName val="0"/>
          <c:showPercent val="0"/>
          <c:showBubbleSize val="0"/>
        </c:dLbls>
        <c:marker val="1"/>
        <c:smooth val="0"/>
        <c:axId val="305636212"/>
        <c:axId val="484929838"/>
      </c:lineChart>
      <c:catAx>
        <c:axId val="3056362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4929838"/>
        <c:crosses val="autoZero"/>
        <c:auto val="1"/>
        <c:lblAlgn val="ctr"/>
        <c:lblOffset val="100"/>
        <c:noMultiLvlLbl val="0"/>
      </c:catAx>
      <c:valAx>
        <c:axId val="48492983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0563621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平均</a:t>
            </a:r>
            <a:r>
              <a:rPr lang="en-US" altLang="zh-CN"/>
              <a:t>MSE</a:t>
            </a:r>
            <a:endParaRPr lang="en-US" altLang="zh-CN"/>
          </a:p>
        </c:rich>
      </c:tx>
      <c:layout/>
      <c:overlay val="0"/>
      <c:spPr>
        <a:noFill/>
        <a:ln>
          <a:noFill/>
        </a:ln>
        <a:effectLst/>
      </c:spPr>
    </c:title>
    <c:autoTitleDeleted val="0"/>
    <c:plotArea>
      <c:layout/>
      <c:lineChart>
        <c:grouping val="standard"/>
        <c:varyColors val="0"/>
        <c:ser>
          <c:idx val="0"/>
          <c:order val="0"/>
          <c:tx>
            <c:strRef>
              <c:f>[工作簿1]Sheet1!$A$8</c:f>
              <c:strCache>
                <c:ptCount val="1"/>
                <c:pt idx="0">
                  <c:v>基于像素</c:v>
                </c:pt>
              </c:strCache>
            </c:strRef>
          </c:tx>
          <c:spPr>
            <a:ln w="28575" cap="rnd">
              <a:solidFill>
                <a:schemeClr val="accent1"/>
              </a:solidFill>
              <a:round/>
            </a:ln>
            <a:effectLst/>
          </c:spPr>
          <c:marker>
            <c:symbol val="none"/>
          </c:marker>
          <c:dLbls>
            <c:delete val="1"/>
          </c:dLbls>
          <c:cat>
            <c:strRef>
              <c:f>[工作簿1]Sheet1!$B$7:$E$7</c:f>
              <c:strCache>
                <c:ptCount val="4"/>
                <c:pt idx="0">
                  <c:v>1</c:v>
                </c:pt>
                <c:pt idx="1">
                  <c:v>1/4</c:v>
                </c:pt>
                <c:pt idx="2">
                  <c:v>1/16</c:v>
                </c:pt>
                <c:pt idx="3">
                  <c:v>1/64</c:v>
                </c:pt>
              </c:strCache>
            </c:strRef>
          </c:cat>
          <c:val>
            <c:numRef>
              <c:f>[工作簿1]Sheet1!$B$8:$E$8</c:f>
              <c:numCache>
                <c:formatCode>General</c:formatCode>
                <c:ptCount val="4"/>
                <c:pt idx="0">
                  <c:v>151591.91</c:v>
                </c:pt>
                <c:pt idx="1">
                  <c:v>151983.05</c:v>
                </c:pt>
                <c:pt idx="2">
                  <c:v>193185.5</c:v>
                </c:pt>
                <c:pt idx="3">
                  <c:v>2080878.31</c:v>
                </c:pt>
              </c:numCache>
            </c:numRef>
          </c:val>
          <c:smooth val="0"/>
        </c:ser>
        <c:ser>
          <c:idx val="1"/>
          <c:order val="1"/>
          <c:tx>
            <c:strRef>
              <c:f>[工作簿1]Sheet1!$A$9</c:f>
              <c:strCache>
                <c:ptCount val="1"/>
                <c:pt idx="0">
                  <c:v>基于dct</c:v>
                </c:pt>
              </c:strCache>
            </c:strRef>
          </c:tx>
          <c:spPr>
            <a:ln w="28575" cap="rnd">
              <a:solidFill>
                <a:schemeClr val="accent2"/>
              </a:solidFill>
              <a:round/>
            </a:ln>
            <a:effectLst/>
          </c:spPr>
          <c:marker>
            <c:symbol val="none"/>
          </c:marker>
          <c:dLbls>
            <c:delete val="1"/>
          </c:dLbls>
          <c:cat>
            <c:strRef>
              <c:f>[工作簿1]Sheet1!$B$7:$E$7</c:f>
              <c:strCache>
                <c:ptCount val="4"/>
                <c:pt idx="0">
                  <c:v>1</c:v>
                </c:pt>
                <c:pt idx="1">
                  <c:v>1/4</c:v>
                </c:pt>
                <c:pt idx="2">
                  <c:v>1/16</c:v>
                </c:pt>
                <c:pt idx="3">
                  <c:v>1/64</c:v>
                </c:pt>
              </c:strCache>
            </c:strRef>
          </c:cat>
          <c:val>
            <c:numRef>
              <c:f>[工作簿1]Sheet1!$B$9:$E$9</c:f>
              <c:numCache>
                <c:formatCode>General</c:formatCode>
                <c:ptCount val="4"/>
                <c:pt idx="0">
                  <c:v>151591.91</c:v>
                </c:pt>
                <c:pt idx="1">
                  <c:v>151706.26</c:v>
                </c:pt>
                <c:pt idx="2">
                  <c:v>159840.33</c:v>
                </c:pt>
                <c:pt idx="3">
                  <c:v>257210.07</c:v>
                </c:pt>
              </c:numCache>
            </c:numRef>
          </c:val>
          <c:smooth val="0"/>
        </c:ser>
        <c:dLbls>
          <c:showLegendKey val="0"/>
          <c:showVal val="0"/>
          <c:showCatName val="0"/>
          <c:showSerName val="0"/>
          <c:showPercent val="0"/>
          <c:showBubbleSize val="0"/>
        </c:dLbls>
        <c:marker val="0"/>
        <c:smooth val="0"/>
        <c:axId val="59125966"/>
        <c:axId val="59331887"/>
      </c:lineChart>
      <c:catAx>
        <c:axId val="5912596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331887"/>
        <c:crosses val="autoZero"/>
        <c:auto val="1"/>
        <c:lblAlgn val="ctr"/>
        <c:lblOffset val="100"/>
        <c:noMultiLvlLbl val="0"/>
      </c:catAx>
      <c:valAx>
        <c:axId val="59331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125966"/>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2020-04-29T22:23:51Z</dcterms:created>
  <dc:creator>Administrator</dc:creator>
  <cp:lastModifiedBy>thomount</cp:lastModifiedBy>
  <dcterms:modified xsi:type="dcterms:W3CDTF">2020-04-30T12:52:47Z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