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Aikperokha Emergency Alert System - Presenter Notes</w:t>
      </w:r>
    </w:p>
    <w:p>
      <w:pPr>
        <w:pStyle w:val="Heading2"/>
      </w:pPr>
      <w:r>
        <w:t>Slide 1: Title Slide</w:t>
      </w:r>
    </w:p>
    <w:p>
      <w:pPr>
        <w:jc w:val="left"/>
      </w:pPr>
      <w:r>
        <w:t>Good [morning/afternoon], everyone. I’m Thompson Abiola. Today, I’m here to introduce Aikperokha – a smart, real-time emergency alert system aimed at saving lives during maternal health emergencies. Let’s explore how we can reduce maternal deaths through rapid, tech-enabled emergency response.</w:t>
      </w:r>
    </w:p>
    <w:p>
      <w:pPr>
        <w:pStyle w:val="Heading2"/>
      </w:pPr>
      <w:r>
        <w:t>Slide 2: The Problem</w:t>
      </w:r>
    </w:p>
    <w:p>
      <w:pPr>
        <w:jc w:val="left"/>
      </w:pPr>
      <w:r>
        <w:t>Nigeria accounts for about 20% of global maternal deaths, and most are preventable. The biggest barriers are delays in care, lack of transport, and poor infrastructure. Rural women are especially vulnerable. This is the problem we aim to solve.</w:t>
      </w:r>
    </w:p>
    <w:p>
      <w:pPr>
        <w:pStyle w:val="Heading2"/>
      </w:pPr>
      <w:r>
        <w:t>Slide 3: Our Solution</w:t>
      </w:r>
    </w:p>
    <w:p>
      <w:pPr>
        <w:jc w:val="left"/>
      </w:pPr>
      <w:r>
        <w:t>Aikperokha is a simple but powerful system that enables one-tap SOS alerts. These alerts share the user's real-time location with nearby responders and automatically place calls in areas with poor connectivity. It also helps communities coordinate transport.</w:t>
      </w:r>
    </w:p>
    <w:p>
      <w:pPr>
        <w:pStyle w:val="Heading2"/>
      </w:pPr>
      <w:r>
        <w:t>Slide 4: Key Features</w:t>
      </w:r>
    </w:p>
    <w:p>
      <w:pPr>
        <w:jc w:val="left"/>
      </w:pPr>
      <w:r>
        <w:t>Our system works with or without internet. It supports one-tap alerts, GPS tracking, voice fallback, a real-time dashboard, and prioritizes high-risk cases. It’s built to work even in low-resource settings.</w:t>
      </w:r>
    </w:p>
    <w:p>
      <w:pPr>
        <w:pStyle w:val="Heading2"/>
      </w:pPr>
      <w:r>
        <w:t>Slide 5: Who It Helps</w:t>
      </w:r>
    </w:p>
    <w:p>
      <w:pPr>
        <w:jc w:val="left"/>
      </w:pPr>
      <w:r>
        <w:t>This system benefits pregnant women and their families, community health workers, volunteer responders, and health planners who need data for smarter resource allocation.</w:t>
      </w:r>
    </w:p>
    <w:p>
      <w:pPr>
        <w:pStyle w:val="Heading2"/>
      </w:pPr>
      <w:r>
        <w:t>Slide 6: Technology Stack</w:t>
      </w:r>
    </w:p>
    <w:p>
      <w:pPr>
        <w:jc w:val="left"/>
      </w:pPr>
      <w:r>
        <w:t>We’re using robust technologies: Android mobile app, USSD/SMS via Twilio and RapidPro, GPS via OpenStreetMap, Firebase/PostgreSQL backend, and a dashboard built with Dash or Streamlit.</w:t>
      </w:r>
    </w:p>
    <w:p>
      <w:pPr>
        <w:pStyle w:val="Heading2"/>
      </w:pPr>
      <w:r>
        <w:t>Slide 7: Impact Goals</w:t>
      </w:r>
    </w:p>
    <w:p>
      <w:pPr>
        <w:jc w:val="left"/>
      </w:pPr>
      <w:r>
        <w:t>We’re targeting a 30% reduction in delay-related deaths, emergency response in under 20 minutes, a 50% rise in high-risk referrals, and over 85% successful SOS resolutions.</w:t>
      </w:r>
    </w:p>
    <w:p>
      <w:pPr>
        <w:pStyle w:val="Heading2"/>
      </w:pPr>
      <w:r>
        <w:t>Slide 8: Budget</w:t>
      </w:r>
    </w:p>
    <w:p>
      <w:pPr>
        <w:jc w:val="left"/>
      </w:pPr>
      <w:r>
        <w:t>Our total budget is $52,000. This covers development, piloting, research and evaluation, and ongoing operations. Each component is essential for a successful launch and scale.</w:t>
      </w:r>
    </w:p>
    <w:p>
      <w:pPr>
        <w:pStyle w:val="Heading2"/>
      </w:pPr>
      <w:r>
        <w:t>Slide 9: What We Need</w:t>
      </w:r>
    </w:p>
    <w:p>
      <w:pPr>
        <w:jc w:val="left"/>
      </w:pPr>
      <w:r>
        <w:t>To make this happen, we need funding to launch in two rural LGAs, partnerships with health ministries and telecoms, and support from NGOs or global health accelerators.</w:t>
      </w:r>
    </w:p>
    <w:p>
      <w:pPr>
        <w:pStyle w:val="Heading2"/>
      </w:pPr>
      <w:r>
        <w:t>Slide 10: Call to Action</w:t>
      </w:r>
    </w:p>
    <w:p>
      <w:pPr>
        <w:jc w:val="left"/>
      </w:pPr>
      <w:r>
        <w:t>Let’s build a smarter, faster emergency response system for maternal health. Join us. Support us. Together, we can save lives. You can reach me via email at thompsonaikperokha@gmail.com or by phone at +234 803 369 5302.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