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Midterm Project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5"/>
        <w:gridCol w:w="2128"/>
        <w:gridCol w:w="5107"/>
      </w:tblGrid>
      <w:tr>
        <w:trPr/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</w:t>
            </w:r>
          </w:p>
        </w:tc>
      </w:tr>
      <w:tr>
        <w:trPr/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frmConverter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call btnClear_Click()</w:t>
            </w:r>
          </w:p>
        </w:tc>
      </w:tr>
      <w:tr>
        <w:trPr/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txtMeasure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externally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lblResult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externally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radInToM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externally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radMToIn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externally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btnConvert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verifies input from txtMeasure, gets conversion type from the radio buttons,performs conversion, and displays result in lblResult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clear contents of txtMeasure and lblResult, select radInToM,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focus txtMeasure,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set lblResult to not visible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LibreOffice/7.1.5.2$Windows_X86_64 LibreOffice_project/85f04e9f809797b8199d13c421bd8a2b025d52b5</Application>
  <AppVersion>15.0000</AppVersion>
  <Pages>1</Pages>
  <Words>77</Words>
  <Characters>502</Characters>
  <CharactersWithSpaces>553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2023-02-07T21:57:00Z</dcterms:created>
  <dc:creator>Aurelia Smith</dc:creator>
  <dc:description/>
  <dc:language>en-US</dc:language>
  <cp:lastModifiedBy/>
  <dcterms:modified xsi:type="dcterms:W3CDTF">2023-03-15T22:15:28Z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