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16F33" w14:textId="2AAD20DC" w:rsidR="007D79F8" w:rsidRDefault="007D79F8" w:rsidP="00F30AB2">
      <w:pPr>
        <w:rPr>
          <w:lang w:val="en-US"/>
        </w:rPr>
      </w:pPr>
      <w:r>
        <w:rPr>
          <w:lang w:val="en-US"/>
        </w:rPr>
        <w:t xml:space="preserve">Generating high quality synthetic data is usually an iterative process: multiple candidate models are </w:t>
      </w:r>
      <w:r>
        <w:rPr>
          <w:lang w:val="en-US"/>
        </w:rPr>
        <w:t>attempted</w:t>
      </w:r>
      <w:r>
        <w:rPr>
          <w:lang w:val="en-US"/>
        </w:rPr>
        <w:t>,</w:t>
      </w:r>
      <w:r>
        <w:rPr>
          <w:lang w:val="en-US"/>
        </w:rPr>
        <w:t xml:space="preserve"> and improvements to the most promising models are made </w:t>
      </w:r>
      <w:r>
        <w:rPr>
          <w:lang w:val="en-US"/>
        </w:rPr>
        <w:t>to let the synthetic data better reflect the observed data.</w:t>
      </w:r>
      <w:r>
        <w:rPr>
          <w:lang w:val="en-US"/>
        </w:rPr>
        <w:t xml:space="preserve"> Evaluating the utility of the intermediate synthetic datasets is a crucial step to improve the quality of the synthetic data and to decide whether </w:t>
      </w:r>
      <w:r w:rsidR="008611E9">
        <w:rPr>
          <w:lang w:val="en-US"/>
        </w:rPr>
        <w:t>any of these sets</w:t>
      </w:r>
      <w:r>
        <w:rPr>
          <w:lang w:val="en-US"/>
        </w:rPr>
        <w:t xml:space="preserve"> can be disseminated to the public. We propose density ratio estimation as a novel method to evaluate the utility of synthetic data. By instantly </w:t>
      </w:r>
      <w:r w:rsidR="00F30AB2">
        <w:rPr>
          <w:lang w:val="en-US"/>
        </w:rPr>
        <w:t>estimating</w:t>
      </w:r>
      <w:r>
        <w:rPr>
          <w:lang w:val="en-US"/>
        </w:rPr>
        <w:t xml:space="preserve"> </w:t>
      </w:r>
      <w:r w:rsidR="00112E7A">
        <w:rPr>
          <w:lang w:val="en-US"/>
        </w:rPr>
        <w:t xml:space="preserve">the ratio of the </w:t>
      </w:r>
      <w:r>
        <w:rPr>
          <w:lang w:val="en-US"/>
        </w:rPr>
        <w:t>multivariate densities of the observed and synthetic data,</w:t>
      </w:r>
      <w:r w:rsidR="00F30AB2">
        <w:rPr>
          <w:lang w:val="en-US"/>
        </w:rPr>
        <w:t xml:space="preserve"> a utility estimate of the entire synthetic data distribution can be obtained, that also serves as a measure of fit for every synthetic data point. </w:t>
      </w:r>
      <w:r w:rsidR="008611E9">
        <w:rPr>
          <w:lang w:val="en-US"/>
        </w:rPr>
        <w:t xml:space="preserve">Moreover, density ratio </w:t>
      </w:r>
      <w:r w:rsidR="00F30AB2">
        <w:rPr>
          <w:lang w:val="en-US"/>
        </w:rPr>
        <w:t>estimation</w:t>
      </w:r>
      <w:r w:rsidR="008611E9">
        <w:rPr>
          <w:lang w:val="en-US"/>
        </w:rPr>
        <w:t xml:space="preserve"> can incorporate global and specific utility measures in a common framework, by being applicable on the level of the synthetic data as a whole and at the level of (an approximation to) the posterior distribution of parameters in analysis models.</w:t>
      </w:r>
      <w:r w:rsidR="00F30AB2">
        <w:rPr>
          <w:lang w:val="en-US"/>
        </w:rPr>
        <w:t xml:space="preserve"> </w:t>
      </w:r>
    </w:p>
    <w:p w14:paraId="233CBA44" w14:textId="77777777" w:rsidR="00492159" w:rsidRPr="007D79F8" w:rsidRDefault="00492159">
      <w:pPr>
        <w:rPr>
          <w:lang w:val="en-US"/>
        </w:rPr>
      </w:pPr>
    </w:p>
    <w:sectPr w:rsidR="00492159" w:rsidRPr="007D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9F8"/>
    <w:rsid w:val="00112E7A"/>
    <w:rsid w:val="00492159"/>
    <w:rsid w:val="00532886"/>
    <w:rsid w:val="007D79F8"/>
    <w:rsid w:val="008611E9"/>
    <w:rsid w:val="00F30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96E0C"/>
  <w15:chartTrackingRefBased/>
  <w15:docId w15:val="{C17E3CDF-C61D-4E66-8346-8C6DC16F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F8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4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Utrecht University</Company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Volker, T.B. (Thom)</dc:creator>
  <cp:keywords/>
  <dc:description/>
  <cp:lastModifiedBy>Volker, T.B. (Thom)</cp:lastModifiedBy>
  <cp:revision>2</cp:revision>
  <dcterms:created xsi:type="dcterms:W3CDTF">2023-03-08T10:38:00Z</dcterms:created>
  <dcterms:modified xsi:type="dcterms:W3CDTF">2023-03-08T11:16:00Z</dcterms:modified>
</cp:coreProperties>
</file>