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81786392" w:displacedByCustomXml="next"/>
    <w:sdt>
      <w:sdtPr>
        <w:id w:val="-818569944"/>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611EA60F" w14:textId="681ACF9B" w:rsidR="00942F8C" w:rsidRDefault="00942F8C">
          <w:pPr>
            <w:pStyle w:val="TOCHeading"/>
          </w:pPr>
          <w:r>
            <w:t>Contents</w:t>
          </w:r>
        </w:p>
        <w:p w14:paraId="6A5C0E65" w14:textId="69891E71" w:rsidR="00942F8C" w:rsidRDefault="00942F8C">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81786500" w:history="1">
            <w:r w:rsidRPr="004D0D31">
              <w:rPr>
                <w:rStyle w:val="Hyperlink"/>
                <w:noProof/>
                <w:lang w:val="en-US"/>
              </w:rPr>
              <w:t>Search strategy</w:t>
            </w:r>
            <w:r>
              <w:rPr>
                <w:noProof/>
                <w:webHidden/>
              </w:rPr>
              <w:tab/>
            </w:r>
            <w:r>
              <w:rPr>
                <w:noProof/>
                <w:webHidden/>
              </w:rPr>
              <w:fldChar w:fldCharType="begin"/>
            </w:r>
            <w:r>
              <w:rPr>
                <w:noProof/>
                <w:webHidden/>
              </w:rPr>
              <w:instrText xml:space="preserve"> PAGEREF _Toc181786500 \h </w:instrText>
            </w:r>
            <w:r>
              <w:rPr>
                <w:noProof/>
                <w:webHidden/>
              </w:rPr>
            </w:r>
            <w:r>
              <w:rPr>
                <w:noProof/>
                <w:webHidden/>
              </w:rPr>
              <w:fldChar w:fldCharType="separate"/>
            </w:r>
            <w:r>
              <w:rPr>
                <w:noProof/>
                <w:webHidden/>
              </w:rPr>
              <w:t>1</w:t>
            </w:r>
            <w:r>
              <w:rPr>
                <w:noProof/>
                <w:webHidden/>
              </w:rPr>
              <w:fldChar w:fldCharType="end"/>
            </w:r>
          </w:hyperlink>
        </w:p>
        <w:p w14:paraId="68A12423" w14:textId="53EE7E90" w:rsidR="00942F8C" w:rsidRDefault="00942F8C">
          <w:pPr>
            <w:pStyle w:val="TOC1"/>
            <w:tabs>
              <w:tab w:val="right" w:leader="dot" w:pos="9016"/>
            </w:tabs>
            <w:rPr>
              <w:rFonts w:eastAsiaTheme="minorEastAsia"/>
              <w:noProof/>
              <w:lang w:eastAsia="nl-NL"/>
            </w:rPr>
          </w:pPr>
          <w:hyperlink w:anchor="_Toc181786501" w:history="1">
            <w:r w:rsidRPr="004D0D31">
              <w:rPr>
                <w:rStyle w:val="Hyperlink"/>
                <w:noProof/>
                <w:lang w:val="en-US"/>
              </w:rPr>
              <w:t>Papers</w:t>
            </w:r>
            <w:r>
              <w:rPr>
                <w:noProof/>
                <w:webHidden/>
              </w:rPr>
              <w:tab/>
            </w:r>
            <w:r>
              <w:rPr>
                <w:noProof/>
                <w:webHidden/>
              </w:rPr>
              <w:fldChar w:fldCharType="begin"/>
            </w:r>
            <w:r>
              <w:rPr>
                <w:noProof/>
                <w:webHidden/>
              </w:rPr>
              <w:instrText xml:space="preserve"> PAGEREF _Toc181786501 \h </w:instrText>
            </w:r>
            <w:r>
              <w:rPr>
                <w:noProof/>
                <w:webHidden/>
              </w:rPr>
            </w:r>
            <w:r>
              <w:rPr>
                <w:noProof/>
                <w:webHidden/>
              </w:rPr>
              <w:fldChar w:fldCharType="separate"/>
            </w:r>
            <w:r>
              <w:rPr>
                <w:noProof/>
                <w:webHidden/>
              </w:rPr>
              <w:t>1</w:t>
            </w:r>
            <w:r>
              <w:rPr>
                <w:noProof/>
                <w:webHidden/>
              </w:rPr>
              <w:fldChar w:fldCharType="end"/>
            </w:r>
          </w:hyperlink>
        </w:p>
        <w:p w14:paraId="08F43EB1" w14:textId="2D528CD1" w:rsidR="00942F8C" w:rsidRDefault="00942F8C">
          <w:pPr>
            <w:pStyle w:val="TOC2"/>
            <w:tabs>
              <w:tab w:val="right" w:leader="dot" w:pos="9016"/>
            </w:tabs>
            <w:rPr>
              <w:rFonts w:eastAsiaTheme="minorEastAsia"/>
              <w:noProof/>
              <w:lang w:eastAsia="nl-NL"/>
            </w:rPr>
          </w:pPr>
          <w:hyperlink w:anchor="_Toc181786502" w:history="1">
            <w:r w:rsidRPr="004D0D31">
              <w:rPr>
                <w:rStyle w:val="Hyperlink"/>
                <w:noProof/>
                <w:lang w:val="en-US"/>
              </w:rPr>
              <w:t>Potentially relevant but missed initially</w:t>
            </w:r>
            <w:r>
              <w:rPr>
                <w:noProof/>
                <w:webHidden/>
              </w:rPr>
              <w:tab/>
            </w:r>
            <w:r>
              <w:rPr>
                <w:noProof/>
                <w:webHidden/>
              </w:rPr>
              <w:fldChar w:fldCharType="begin"/>
            </w:r>
            <w:r>
              <w:rPr>
                <w:noProof/>
                <w:webHidden/>
              </w:rPr>
              <w:instrText xml:space="preserve"> PAGEREF _Toc181786502 \h </w:instrText>
            </w:r>
            <w:r>
              <w:rPr>
                <w:noProof/>
                <w:webHidden/>
              </w:rPr>
            </w:r>
            <w:r>
              <w:rPr>
                <w:noProof/>
                <w:webHidden/>
              </w:rPr>
              <w:fldChar w:fldCharType="separate"/>
            </w:r>
            <w:r>
              <w:rPr>
                <w:noProof/>
                <w:webHidden/>
              </w:rPr>
              <w:t>1</w:t>
            </w:r>
            <w:r>
              <w:rPr>
                <w:noProof/>
                <w:webHidden/>
              </w:rPr>
              <w:fldChar w:fldCharType="end"/>
            </w:r>
          </w:hyperlink>
        </w:p>
        <w:p w14:paraId="1D15B5F7" w14:textId="7738A7B7" w:rsidR="00942F8C" w:rsidRDefault="00942F8C">
          <w:pPr>
            <w:pStyle w:val="TOC2"/>
            <w:tabs>
              <w:tab w:val="right" w:leader="dot" w:pos="9016"/>
            </w:tabs>
            <w:rPr>
              <w:rFonts w:eastAsiaTheme="minorEastAsia"/>
              <w:noProof/>
              <w:lang w:eastAsia="nl-NL"/>
            </w:rPr>
          </w:pPr>
          <w:hyperlink w:anchor="_Toc181786503" w:history="1">
            <w:r w:rsidRPr="004D0D31">
              <w:rPr>
                <w:rStyle w:val="Hyperlink"/>
                <w:noProof/>
                <w:lang w:val="en-US"/>
              </w:rPr>
              <w:t>Maybe relevant but missed initially</w:t>
            </w:r>
            <w:r>
              <w:rPr>
                <w:noProof/>
                <w:webHidden/>
              </w:rPr>
              <w:tab/>
            </w:r>
            <w:r>
              <w:rPr>
                <w:noProof/>
                <w:webHidden/>
              </w:rPr>
              <w:fldChar w:fldCharType="begin"/>
            </w:r>
            <w:r>
              <w:rPr>
                <w:noProof/>
                <w:webHidden/>
              </w:rPr>
              <w:instrText xml:space="preserve"> PAGEREF _Toc181786503 \h </w:instrText>
            </w:r>
            <w:r>
              <w:rPr>
                <w:noProof/>
                <w:webHidden/>
              </w:rPr>
            </w:r>
            <w:r>
              <w:rPr>
                <w:noProof/>
                <w:webHidden/>
              </w:rPr>
              <w:fldChar w:fldCharType="separate"/>
            </w:r>
            <w:r>
              <w:rPr>
                <w:noProof/>
                <w:webHidden/>
              </w:rPr>
              <w:t>3</w:t>
            </w:r>
            <w:r>
              <w:rPr>
                <w:noProof/>
                <w:webHidden/>
              </w:rPr>
              <w:fldChar w:fldCharType="end"/>
            </w:r>
          </w:hyperlink>
        </w:p>
        <w:p w14:paraId="64F277E8" w14:textId="2A36A0DE" w:rsidR="00942F8C" w:rsidRDefault="00942F8C">
          <w:pPr>
            <w:pStyle w:val="TOC2"/>
            <w:tabs>
              <w:tab w:val="right" w:leader="dot" w:pos="9016"/>
            </w:tabs>
            <w:rPr>
              <w:rFonts w:eastAsiaTheme="minorEastAsia"/>
              <w:noProof/>
              <w:lang w:eastAsia="nl-NL"/>
            </w:rPr>
          </w:pPr>
          <w:hyperlink w:anchor="_Toc181786504" w:history="1">
            <w:r w:rsidRPr="004D0D31">
              <w:rPr>
                <w:rStyle w:val="Hyperlink"/>
                <w:noProof/>
                <w:lang w:val="en-US"/>
              </w:rPr>
              <w:t>Articles in different languages (my knowledge of these languages is insufficient to read academic articles)</w:t>
            </w:r>
            <w:r>
              <w:rPr>
                <w:noProof/>
                <w:webHidden/>
              </w:rPr>
              <w:tab/>
            </w:r>
            <w:r>
              <w:rPr>
                <w:noProof/>
                <w:webHidden/>
              </w:rPr>
              <w:fldChar w:fldCharType="begin"/>
            </w:r>
            <w:r>
              <w:rPr>
                <w:noProof/>
                <w:webHidden/>
              </w:rPr>
              <w:instrText xml:space="preserve"> PAGEREF _Toc181786504 \h </w:instrText>
            </w:r>
            <w:r>
              <w:rPr>
                <w:noProof/>
                <w:webHidden/>
              </w:rPr>
            </w:r>
            <w:r>
              <w:rPr>
                <w:noProof/>
                <w:webHidden/>
              </w:rPr>
              <w:fldChar w:fldCharType="separate"/>
            </w:r>
            <w:r>
              <w:rPr>
                <w:noProof/>
                <w:webHidden/>
              </w:rPr>
              <w:t>5</w:t>
            </w:r>
            <w:r>
              <w:rPr>
                <w:noProof/>
                <w:webHidden/>
              </w:rPr>
              <w:fldChar w:fldCharType="end"/>
            </w:r>
          </w:hyperlink>
        </w:p>
        <w:p w14:paraId="44EEDB71" w14:textId="731950B9" w:rsidR="00942F8C" w:rsidRDefault="00942F8C">
          <w:pPr>
            <w:pStyle w:val="TOC2"/>
            <w:tabs>
              <w:tab w:val="right" w:leader="dot" w:pos="9016"/>
            </w:tabs>
            <w:rPr>
              <w:rFonts w:eastAsiaTheme="minorEastAsia"/>
              <w:noProof/>
              <w:lang w:eastAsia="nl-NL"/>
            </w:rPr>
          </w:pPr>
          <w:hyperlink w:anchor="_Toc181786505" w:history="1">
            <w:r w:rsidRPr="004D0D31">
              <w:rPr>
                <w:rStyle w:val="Hyperlink"/>
                <w:noProof/>
                <w:lang w:val="en-US"/>
              </w:rPr>
              <w:t>Already included</w:t>
            </w:r>
            <w:r>
              <w:rPr>
                <w:noProof/>
                <w:webHidden/>
              </w:rPr>
              <w:tab/>
            </w:r>
            <w:r>
              <w:rPr>
                <w:noProof/>
                <w:webHidden/>
              </w:rPr>
              <w:fldChar w:fldCharType="begin"/>
            </w:r>
            <w:r>
              <w:rPr>
                <w:noProof/>
                <w:webHidden/>
              </w:rPr>
              <w:instrText xml:space="preserve"> PAGEREF _Toc181786505 \h </w:instrText>
            </w:r>
            <w:r>
              <w:rPr>
                <w:noProof/>
                <w:webHidden/>
              </w:rPr>
            </w:r>
            <w:r>
              <w:rPr>
                <w:noProof/>
                <w:webHidden/>
              </w:rPr>
              <w:fldChar w:fldCharType="separate"/>
            </w:r>
            <w:r>
              <w:rPr>
                <w:noProof/>
                <w:webHidden/>
              </w:rPr>
              <w:t>6</w:t>
            </w:r>
            <w:r>
              <w:rPr>
                <w:noProof/>
                <w:webHidden/>
              </w:rPr>
              <w:fldChar w:fldCharType="end"/>
            </w:r>
          </w:hyperlink>
        </w:p>
        <w:p w14:paraId="6FD56EC7" w14:textId="1A6567ED" w:rsidR="00942F8C" w:rsidRDefault="00942F8C">
          <w:r>
            <w:rPr>
              <w:b/>
              <w:bCs/>
              <w:noProof/>
            </w:rPr>
            <w:fldChar w:fldCharType="end"/>
          </w:r>
        </w:p>
      </w:sdtContent>
    </w:sdt>
    <w:p w14:paraId="46CA7CB2" w14:textId="77777777" w:rsidR="00942F8C" w:rsidRDefault="00942F8C" w:rsidP="00942F8C">
      <w:pPr>
        <w:pStyle w:val="Heading1"/>
        <w:rPr>
          <w:lang w:val="en-US"/>
        </w:rPr>
      </w:pPr>
    </w:p>
    <w:p w14:paraId="67490E76" w14:textId="78BCBA47" w:rsidR="00942F8C" w:rsidRPr="00942F8C" w:rsidRDefault="00942F8C" w:rsidP="00942F8C">
      <w:pPr>
        <w:pStyle w:val="Heading1"/>
        <w:rPr>
          <w:lang w:val="en-US"/>
        </w:rPr>
      </w:pPr>
      <w:bookmarkStart w:id="1" w:name="_Toc181786500"/>
      <w:bookmarkEnd w:id="0"/>
      <w:r>
        <w:rPr>
          <w:lang w:val="en-US"/>
        </w:rPr>
        <w:t>Search strategy</w:t>
      </w:r>
      <w:bookmarkEnd w:id="1"/>
    </w:p>
    <w:p w14:paraId="6779897F" w14:textId="77777777" w:rsidR="00942F8C" w:rsidRDefault="00942F8C" w:rsidP="00C23802">
      <w:pPr>
        <w:pStyle w:val="NoSpacing"/>
        <w:spacing w:line="276" w:lineRule="auto"/>
        <w:rPr>
          <w:lang w:val="en-US"/>
        </w:rPr>
      </w:pPr>
    </w:p>
    <w:p w14:paraId="7EBE4538" w14:textId="3C9CD3E3" w:rsidR="00CE1F9F" w:rsidRDefault="00CE1F9F" w:rsidP="00C23802">
      <w:pPr>
        <w:pStyle w:val="NoSpacing"/>
        <w:spacing w:line="276" w:lineRule="auto"/>
        <w:rPr>
          <w:lang w:val="en-US"/>
        </w:rPr>
      </w:pPr>
      <w:r>
        <w:rPr>
          <w:lang w:val="en-US"/>
        </w:rPr>
        <w:t>These papers were found by starting with a limited set of known papers and relevant references herein. Subsequently, we searched for papers that referenced any of the papers in this initial set using the following query.</w:t>
      </w:r>
    </w:p>
    <w:p w14:paraId="668FDAA4" w14:textId="77777777" w:rsidR="00C23802" w:rsidRDefault="00C23802" w:rsidP="00C23802">
      <w:pPr>
        <w:pStyle w:val="NoSpacing"/>
        <w:spacing w:line="276" w:lineRule="auto"/>
        <w:rPr>
          <w:lang w:val="en-US"/>
        </w:rPr>
      </w:pPr>
    </w:p>
    <w:p w14:paraId="01E191FE" w14:textId="586DD264" w:rsidR="00942F8C" w:rsidRPr="00942F8C" w:rsidRDefault="00CE1F9F" w:rsidP="00942F8C">
      <w:pPr>
        <w:pStyle w:val="NoSpacing"/>
        <w:spacing w:line="276" w:lineRule="auto"/>
        <w:rPr>
          <w:lang w:val="en-US"/>
        </w:rPr>
      </w:pPr>
      <w:r w:rsidRPr="00CE1F9F">
        <w:rPr>
          <w:lang w:val="en-US"/>
        </w:rPr>
        <w:t>TITLE-ABS-KEY ( experiment AND ( network OR reputation ) AND ( trust OR cooperation</w:t>
      </w:r>
      <w:r w:rsidR="00E20FB1">
        <w:rPr>
          <w:lang w:val="en-US"/>
        </w:rPr>
        <w:t xml:space="preserve"> OR “social dilemma”</w:t>
      </w:r>
      <w:r w:rsidRPr="00CE1F9F">
        <w:rPr>
          <w:lang w:val="en-US"/>
        </w:rPr>
        <w:t xml:space="preserve"> ) ) AND ( REFAUTH ( </w:t>
      </w:r>
      <w:proofErr w:type="spellStart"/>
      <w:r w:rsidRPr="00CE1F9F">
        <w:rPr>
          <w:lang w:val="en-US"/>
        </w:rPr>
        <w:t>buskens</w:t>
      </w:r>
      <w:proofErr w:type="spellEnd"/>
      <w:r w:rsidRPr="00CE1F9F">
        <w:rPr>
          <w:lang w:val="en-US"/>
        </w:rPr>
        <w:t xml:space="preserve"> ) OR REFAUTH ( </w:t>
      </w:r>
      <w:proofErr w:type="spellStart"/>
      <w:r w:rsidRPr="00CE1F9F">
        <w:rPr>
          <w:lang w:val="en-US"/>
        </w:rPr>
        <w:t>bolton</w:t>
      </w:r>
      <w:proofErr w:type="spellEnd"/>
      <w:r w:rsidRPr="00CE1F9F">
        <w:rPr>
          <w:lang w:val="en-US"/>
        </w:rPr>
        <w:t xml:space="preserve"> ) OR REFAUTH ( huck ) OR REFAUTH ( </w:t>
      </w:r>
      <w:proofErr w:type="spellStart"/>
      <w:r w:rsidRPr="00CE1F9F">
        <w:rPr>
          <w:lang w:val="en-US"/>
        </w:rPr>
        <w:t>pfeiffer</w:t>
      </w:r>
      <w:proofErr w:type="spellEnd"/>
      <w:r w:rsidRPr="00CE1F9F">
        <w:rPr>
          <w:lang w:val="en-US"/>
        </w:rPr>
        <w:t xml:space="preserve"> ) OR REFAUTH ( </w:t>
      </w:r>
      <w:proofErr w:type="spellStart"/>
      <w:r w:rsidRPr="00CE1F9F">
        <w:rPr>
          <w:lang w:val="en-US"/>
        </w:rPr>
        <w:t>duffy</w:t>
      </w:r>
      <w:proofErr w:type="spellEnd"/>
      <w:r w:rsidRPr="00CE1F9F">
        <w:rPr>
          <w:lang w:val="en-US"/>
        </w:rPr>
        <w:t xml:space="preserve"> ) )</w:t>
      </w:r>
    </w:p>
    <w:p w14:paraId="41BB6B25" w14:textId="77777777" w:rsidR="00942F8C" w:rsidRDefault="00942F8C" w:rsidP="00C23802">
      <w:pPr>
        <w:pStyle w:val="NoSpacing"/>
        <w:spacing w:line="276" w:lineRule="auto"/>
        <w:rPr>
          <w:lang w:val="en-US"/>
        </w:rPr>
      </w:pPr>
    </w:p>
    <w:p w14:paraId="56FDEE53" w14:textId="298B0018" w:rsidR="00CE1F9F" w:rsidRPr="00C23802" w:rsidRDefault="00CE1F9F" w:rsidP="00942F8C">
      <w:pPr>
        <w:pStyle w:val="Heading1"/>
        <w:rPr>
          <w:lang w:val="en-US"/>
        </w:rPr>
      </w:pPr>
      <w:bookmarkStart w:id="2" w:name="_Toc181786393"/>
      <w:bookmarkStart w:id="3" w:name="_Toc181786501"/>
      <w:r w:rsidRPr="00C23802">
        <w:rPr>
          <w:lang w:val="en-US"/>
        </w:rPr>
        <w:t>Papers</w:t>
      </w:r>
      <w:bookmarkEnd w:id="2"/>
      <w:bookmarkEnd w:id="3"/>
    </w:p>
    <w:p w14:paraId="1AAF91B7" w14:textId="16A0F450" w:rsidR="00CE1F9F" w:rsidRPr="00C23802" w:rsidRDefault="00CE1F9F" w:rsidP="00942F8C">
      <w:pPr>
        <w:pStyle w:val="Heading2"/>
        <w:rPr>
          <w:lang w:val="en-US"/>
        </w:rPr>
      </w:pPr>
      <w:bookmarkStart w:id="4" w:name="_Toc181786394"/>
      <w:bookmarkStart w:id="5" w:name="_Toc181786502"/>
      <w:r w:rsidRPr="00C23802">
        <w:rPr>
          <w:lang w:val="en-US"/>
        </w:rPr>
        <w:t>Potentially relevant but missed initially</w:t>
      </w:r>
      <w:bookmarkEnd w:id="4"/>
      <w:bookmarkEnd w:id="5"/>
    </w:p>
    <w:p w14:paraId="41D9C283" w14:textId="6F8B930A" w:rsidR="00CE1F9F" w:rsidRPr="00CB295C" w:rsidRDefault="00CB295C" w:rsidP="00C23802">
      <w:pPr>
        <w:pStyle w:val="NoSpacing"/>
        <w:spacing w:line="276" w:lineRule="auto"/>
        <w:rPr>
          <w:u w:val="single"/>
          <w:lang w:val="en-US"/>
        </w:rPr>
      </w:pPr>
      <w:r w:rsidRPr="00CB295C">
        <w:rPr>
          <w:u w:val="single"/>
          <w:lang w:val="en-US"/>
        </w:rPr>
        <w:t xml:space="preserve">Stahl, D.O. (2013). An experimental test of the efficacy of a simple reputation mechanism to solve social dilemmas. </w:t>
      </w:r>
      <w:r w:rsidRPr="00CB295C">
        <w:rPr>
          <w:i/>
          <w:iCs/>
          <w:u w:val="single"/>
          <w:lang w:val="en-US"/>
        </w:rPr>
        <w:t xml:space="preserve">Journal of Economic Behavior and Organization, 94, </w:t>
      </w:r>
      <w:r w:rsidRPr="00CB295C">
        <w:rPr>
          <w:u w:val="single"/>
          <w:lang w:val="en-US"/>
        </w:rPr>
        <w:t>116-124. Doi: 10.1016/j.jebo.2013.08.014</w:t>
      </w:r>
    </w:p>
    <w:p w14:paraId="604C3563" w14:textId="0EAD5A36" w:rsidR="00CB295C" w:rsidRDefault="00CB295C" w:rsidP="00C23802">
      <w:pPr>
        <w:pStyle w:val="NoSpacing"/>
        <w:spacing w:line="276" w:lineRule="auto"/>
        <w:rPr>
          <w:lang w:val="en-US"/>
        </w:rPr>
      </w:pPr>
      <w:r>
        <w:rPr>
          <w:lang w:val="en-US"/>
        </w:rPr>
        <w:t>Networked PD game with either no reputation (</w:t>
      </w:r>
      <w:proofErr w:type="spellStart"/>
      <w:r>
        <w:rPr>
          <w:lang w:val="en-US"/>
        </w:rPr>
        <w:t>supergame</w:t>
      </w:r>
      <w:proofErr w:type="spellEnd"/>
      <w:r>
        <w:rPr>
          <w:lang w:val="en-US"/>
        </w:rPr>
        <w:t xml:space="preserve"> 1 and 5), or reputation through a color-coding scheme (in </w:t>
      </w:r>
      <w:proofErr w:type="spellStart"/>
      <w:r>
        <w:rPr>
          <w:lang w:val="en-US"/>
        </w:rPr>
        <w:t>supergame</w:t>
      </w:r>
      <w:proofErr w:type="spellEnd"/>
      <w:r>
        <w:rPr>
          <w:lang w:val="en-US"/>
        </w:rPr>
        <w:t xml:space="preserve"> 2,3,4</w:t>
      </w:r>
      <w:r w:rsidR="00BA3ADB">
        <w:rPr>
          <w:lang w:val="en-US"/>
        </w:rPr>
        <w:t>). When</w:t>
      </w:r>
      <w:r>
        <w:rPr>
          <w:lang w:val="en-US"/>
        </w:rPr>
        <w:t xml:space="preserve"> paired with a green participant, one’s </w:t>
      </w:r>
      <w:proofErr w:type="spellStart"/>
      <w:r>
        <w:rPr>
          <w:lang w:val="en-US"/>
        </w:rPr>
        <w:t>colo</w:t>
      </w:r>
      <w:r w:rsidR="00BA3ADB">
        <w:rPr>
          <w:lang w:val="en-US"/>
        </w:rPr>
        <w:t>u</w:t>
      </w:r>
      <w:r>
        <w:rPr>
          <w:lang w:val="en-US"/>
        </w:rPr>
        <w:t>r</w:t>
      </w:r>
      <w:proofErr w:type="spellEnd"/>
      <w:r>
        <w:rPr>
          <w:lang w:val="en-US"/>
        </w:rPr>
        <w:t xml:space="preserve"> turned green </w:t>
      </w:r>
      <w:r w:rsidR="00BA3ADB">
        <w:rPr>
          <w:lang w:val="en-US"/>
        </w:rPr>
        <w:t>if</w:t>
      </w:r>
      <w:r>
        <w:rPr>
          <w:lang w:val="en-US"/>
        </w:rPr>
        <w:t xml:space="preserve"> one cooperated, or purple </w:t>
      </w:r>
      <w:r w:rsidR="00BA3ADB">
        <w:rPr>
          <w:lang w:val="en-US"/>
        </w:rPr>
        <w:t>if</w:t>
      </w:r>
      <w:r>
        <w:rPr>
          <w:lang w:val="en-US"/>
        </w:rPr>
        <w:t xml:space="preserve"> one defected; if one paired with a purple participant, one’s </w:t>
      </w:r>
      <w:proofErr w:type="spellStart"/>
      <w:r>
        <w:rPr>
          <w:lang w:val="en-US"/>
        </w:rPr>
        <w:t>colo</w:t>
      </w:r>
      <w:r w:rsidR="00BA3ADB">
        <w:rPr>
          <w:lang w:val="en-US"/>
        </w:rPr>
        <w:t>u</w:t>
      </w:r>
      <w:r>
        <w:rPr>
          <w:lang w:val="en-US"/>
        </w:rPr>
        <w:t>r</w:t>
      </w:r>
      <w:proofErr w:type="spellEnd"/>
      <w:r>
        <w:rPr>
          <w:lang w:val="en-US"/>
        </w:rPr>
        <w:t xml:space="preserve"> remained what it was in the previous round).</w:t>
      </w:r>
    </w:p>
    <w:p w14:paraId="3075E612" w14:textId="77777777" w:rsidR="00BA3ADB" w:rsidRDefault="00BA3ADB" w:rsidP="00C23802">
      <w:pPr>
        <w:pStyle w:val="NoSpacing"/>
        <w:spacing w:line="276" w:lineRule="auto"/>
        <w:rPr>
          <w:lang w:val="en-US"/>
        </w:rPr>
      </w:pPr>
    </w:p>
    <w:p w14:paraId="6F78B1F4" w14:textId="761C6D22" w:rsidR="00BA3ADB" w:rsidRDefault="00BA3ADB" w:rsidP="00C23802">
      <w:pPr>
        <w:pStyle w:val="NoSpacing"/>
        <w:spacing w:line="276" w:lineRule="auto"/>
        <w:rPr>
          <w:u w:val="single"/>
          <w:lang w:val="en-US"/>
        </w:rPr>
      </w:pPr>
      <w:r>
        <w:rPr>
          <w:u w:val="single"/>
          <w:lang w:val="en-US"/>
        </w:rPr>
        <w:t xml:space="preserve">Bracht, J., &amp; </w:t>
      </w:r>
      <w:proofErr w:type="spellStart"/>
      <w:r>
        <w:rPr>
          <w:u w:val="single"/>
          <w:lang w:val="en-US"/>
        </w:rPr>
        <w:t>Feltovich</w:t>
      </w:r>
      <w:proofErr w:type="spellEnd"/>
      <w:r>
        <w:rPr>
          <w:u w:val="single"/>
          <w:lang w:val="en-US"/>
        </w:rPr>
        <w:t xml:space="preserve">, N. (2009). </w:t>
      </w:r>
      <w:r w:rsidRPr="00BA3ADB">
        <w:rPr>
          <w:u w:val="single"/>
          <w:lang w:val="en-US"/>
        </w:rPr>
        <w:t>Whatever you say, your reputation precedes you: Observation and cheap talk in the trust game</w:t>
      </w:r>
      <w:r>
        <w:rPr>
          <w:u w:val="single"/>
          <w:lang w:val="en-US"/>
        </w:rPr>
        <w:t xml:space="preserve">. </w:t>
      </w:r>
      <w:r>
        <w:rPr>
          <w:i/>
          <w:iCs/>
          <w:u w:val="single"/>
          <w:lang w:val="en-US"/>
        </w:rPr>
        <w:t xml:space="preserve">Journal of Public Economics, 93, </w:t>
      </w:r>
      <w:r>
        <w:rPr>
          <w:u w:val="single"/>
          <w:lang w:val="en-US"/>
        </w:rPr>
        <w:t xml:space="preserve">1036-1044. Doi: </w:t>
      </w:r>
      <w:r w:rsidRPr="00BA3ADB">
        <w:rPr>
          <w:u w:val="single"/>
          <w:lang w:val="en-US"/>
        </w:rPr>
        <w:t>10.1016/j.jpubeco.2009.06.004</w:t>
      </w:r>
    </w:p>
    <w:p w14:paraId="29B3C17E" w14:textId="5BF0AAE3" w:rsidR="00BA3ADB" w:rsidRDefault="00735ABF" w:rsidP="00C23802">
      <w:pPr>
        <w:pStyle w:val="NoSpacing"/>
        <w:spacing w:line="276" w:lineRule="auto"/>
        <w:rPr>
          <w:lang w:val="en-US"/>
        </w:rPr>
      </w:pPr>
      <w:r>
        <w:rPr>
          <w:lang w:val="en-US"/>
        </w:rPr>
        <w:t xml:space="preserve">Networked trust game in which the trustor could observe the previous action of the trustee when this trustee played the role of trustee, but there was no information provided on the actions of the trustors (they also have two treatments in which trustees could share a non-binding message that we can disregard for our study). The players first played five rounds of one-shot trust games, after which they either played the trust game with information, without information (control condition) or one of two conditions with non-binding messages. </w:t>
      </w:r>
    </w:p>
    <w:p w14:paraId="1C524700" w14:textId="77777777" w:rsidR="00735ABF" w:rsidRDefault="00735ABF" w:rsidP="00C23802">
      <w:pPr>
        <w:pStyle w:val="NoSpacing"/>
        <w:spacing w:line="276" w:lineRule="auto"/>
        <w:rPr>
          <w:lang w:val="en-US"/>
        </w:rPr>
      </w:pPr>
    </w:p>
    <w:p w14:paraId="44AF075D" w14:textId="1DB10D25" w:rsidR="00735ABF" w:rsidRDefault="00735ABF" w:rsidP="00C23802">
      <w:pPr>
        <w:pStyle w:val="NoSpacing"/>
        <w:spacing w:line="276" w:lineRule="auto"/>
        <w:rPr>
          <w:u w:val="single"/>
          <w:lang w:val="en-US"/>
        </w:rPr>
      </w:pPr>
      <w:r w:rsidRPr="00735ABF">
        <w:rPr>
          <w:u w:val="single"/>
          <w:lang w:val="fr-FR"/>
        </w:rPr>
        <w:t xml:space="preserve">Lumeau, M., </w:t>
      </w:r>
      <w:proofErr w:type="spellStart"/>
      <w:r w:rsidRPr="00735ABF">
        <w:rPr>
          <w:u w:val="single"/>
          <w:lang w:val="fr-FR"/>
        </w:rPr>
        <w:t>Masclet</w:t>
      </w:r>
      <w:proofErr w:type="spellEnd"/>
      <w:r w:rsidRPr="00735ABF">
        <w:rPr>
          <w:u w:val="single"/>
          <w:lang w:val="fr-FR"/>
        </w:rPr>
        <w:t xml:space="preserve">, D., &amp; </w:t>
      </w:r>
      <w:proofErr w:type="spellStart"/>
      <w:r w:rsidRPr="00735ABF">
        <w:rPr>
          <w:u w:val="single"/>
          <w:lang w:val="fr-FR"/>
        </w:rPr>
        <w:t>P</w:t>
      </w:r>
      <w:r>
        <w:rPr>
          <w:u w:val="single"/>
          <w:lang w:val="fr-FR"/>
        </w:rPr>
        <w:t>enard</w:t>
      </w:r>
      <w:proofErr w:type="spellEnd"/>
      <w:r>
        <w:rPr>
          <w:u w:val="single"/>
          <w:lang w:val="fr-FR"/>
        </w:rPr>
        <w:t xml:space="preserve">, T. (2015). </w:t>
      </w:r>
      <w:r w:rsidRPr="00735ABF">
        <w:rPr>
          <w:u w:val="single"/>
          <w:lang w:val="en-US"/>
        </w:rPr>
        <w:t>Reputation and social (dis)approval in feedback mechanisms: An experimental study</w:t>
      </w:r>
      <w:r>
        <w:rPr>
          <w:u w:val="single"/>
          <w:lang w:val="en-US"/>
        </w:rPr>
        <w:t xml:space="preserve">. </w:t>
      </w:r>
      <w:r>
        <w:rPr>
          <w:i/>
          <w:iCs/>
          <w:u w:val="single"/>
          <w:lang w:val="en-US"/>
        </w:rPr>
        <w:t xml:space="preserve">Journal of Economic Behavior and Organization, 112, </w:t>
      </w:r>
      <w:r>
        <w:rPr>
          <w:u w:val="single"/>
          <w:lang w:val="en-US"/>
        </w:rPr>
        <w:t xml:space="preserve">127-140. Doi: </w:t>
      </w:r>
      <w:r w:rsidRPr="00735ABF">
        <w:rPr>
          <w:u w:val="single"/>
          <w:lang w:val="en-US"/>
        </w:rPr>
        <w:t>10.1016/j.jebo.2015.02.002</w:t>
      </w:r>
    </w:p>
    <w:p w14:paraId="349892AC" w14:textId="2312DEED" w:rsidR="00735ABF" w:rsidRDefault="00010F6A" w:rsidP="00C23802">
      <w:pPr>
        <w:pStyle w:val="NoSpacing"/>
        <w:spacing w:line="276" w:lineRule="auto"/>
        <w:rPr>
          <w:lang w:val="en-US"/>
        </w:rPr>
      </w:pPr>
      <w:r>
        <w:rPr>
          <w:lang w:val="en-US"/>
        </w:rPr>
        <w:t>Repeated investment game (20 rounds) with one of three information conditions, either without information, with a public rating (after each interaction, players can provide their opponents with a rating that is either positive or negative, and this reputation is disclosed to any new opponent), and with private feedback (only available to the player who received feedback).</w:t>
      </w:r>
    </w:p>
    <w:p w14:paraId="542F7073" w14:textId="77777777" w:rsidR="00010F6A" w:rsidRDefault="00010F6A" w:rsidP="00C23802">
      <w:pPr>
        <w:pStyle w:val="NoSpacing"/>
        <w:spacing w:line="276" w:lineRule="auto"/>
        <w:rPr>
          <w:lang w:val="en-US"/>
        </w:rPr>
      </w:pPr>
    </w:p>
    <w:p w14:paraId="1A307ACF" w14:textId="58A03F9C" w:rsidR="00010F6A" w:rsidRPr="001B3127" w:rsidRDefault="00010F6A" w:rsidP="00C23802">
      <w:pPr>
        <w:pStyle w:val="NoSpacing"/>
        <w:spacing w:line="276" w:lineRule="auto"/>
        <w:rPr>
          <w:u w:val="single"/>
          <w:lang w:val="en-US"/>
        </w:rPr>
      </w:pPr>
      <w:r w:rsidRPr="00010F6A">
        <w:rPr>
          <w:u w:val="single"/>
          <w:lang w:val="fr-FR"/>
        </w:rPr>
        <w:t>Du, N., Huang, H., &amp; L</w:t>
      </w:r>
      <w:r>
        <w:rPr>
          <w:u w:val="single"/>
          <w:lang w:val="fr-FR"/>
        </w:rPr>
        <w:t xml:space="preserve">i, L. (2013). </w:t>
      </w:r>
      <w:r w:rsidRPr="00010F6A">
        <w:rPr>
          <w:u w:val="single"/>
          <w:lang w:val="en-US"/>
        </w:rPr>
        <w:t xml:space="preserve">Can online trading survive bad-mouthing? </w:t>
      </w:r>
      <w:r w:rsidRPr="001B3127">
        <w:rPr>
          <w:u w:val="single"/>
          <w:lang w:val="en-US"/>
        </w:rPr>
        <w:t xml:space="preserve">An experimental investigation. </w:t>
      </w:r>
      <w:r w:rsidRPr="001B3127">
        <w:rPr>
          <w:i/>
          <w:iCs/>
          <w:u w:val="single"/>
          <w:lang w:val="en-US"/>
        </w:rPr>
        <w:t xml:space="preserve">Decision Support Systems, 56, </w:t>
      </w:r>
      <w:r w:rsidRPr="001B3127">
        <w:rPr>
          <w:u w:val="single"/>
          <w:lang w:val="en-US"/>
        </w:rPr>
        <w:t>419-426. Doi: 10.1016/j.dss.2012.10.054</w:t>
      </w:r>
    </w:p>
    <w:p w14:paraId="70437D30" w14:textId="446D2E96" w:rsidR="002659F9" w:rsidRDefault="001B3127" w:rsidP="00C23802">
      <w:pPr>
        <w:pStyle w:val="NoSpacing"/>
        <w:spacing w:line="276" w:lineRule="auto"/>
        <w:rPr>
          <w:lang w:val="en-US"/>
        </w:rPr>
      </w:pPr>
      <w:r w:rsidRPr="001B3127">
        <w:rPr>
          <w:lang w:val="en-US"/>
        </w:rPr>
        <w:t>N</w:t>
      </w:r>
      <w:r>
        <w:rPr>
          <w:lang w:val="en-US"/>
        </w:rPr>
        <w:t xml:space="preserve">etworked trust game for 30 rounds in groups of 16. In a no rating treatment, no information on trustee behavior was provided, and in </w:t>
      </w:r>
      <w:r w:rsidR="002659F9">
        <w:rPr>
          <w:lang w:val="en-US"/>
        </w:rPr>
        <w:t>a fair information treatment, full information on the seller’s past behavior was available.</w:t>
      </w:r>
    </w:p>
    <w:p w14:paraId="6D1E5A3B" w14:textId="77777777" w:rsidR="002659F9" w:rsidRDefault="002659F9" w:rsidP="00C23802">
      <w:pPr>
        <w:pStyle w:val="NoSpacing"/>
        <w:spacing w:line="276" w:lineRule="auto"/>
        <w:rPr>
          <w:lang w:val="en-US"/>
        </w:rPr>
      </w:pPr>
    </w:p>
    <w:p w14:paraId="6B9B4014" w14:textId="65663A48" w:rsidR="002659F9" w:rsidRDefault="002659F9" w:rsidP="00C23802">
      <w:pPr>
        <w:pStyle w:val="NoSpacing"/>
        <w:spacing w:line="276" w:lineRule="auto"/>
        <w:rPr>
          <w:u w:val="single"/>
          <w:lang w:val="en-US"/>
        </w:rPr>
      </w:pPr>
      <w:r>
        <w:rPr>
          <w:u w:val="single"/>
          <w:lang w:val="en-US"/>
        </w:rPr>
        <w:t xml:space="preserve">Kamei, K. (2017). Endogenous reputation formation under the shadow of the future. </w:t>
      </w:r>
      <w:r>
        <w:rPr>
          <w:i/>
          <w:iCs/>
          <w:u w:val="single"/>
          <w:lang w:val="en-US"/>
        </w:rPr>
        <w:t xml:space="preserve">Journal of Economic Behavior, 142, </w:t>
      </w:r>
      <w:r>
        <w:rPr>
          <w:u w:val="single"/>
          <w:lang w:val="en-US"/>
        </w:rPr>
        <w:t xml:space="preserve">189-204. Doi: </w:t>
      </w:r>
      <w:r w:rsidRPr="002659F9">
        <w:rPr>
          <w:u w:val="single"/>
          <w:lang w:val="en-US"/>
        </w:rPr>
        <w:t>10.1016/j.jebo.2017.07.012</w:t>
      </w:r>
    </w:p>
    <w:p w14:paraId="547AA1FE" w14:textId="3CC35E5A" w:rsidR="002659F9" w:rsidRDefault="002659F9" w:rsidP="00C23802">
      <w:pPr>
        <w:pStyle w:val="NoSpacing"/>
        <w:spacing w:line="276" w:lineRule="auto"/>
        <w:rPr>
          <w:lang w:val="en-US"/>
        </w:rPr>
      </w:pPr>
      <w:r>
        <w:rPr>
          <w:lang w:val="en-US"/>
        </w:rPr>
        <w:t xml:space="preserve">Networked PD games in groups of four (five </w:t>
      </w:r>
      <w:proofErr w:type="spellStart"/>
      <w:r>
        <w:rPr>
          <w:lang w:val="en-US"/>
        </w:rPr>
        <w:t>supergames</w:t>
      </w:r>
      <w:proofErr w:type="spellEnd"/>
      <w:r>
        <w:rPr>
          <w:lang w:val="en-US"/>
        </w:rPr>
        <w:t>). No information treatment without sharing of any information (also not on their opponent’s idea)</w:t>
      </w:r>
      <w:r w:rsidR="00D05099">
        <w:rPr>
          <w:lang w:val="en-US"/>
        </w:rPr>
        <w:t xml:space="preserve"> and a reputation within group treatment, where one is informed about one’s entire history within the </w:t>
      </w:r>
      <w:proofErr w:type="spellStart"/>
      <w:r w:rsidR="00D05099">
        <w:rPr>
          <w:lang w:val="en-US"/>
        </w:rPr>
        <w:t>supergame</w:t>
      </w:r>
      <w:proofErr w:type="spellEnd"/>
      <w:r w:rsidR="00D05099">
        <w:rPr>
          <w:lang w:val="en-US"/>
        </w:rPr>
        <w:t>. Apart from this, there were five alternative treatments that are irrelevant to us.</w:t>
      </w:r>
    </w:p>
    <w:p w14:paraId="721E8FF8" w14:textId="77777777" w:rsidR="00D05099" w:rsidRDefault="00D05099" w:rsidP="00C23802">
      <w:pPr>
        <w:pStyle w:val="NoSpacing"/>
        <w:spacing w:line="276" w:lineRule="auto"/>
        <w:rPr>
          <w:lang w:val="en-US"/>
        </w:rPr>
      </w:pPr>
    </w:p>
    <w:p w14:paraId="4A04B403" w14:textId="4A902524" w:rsidR="00D05099" w:rsidRDefault="00D05099" w:rsidP="00C23802">
      <w:pPr>
        <w:pStyle w:val="NoSpacing"/>
        <w:spacing w:line="276" w:lineRule="auto"/>
        <w:rPr>
          <w:u w:val="single"/>
          <w:lang w:val="en-US"/>
        </w:rPr>
      </w:pPr>
      <w:r>
        <w:rPr>
          <w:u w:val="single"/>
          <w:lang w:val="en-US"/>
        </w:rPr>
        <w:t xml:space="preserve">Gong, B., &amp; Yang, C.-L. (2019). Cooperation through indirect reciprocity: The impact of higher-order history. </w:t>
      </w:r>
      <w:r>
        <w:rPr>
          <w:i/>
          <w:iCs/>
          <w:u w:val="single"/>
          <w:lang w:val="en-US"/>
        </w:rPr>
        <w:t xml:space="preserve">Games and Economic Behavior, 118, </w:t>
      </w:r>
      <w:r>
        <w:rPr>
          <w:u w:val="single"/>
          <w:lang w:val="en-US"/>
        </w:rPr>
        <w:t xml:space="preserve">316-341. Doi: </w:t>
      </w:r>
      <w:r w:rsidRPr="00D05099">
        <w:rPr>
          <w:u w:val="single"/>
          <w:lang w:val="en-US"/>
        </w:rPr>
        <w:t>10.1016/j.geb.2019.09.001</w:t>
      </w:r>
    </w:p>
    <w:p w14:paraId="3871314F" w14:textId="583099E7" w:rsidR="00D05099" w:rsidRDefault="002E5A79" w:rsidP="00C23802">
      <w:pPr>
        <w:pStyle w:val="NoSpacing"/>
        <w:spacing w:line="276" w:lineRule="auto"/>
        <w:rPr>
          <w:lang w:val="en-US"/>
        </w:rPr>
      </w:pPr>
      <w:r>
        <w:rPr>
          <w:lang w:val="en-US"/>
        </w:rPr>
        <w:t xml:space="preserve">Networked PD games in groups of 12, in which they played either first 40 rounds of the PD with information and then 20 rounds without, or first 20 rounds without information and then 40 rounds with information. In the information treatment, participants could see their opponents past behavior of up to 10 rounds, with either solely first order information, or with additional second order information (information on one’s opponents previous partner’s behavior). </w:t>
      </w:r>
    </w:p>
    <w:p w14:paraId="4F264984" w14:textId="77777777" w:rsidR="002E5A79" w:rsidRDefault="002E5A79" w:rsidP="00C23802">
      <w:pPr>
        <w:pStyle w:val="NoSpacing"/>
        <w:spacing w:line="276" w:lineRule="auto"/>
        <w:rPr>
          <w:lang w:val="en-US"/>
        </w:rPr>
      </w:pPr>
    </w:p>
    <w:p w14:paraId="4249139F" w14:textId="01FFBEAB" w:rsidR="00211FE7" w:rsidRDefault="00211FE7" w:rsidP="00C23802">
      <w:pPr>
        <w:pStyle w:val="NoSpacing"/>
        <w:spacing w:line="276" w:lineRule="auto"/>
        <w:rPr>
          <w:u w:val="single"/>
          <w:lang w:val="en-US"/>
        </w:rPr>
      </w:pPr>
      <w:proofErr w:type="spellStart"/>
      <w:r w:rsidRPr="00211FE7">
        <w:rPr>
          <w:u w:val="single"/>
          <w:lang w:val="fr-FR"/>
        </w:rPr>
        <w:t>Charness</w:t>
      </w:r>
      <w:proofErr w:type="spellEnd"/>
      <w:r w:rsidRPr="00211FE7">
        <w:rPr>
          <w:u w:val="single"/>
          <w:lang w:val="fr-FR"/>
        </w:rPr>
        <w:t>, G., Du, N., &amp; Y</w:t>
      </w:r>
      <w:r>
        <w:rPr>
          <w:u w:val="single"/>
          <w:lang w:val="fr-FR"/>
        </w:rPr>
        <w:t xml:space="preserve">ang, C.-L. (2011). </w:t>
      </w:r>
      <w:r w:rsidRPr="00211FE7">
        <w:rPr>
          <w:u w:val="single"/>
          <w:lang w:val="en-US"/>
        </w:rPr>
        <w:t>Trust and trustworthiness reputations in an investment game</w:t>
      </w:r>
      <w:r>
        <w:rPr>
          <w:u w:val="single"/>
          <w:lang w:val="en-US"/>
        </w:rPr>
        <w:t xml:space="preserve">. </w:t>
      </w:r>
      <w:r>
        <w:rPr>
          <w:i/>
          <w:iCs/>
          <w:u w:val="single"/>
          <w:lang w:val="en-US"/>
        </w:rPr>
        <w:t xml:space="preserve">Games and Economic Behavior, 72, </w:t>
      </w:r>
      <w:r>
        <w:rPr>
          <w:u w:val="single"/>
          <w:lang w:val="en-US"/>
        </w:rPr>
        <w:t xml:space="preserve">361-375. Doi: </w:t>
      </w:r>
      <w:r w:rsidRPr="00211FE7">
        <w:rPr>
          <w:u w:val="single"/>
          <w:lang w:val="en-US"/>
        </w:rPr>
        <w:t>10.1016/j.geb.2010.09.002</w:t>
      </w:r>
    </w:p>
    <w:p w14:paraId="4DAD3AA6" w14:textId="0F224E43" w:rsidR="00211FE7" w:rsidRDefault="00211FE7" w:rsidP="00C23802">
      <w:pPr>
        <w:pStyle w:val="NoSpacing"/>
        <w:spacing w:line="276" w:lineRule="auto"/>
        <w:rPr>
          <w:lang w:val="en-US"/>
        </w:rPr>
      </w:pPr>
      <w:r>
        <w:rPr>
          <w:lang w:val="en-US"/>
        </w:rPr>
        <w:t>Networked trust games in groups of 10</w:t>
      </w:r>
      <w:r w:rsidR="000835DD">
        <w:rPr>
          <w:lang w:val="en-US"/>
        </w:rPr>
        <w:t>. There was a no</w:t>
      </w:r>
      <w:r>
        <w:rPr>
          <w:lang w:val="en-US"/>
        </w:rPr>
        <w:t xml:space="preserve"> information</w:t>
      </w:r>
      <w:r w:rsidR="000835DD">
        <w:rPr>
          <w:lang w:val="en-US"/>
        </w:rPr>
        <w:t xml:space="preserve"> treatment, with no information</w:t>
      </w:r>
      <w:r>
        <w:rPr>
          <w:lang w:val="en-US"/>
        </w:rPr>
        <w:t xml:space="preserve"> exchange between different</w:t>
      </w:r>
      <w:r w:rsidR="000835DD">
        <w:rPr>
          <w:lang w:val="en-US"/>
        </w:rPr>
        <w:t xml:space="preserve"> players in the same network. Another treatment shared only the history of return of a trustee (both aggregate and round-by-round) in previous interactions with other trustors. The third treatment revealed a trustee’s past actions as a trustor against other trustees (but this is probably not relevant for our study). </w:t>
      </w:r>
    </w:p>
    <w:p w14:paraId="3AC2A1EF" w14:textId="77777777" w:rsidR="000835DD" w:rsidRDefault="000835DD" w:rsidP="00C23802">
      <w:pPr>
        <w:pStyle w:val="NoSpacing"/>
        <w:spacing w:line="276" w:lineRule="auto"/>
        <w:rPr>
          <w:lang w:val="en-US"/>
        </w:rPr>
      </w:pPr>
    </w:p>
    <w:p w14:paraId="2689E445" w14:textId="5EBAAC1D" w:rsidR="000835DD" w:rsidRDefault="000835DD" w:rsidP="00C23802">
      <w:pPr>
        <w:pStyle w:val="NoSpacing"/>
        <w:spacing w:line="276" w:lineRule="auto"/>
        <w:rPr>
          <w:u w:val="single"/>
          <w:lang w:val="en-US"/>
        </w:rPr>
      </w:pPr>
      <w:proofErr w:type="spellStart"/>
      <w:r w:rsidRPr="00E34D3D">
        <w:rPr>
          <w:u w:val="single"/>
          <w:lang w:val="en-US"/>
        </w:rPr>
        <w:t>Ignat</w:t>
      </w:r>
      <w:proofErr w:type="spellEnd"/>
      <w:r w:rsidRPr="00E34D3D">
        <w:rPr>
          <w:u w:val="single"/>
          <w:lang w:val="en-US"/>
        </w:rPr>
        <w:t xml:space="preserve">, C.-L., Dang, Q.-V., &amp; Shalin, V.L. (2019). </w:t>
      </w:r>
      <w:r w:rsidRPr="000835DD">
        <w:rPr>
          <w:u w:val="single"/>
          <w:lang w:val="en-US"/>
        </w:rPr>
        <w:t>The influence of trust s</w:t>
      </w:r>
      <w:r>
        <w:rPr>
          <w:u w:val="single"/>
          <w:lang w:val="en-US"/>
        </w:rPr>
        <w:t xml:space="preserve">core on cooperative behavior. </w:t>
      </w:r>
      <w:r>
        <w:rPr>
          <w:i/>
          <w:iCs/>
          <w:u w:val="single"/>
          <w:lang w:val="en-US"/>
        </w:rPr>
        <w:t xml:space="preserve">ACM Transactions on Internet Technology, 19 (46). </w:t>
      </w:r>
      <w:r>
        <w:rPr>
          <w:u w:val="single"/>
          <w:lang w:val="en-US"/>
        </w:rPr>
        <w:t xml:space="preserve">Doi: </w:t>
      </w:r>
      <w:r w:rsidRPr="000835DD">
        <w:rPr>
          <w:u w:val="single"/>
          <w:lang w:val="en-US"/>
        </w:rPr>
        <w:t>10.1145/3329250</w:t>
      </w:r>
    </w:p>
    <w:p w14:paraId="081BF375" w14:textId="1EDCB324" w:rsidR="000835DD" w:rsidRPr="006F0DDA" w:rsidRDefault="000835DD" w:rsidP="00C23802">
      <w:pPr>
        <w:pStyle w:val="NoSpacing"/>
        <w:spacing w:line="276" w:lineRule="auto"/>
        <w:rPr>
          <w:lang w:val="en-US"/>
        </w:rPr>
      </w:pPr>
      <w:r>
        <w:rPr>
          <w:lang w:val="en-US"/>
        </w:rPr>
        <w:t>Investment game in groups of six (25 rounds), with a no information treatment and a treatment in which some trust score was computed</w:t>
      </w:r>
      <w:r w:rsidR="006F0DDA">
        <w:rPr>
          <w:lang w:val="en-US"/>
        </w:rPr>
        <w:t xml:space="preserve"> for each player and disclosed to their partner in the current round. However, the trust score is not simply one’s reputation, but a complicated function that factors in how one’s current trust changed compared to one’s trust in the previous round. </w:t>
      </w:r>
      <w:r w:rsidR="006040BD">
        <w:rPr>
          <w:lang w:val="en-US"/>
        </w:rPr>
        <w:lastRenderedPageBreak/>
        <w:t xml:space="preserve">Nevertheless, the design does seem to allow for evaluating a network control effect, as participants had to factor in how their current behavior would affect their future transactions. </w:t>
      </w:r>
    </w:p>
    <w:p w14:paraId="148F123B" w14:textId="77777777" w:rsidR="00CB295C" w:rsidRDefault="00CB295C" w:rsidP="00C23802">
      <w:pPr>
        <w:pStyle w:val="NoSpacing"/>
        <w:spacing w:line="276" w:lineRule="auto"/>
        <w:rPr>
          <w:lang w:val="en-US"/>
        </w:rPr>
      </w:pPr>
    </w:p>
    <w:p w14:paraId="6821E38B" w14:textId="717C5D22" w:rsidR="00E34D3D" w:rsidRDefault="00E34D3D" w:rsidP="00C23802">
      <w:pPr>
        <w:pStyle w:val="NoSpacing"/>
        <w:spacing w:line="276" w:lineRule="auto"/>
        <w:rPr>
          <w:u w:val="single"/>
          <w:lang w:val="en-US"/>
        </w:rPr>
      </w:pPr>
      <w:proofErr w:type="spellStart"/>
      <w:r>
        <w:rPr>
          <w:u w:val="single"/>
          <w:lang w:val="en-US"/>
        </w:rPr>
        <w:t>Klempt</w:t>
      </w:r>
      <w:proofErr w:type="spellEnd"/>
      <w:r>
        <w:rPr>
          <w:u w:val="single"/>
          <w:lang w:val="en-US"/>
        </w:rPr>
        <w:t xml:space="preserve">, C. (2016). </w:t>
      </w:r>
      <w:r w:rsidRPr="00E34D3D">
        <w:rPr>
          <w:u w:val="single"/>
          <w:lang w:val="en-US"/>
        </w:rPr>
        <w:t>The impact of random help on the dynamics of indirect reciprocity</w:t>
      </w:r>
      <w:r>
        <w:rPr>
          <w:u w:val="single"/>
          <w:lang w:val="en-US"/>
        </w:rPr>
        <w:t xml:space="preserve">. </w:t>
      </w:r>
      <w:r>
        <w:rPr>
          <w:i/>
          <w:iCs/>
          <w:u w:val="single"/>
          <w:lang w:val="en-US"/>
        </w:rPr>
        <w:t>Economics Bulletin, 32</w:t>
      </w:r>
      <w:r>
        <w:rPr>
          <w:u w:val="single"/>
          <w:lang w:val="en-US"/>
        </w:rPr>
        <w:t xml:space="preserve">, 1058-1063. </w:t>
      </w:r>
    </w:p>
    <w:p w14:paraId="395F2A7E" w14:textId="70EDB9BA" w:rsidR="00E34D3D" w:rsidRDefault="00E34D3D" w:rsidP="00C23802">
      <w:pPr>
        <w:pStyle w:val="NoSpacing"/>
        <w:spacing w:line="276" w:lineRule="auto"/>
        <w:rPr>
          <w:lang w:val="en-US"/>
        </w:rPr>
      </w:pPr>
      <w:r w:rsidRPr="00E34D3D">
        <w:rPr>
          <w:lang w:val="en-US"/>
        </w:rPr>
        <w:t>Networked helping game in which there were both information treatments and no-information treatments. Apart from these factors, there was a treatment in which whether cost and benefits were actually materialized depends on some external probability, but these treatments can be disregarded.</w:t>
      </w:r>
    </w:p>
    <w:p w14:paraId="5831F3E6" w14:textId="77777777" w:rsidR="00CB295C" w:rsidRPr="00E34D3D" w:rsidRDefault="00CB295C" w:rsidP="00C23802">
      <w:pPr>
        <w:pStyle w:val="NoSpacing"/>
        <w:spacing w:line="276" w:lineRule="auto"/>
        <w:rPr>
          <w:lang w:val="en-US"/>
        </w:rPr>
      </w:pPr>
    </w:p>
    <w:p w14:paraId="7DE0D452" w14:textId="58BD11DB" w:rsidR="00CE1F9F" w:rsidRPr="00C23802" w:rsidRDefault="00CE1F9F" w:rsidP="00942F8C">
      <w:pPr>
        <w:pStyle w:val="Heading2"/>
        <w:rPr>
          <w:lang w:val="en-US"/>
        </w:rPr>
      </w:pPr>
      <w:bookmarkStart w:id="6" w:name="_Toc181786395"/>
      <w:bookmarkStart w:id="7" w:name="_Toc181786503"/>
      <w:r w:rsidRPr="00C23802">
        <w:rPr>
          <w:lang w:val="en-US"/>
        </w:rPr>
        <w:t>Maybe relevant</w:t>
      </w:r>
      <w:bookmarkEnd w:id="6"/>
      <w:r w:rsidR="00942F8C">
        <w:rPr>
          <w:lang w:val="en-US"/>
        </w:rPr>
        <w:t xml:space="preserve"> but missed initially</w:t>
      </w:r>
      <w:bookmarkEnd w:id="7"/>
    </w:p>
    <w:p w14:paraId="2012F93C" w14:textId="165485AA" w:rsidR="002E5A79" w:rsidRDefault="002E5A79" w:rsidP="00C23802">
      <w:pPr>
        <w:pStyle w:val="NoSpacing"/>
        <w:spacing w:line="276" w:lineRule="auto"/>
        <w:rPr>
          <w:u w:val="single"/>
          <w:lang w:val="en-US"/>
        </w:rPr>
      </w:pPr>
      <w:proofErr w:type="spellStart"/>
      <w:r w:rsidRPr="002E5A79">
        <w:rPr>
          <w:u w:val="single"/>
          <w:lang w:val="en-US"/>
        </w:rPr>
        <w:t>Kuwabara</w:t>
      </w:r>
      <w:proofErr w:type="spellEnd"/>
      <w:r w:rsidRPr="002E5A79">
        <w:rPr>
          <w:u w:val="single"/>
          <w:lang w:val="en-US"/>
        </w:rPr>
        <w:t>, K. (2015). Do reputation s</w:t>
      </w:r>
      <w:r>
        <w:rPr>
          <w:u w:val="single"/>
          <w:lang w:val="en-US"/>
        </w:rPr>
        <w:t xml:space="preserve">ystems undermine trust? Divergent effects of enforcement type on generalized trust and trustworthiness. </w:t>
      </w:r>
      <w:r>
        <w:rPr>
          <w:i/>
          <w:iCs/>
          <w:u w:val="single"/>
          <w:lang w:val="en-US"/>
        </w:rPr>
        <w:t xml:space="preserve">American Journal of Sociology, 120, </w:t>
      </w:r>
      <w:r>
        <w:rPr>
          <w:u w:val="single"/>
          <w:lang w:val="en-US"/>
        </w:rPr>
        <w:t xml:space="preserve">1390-1428. Doi: </w:t>
      </w:r>
      <w:r w:rsidRPr="002E5A79">
        <w:rPr>
          <w:u w:val="single"/>
          <w:lang w:val="en-US"/>
        </w:rPr>
        <w:t>10.1086/681231</w:t>
      </w:r>
    </w:p>
    <w:p w14:paraId="4F68905A" w14:textId="5825C649" w:rsidR="002E5A79" w:rsidRDefault="002E5A79" w:rsidP="00C23802">
      <w:pPr>
        <w:pStyle w:val="NoSpacing"/>
        <w:spacing w:line="276" w:lineRule="auto"/>
        <w:rPr>
          <w:lang w:val="en-US"/>
        </w:rPr>
      </w:pPr>
      <w:r>
        <w:rPr>
          <w:lang w:val="en-US"/>
        </w:rPr>
        <w:t>I</w:t>
      </w:r>
      <w:r w:rsidRPr="002E5A79">
        <w:rPr>
          <w:lang w:val="en-US"/>
        </w:rPr>
        <w:t xml:space="preserve">nvestment game; two experiments, one in which trustees are preprogrammed to return high amounts, one in which trustors are preprogrammed to invest high amounts (the other actor is an actual player/person); </w:t>
      </w:r>
      <w:commentRangeStart w:id="8"/>
      <w:r w:rsidRPr="002E5A79">
        <w:rPr>
          <w:lang w:val="en-US"/>
        </w:rPr>
        <w:t>reputation was a subjective score (positive or negative rated by the trustor, although this did not seem to have an effect on the shown score)</w:t>
      </w:r>
      <w:r>
        <w:rPr>
          <w:lang w:val="en-US"/>
        </w:rPr>
        <w:t>.</w:t>
      </w:r>
      <w:commentRangeEnd w:id="8"/>
      <w:r>
        <w:rPr>
          <w:rStyle w:val="CommentReference"/>
        </w:rPr>
        <w:commentReference w:id="8"/>
      </w:r>
    </w:p>
    <w:p w14:paraId="565C9EB9" w14:textId="77777777" w:rsidR="00211FE7" w:rsidRDefault="00211FE7" w:rsidP="00C23802">
      <w:pPr>
        <w:pStyle w:val="NoSpacing"/>
        <w:spacing w:line="276" w:lineRule="auto"/>
        <w:rPr>
          <w:lang w:val="en-US"/>
        </w:rPr>
      </w:pPr>
    </w:p>
    <w:p w14:paraId="6058C01B" w14:textId="77777777" w:rsidR="00211FE7" w:rsidRDefault="00211FE7" w:rsidP="00211FE7">
      <w:pPr>
        <w:pStyle w:val="NoSpacing"/>
        <w:spacing w:line="276" w:lineRule="auto"/>
        <w:rPr>
          <w:u w:val="single"/>
          <w:lang w:val="en-US"/>
        </w:rPr>
      </w:pPr>
      <w:proofErr w:type="spellStart"/>
      <w:r w:rsidRPr="00211FE7">
        <w:rPr>
          <w:u w:val="single"/>
          <w:lang w:val="en-US"/>
        </w:rPr>
        <w:t>Cassar</w:t>
      </w:r>
      <w:proofErr w:type="spellEnd"/>
      <w:r w:rsidRPr="00211FE7">
        <w:rPr>
          <w:u w:val="single"/>
          <w:lang w:val="en-US"/>
        </w:rPr>
        <w:t xml:space="preserve">, A., &amp; Rigdon, M. (2011). </w:t>
      </w:r>
      <w:r w:rsidRPr="0041336A">
        <w:rPr>
          <w:u w:val="single"/>
          <w:lang w:val="en-US"/>
        </w:rPr>
        <w:t>Trust and trustworthiness in n</w:t>
      </w:r>
      <w:r>
        <w:rPr>
          <w:u w:val="single"/>
          <w:lang w:val="en-US"/>
        </w:rPr>
        <w:t xml:space="preserve">etworked exchange. </w:t>
      </w:r>
      <w:r w:rsidRPr="0041336A">
        <w:rPr>
          <w:i/>
          <w:iCs/>
          <w:u w:val="single"/>
          <w:lang w:val="en-US"/>
        </w:rPr>
        <w:t>Games and Economic Behavior, 71</w:t>
      </w:r>
      <w:r>
        <w:rPr>
          <w:u w:val="single"/>
          <w:lang w:val="en-US"/>
        </w:rPr>
        <w:t xml:space="preserve">, 282-303. Doi: </w:t>
      </w:r>
      <w:r w:rsidRPr="0041336A">
        <w:rPr>
          <w:u w:val="single"/>
          <w:lang w:val="en-US"/>
        </w:rPr>
        <w:t>10.1016/j.geb.2010.04.003</w:t>
      </w:r>
    </w:p>
    <w:p w14:paraId="0F7D98BA" w14:textId="5F3F7142" w:rsidR="00211FE7" w:rsidRPr="002E5A79" w:rsidRDefault="00211FE7" w:rsidP="00C23802">
      <w:pPr>
        <w:pStyle w:val="NoSpacing"/>
        <w:spacing w:line="276" w:lineRule="auto"/>
        <w:rPr>
          <w:lang w:val="en-US"/>
        </w:rPr>
      </w:pPr>
      <w:r>
        <w:rPr>
          <w:lang w:val="en-US"/>
        </w:rPr>
        <w:t xml:space="preserve">Investment games with either two trustees and one trustor, with competition between the trustees (i.e., the trustor divides the common pool of resources between the trustees), or two trustors and one trustee, where the trustee returns a proportion of each trustor’s investment (but the resources are not pooled at the trustee’s end). Then, there is a no information treatment, in which no information is shared about the other players’ interactions, and a full information treatment in which all information about the other players’ interactions is shared. </w:t>
      </w:r>
    </w:p>
    <w:p w14:paraId="26294CDD" w14:textId="77777777" w:rsidR="002E5A79" w:rsidRPr="002E5A79" w:rsidRDefault="002E5A79" w:rsidP="00C23802">
      <w:pPr>
        <w:pStyle w:val="NoSpacing"/>
        <w:spacing w:line="276" w:lineRule="auto"/>
        <w:rPr>
          <w:u w:val="single"/>
          <w:lang w:val="en-US"/>
        </w:rPr>
      </w:pPr>
    </w:p>
    <w:p w14:paraId="20BF3D46" w14:textId="12F04239" w:rsidR="00CE1F9F" w:rsidRPr="00CE1F9F" w:rsidRDefault="00CE1F9F" w:rsidP="00C23802">
      <w:pPr>
        <w:pStyle w:val="NoSpacing"/>
        <w:spacing w:line="276" w:lineRule="auto"/>
        <w:rPr>
          <w:u w:val="single"/>
          <w:lang w:val="en-US"/>
        </w:rPr>
      </w:pPr>
      <w:r w:rsidRPr="00CE1F9F">
        <w:rPr>
          <w:u w:val="single"/>
          <w:lang w:val="de-DE"/>
        </w:rPr>
        <w:t xml:space="preserve">Bolton, G. E., </w:t>
      </w:r>
      <w:proofErr w:type="spellStart"/>
      <w:r w:rsidRPr="00CE1F9F">
        <w:rPr>
          <w:u w:val="single"/>
          <w:lang w:val="de-DE"/>
        </w:rPr>
        <w:t>Katok</w:t>
      </w:r>
      <w:proofErr w:type="spellEnd"/>
      <w:r w:rsidRPr="00CE1F9F">
        <w:rPr>
          <w:u w:val="single"/>
          <w:lang w:val="de-DE"/>
        </w:rPr>
        <w:t xml:space="preserve">, E., &amp; Ockenfels, A. (2005). </w:t>
      </w:r>
      <w:r w:rsidRPr="00CE1F9F">
        <w:rPr>
          <w:u w:val="single"/>
          <w:lang w:val="en-US"/>
        </w:rPr>
        <w:t xml:space="preserve">Cooperation among strangers with limited information about reputation. </w:t>
      </w:r>
      <w:r w:rsidRPr="00CE1F9F">
        <w:rPr>
          <w:i/>
          <w:iCs/>
          <w:u w:val="single"/>
          <w:lang w:val="en-US"/>
        </w:rPr>
        <w:t>Journal of Public Economics, 89,</w:t>
      </w:r>
      <w:r w:rsidRPr="00CE1F9F">
        <w:rPr>
          <w:u w:val="single"/>
          <w:lang w:val="en-US"/>
        </w:rPr>
        <w:t xml:space="preserve"> 1457-1468. Doi: 10.1016/j.jpubeco.2004.03.008</w:t>
      </w:r>
    </w:p>
    <w:p w14:paraId="25E32A71" w14:textId="7EA862BF" w:rsidR="00CE1F9F" w:rsidRDefault="00CE1F9F" w:rsidP="00C23802">
      <w:pPr>
        <w:pStyle w:val="NoSpacing"/>
        <w:spacing w:line="276" w:lineRule="auto"/>
        <w:rPr>
          <w:lang w:val="en-US"/>
        </w:rPr>
      </w:pPr>
      <w:r>
        <w:rPr>
          <w:lang w:val="en-US"/>
        </w:rPr>
        <w:t>Image scoring game in a network of 16 observations, where either no information on an opponents previous move was available, only first-order information was available, or first- and second order information was available. I thought to remember that we decided during the thesis that this was a limited amount of information that is not really like network embeddedness as implemented in the other studies considered.</w:t>
      </w:r>
    </w:p>
    <w:p w14:paraId="18812365" w14:textId="77777777" w:rsidR="00CE1F9F" w:rsidRDefault="00CE1F9F" w:rsidP="00C23802">
      <w:pPr>
        <w:pStyle w:val="NoSpacing"/>
        <w:spacing w:line="276" w:lineRule="auto"/>
        <w:rPr>
          <w:lang w:val="en-US"/>
        </w:rPr>
      </w:pPr>
    </w:p>
    <w:p w14:paraId="048B48B7" w14:textId="56947609" w:rsidR="00CE1F9F" w:rsidRDefault="00CE1F9F" w:rsidP="00C23802">
      <w:pPr>
        <w:pStyle w:val="NoSpacing"/>
        <w:spacing w:line="276" w:lineRule="auto"/>
        <w:rPr>
          <w:u w:val="single"/>
          <w:lang w:val="en-US"/>
        </w:rPr>
      </w:pPr>
      <w:proofErr w:type="spellStart"/>
      <w:r w:rsidRPr="00CE1F9F">
        <w:rPr>
          <w:u w:val="single"/>
          <w:lang w:val="en-US"/>
        </w:rPr>
        <w:t>Masclet</w:t>
      </w:r>
      <w:proofErr w:type="spellEnd"/>
      <w:r w:rsidRPr="00CE1F9F">
        <w:rPr>
          <w:u w:val="single"/>
          <w:lang w:val="en-US"/>
        </w:rPr>
        <w:t xml:space="preserve">, D., &amp; </w:t>
      </w:r>
      <w:proofErr w:type="spellStart"/>
      <w:r w:rsidRPr="00CE1F9F">
        <w:rPr>
          <w:u w:val="single"/>
          <w:lang w:val="en-US"/>
        </w:rPr>
        <w:t>Pénard</w:t>
      </w:r>
      <w:proofErr w:type="spellEnd"/>
      <w:r w:rsidRPr="00CE1F9F">
        <w:rPr>
          <w:u w:val="single"/>
          <w:lang w:val="en-US"/>
        </w:rPr>
        <w:t xml:space="preserve">, T. (2012). Do reputation feedback systems really improve trust among anonymous traders? An experimental study. </w:t>
      </w:r>
      <w:r w:rsidRPr="00CE1F9F">
        <w:rPr>
          <w:i/>
          <w:iCs/>
          <w:u w:val="single"/>
          <w:lang w:val="en-US"/>
        </w:rPr>
        <w:t xml:space="preserve">Applied Economics, 44, </w:t>
      </w:r>
      <w:r w:rsidRPr="00CE1F9F">
        <w:rPr>
          <w:u w:val="single"/>
          <w:lang w:val="en-US"/>
        </w:rPr>
        <w:t>4553-4573. Doi: 10.1080/00036846.2011.591740</w:t>
      </w:r>
    </w:p>
    <w:p w14:paraId="47CD952E" w14:textId="2E0BF4A2" w:rsidR="00CE1F9F" w:rsidRDefault="00E871A6" w:rsidP="00C23802">
      <w:pPr>
        <w:pStyle w:val="NoSpacing"/>
        <w:spacing w:line="276" w:lineRule="auto"/>
        <w:rPr>
          <w:lang w:val="en-US"/>
        </w:rPr>
      </w:pPr>
      <w:r>
        <w:rPr>
          <w:lang w:val="en-US"/>
        </w:rPr>
        <w:t>Investment game in a network of 10 participants, with either no information exchange, or reputation that was voluntarily provided (and at a cost), with different treatments that related to the order of providing these reputations.</w:t>
      </w:r>
    </w:p>
    <w:p w14:paraId="7E5289D8" w14:textId="77777777" w:rsidR="00E871A6" w:rsidRDefault="00E871A6" w:rsidP="00C23802">
      <w:pPr>
        <w:pStyle w:val="NoSpacing"/>
        <w:spacing w:line="276" w:lineRule="auto"/>
        <w:rPr>
          <w:lang w:val="en-US"/>
        </w:rPr>
      </w:pPr>
    </w:p>
    <w:p w14:paraId="0A65FC5F" w14:textId="2A77E3F1" w:rsidR="00E871A6" w:rsidRDefault="00E871A6" w:rsidP="00C23802">
      <w:pPr>
        <w:pStyle w:val="NoSpacing"/>
        <w:spacing w:line="276" w:lineRule="auto"/>
        <w:rPr>
          <w:u w:val="single"/>
          <w:lang w:val="en-US"/>
        </w:rPr>
      </w:pPr>
      <w:r w:rsidRPr="00C23802">
        <w:rPr>
          <w:u w:val="single"/>
          <w:lang w:val="de-DE"/>
        </w:rPr>
        <w:lastRenderedPageBreak/>
        <w:t xml:space="preserve">Abraham, M., Grimm, V., </w:t>
      </w:r>
      <w:proofErr w:type="spellStart"/>
      <w:r w:rsidRPr="00C23802">
        <w:rPr>
          <w:u w:val="single"/>
          <w:lang w:val="de-DE"/>
        </w:rPr>
        <w:t>Nee</w:t>
      </w:r>
      <w:r w:rsidR="00C23802" w:rsidRPr="00C23802">
        <w:rPr>
          <w:u w:val="single"/>
          <w:lang w:val="de-DE"/>
        </w:rPr>
        <w:t>ß</w:t>
      </w:r>
      <w:proofErr w:type="spellEnd"/>
      <w:r w:rsidR="00C23802" w:rsidRPr="00C23802">
        <w:rPr>
          <w:u w:val="single"/>
          <w:lang w:val="de-DE"/>
        </w:rPr>
        <w:t>, C., &amp; Seebauer</w:t>
      </w:r>
      <w:r w:rsidR="00C23802">
        <w:rPr>
          <w:u w:val="single"/>
          <w:lang w:val="de-DE"/>
        </w:rPr>
        <w:t xml:space="preserve">, M. (2016). </w:t>
      </w:r>
      <w:r w:rsidR="00C23802" w:rsidRPr="00C23802">
        <w:rPr>
          <w:u w:val="single"/>
          <w:lang w:val="en-US"/>
        </w:rPr>
        <w:t xml:space="preserve">Reputation formation in economic transactions. </w:t>
      </w:r>
      <w:r w:rsidR="00C23802">
        <w:rPr>
          <w:i/>
          <w:iCs/>
          <w:u w:val="single"/>
          <w:lang w:val="en-US"/>
        </w:rPr>
        <w:t xml:space="preserve">Journal of Economic Behavior and Organization, 121, </w:t>
      </w:r>
      <w:r w:rsidR="00C23802">
        <w:rPr>
          <w:u w:val="single"/>
          <w:lang w:val="en-US"/>
        </w:rPr>
        <w:t xml:space="preserve">1-14. Doi: </w:t>
      </w:r>
      <w:r w:rsidR="00C23802" w:rsidRPr="00C23802">
        <w:rPr>
          <w:u w:val="single"/>
          <w:lang w:val="en-US"/>
        </w:rPr>
        <w:t>10.1016/j.jebo.2015.10.010</w:t>
      </w:r>
    </w:p>
    <w:p w14:paraId="2D474E0D" w14:textId="77777777" w:rsidR="00FD57D0" w:rsidRDefault="00C23802" w:rsidP="00C23802">
      <w:pPr>
        <w:pStyle w:val="NoSpacing"/>
        <w:spacing w:line="276" w:lineRule="auto"/>
        <w:rPr>
          <w:lang w:val="en-US"/>
        </w:rPr>
      </w:pPr>
      <w:r>
        <w:rPr>
          <w:lang w:val="en-US"/>
        </w:rPr>
        <w:t xml:space="preserve">Networked investment game in groups of 8. In control conditions, there was a no information treatment, an information treatment with amounts send and returned and an information treatment </w:t>
      </w:r>
      <w:r w:rsidR="00FD57D0">
        <w:rPr>
          <w:lang w:val="en-US"/>
        </w:rPr>
        <w:t>where players could indicate how satisfied they were with the interaction (on a scale from 1 to 5)</w:t>
      </w:r>
      <w:r>
        <w:rPr>
          <w:lang w:val="en-US"/>
        </w:rPr>
        <w:t>.</w:t>
      </w:r>
      <w:r w:rsidR="00FD57D0">
        <w:rPr>
          <w:lang w:val="en-US"/>
        </w:rPr>
        <w:t xml:space="preserve"> However, in these control conditions, dissemination of information was still optional and at a (small) cost.</w:t>
      </w:r>
    </w:p>
    <w:p w14:paraId="04C466D8" w14:textId="77777777" w:rsidR="00FD57D0" w:rsidRDefault="00FD57D0" w:rsidP="00C23802">
      <w:pPr>
        <w:pStyle w:val="NoSpacing"/>
        <w:spacing w:line="276" w:lineRule="auto"/>
        <w:rPr>
          <w:lang w:val="en-US"/>
        </w:rPr>
      </w:pPr>
    </w:p>
    <w:p w14:paraId="2B05B746" w14:textId="001EF3D3" w:rsidR="00C23802" w:rsidRDefault="00FD57D0" w:rsidP="00C23802">
      <w:pPr>
        <w:pStyle w:val="NoSpacing"/>
        <w:spacing w:line="276" w:lineRule="auto"/>
        <w:rPr>
          <w:u w:val="single"/>
          <w:lang w:val="en-US"/>
        </w:rPr>
      </w:pPr>
      <w:proofErr w:type="spellStart"/>
      <w:r w:rsidRPr="00FD57D0">
        <w:rPr>
          <w:u w:val="single"/>
          <w:lang w:val="en-US"/>
        </w:rPr>
        <w:t>Horita</w:t>
      </w:r>
      <w:proofErr w:type="spellEnd"/>
      <w:r w:rsidRPr="00FD57D0">
        <w:rPr>
          <w:u w:val="single"/>
          <w:lang w:val="en-US"/>
        </w:rPr>
        <w:t xml:space="preserve">, Y., </w:t>
      </w:r>
      <w:proofErr w:type="spellStart"/>
      <w:r w:rsidRPr="00FD57D0">
        <w:rPr>
          <w:u w:val="single"/>
          <w:lang w:val="en-US"/>
        </w:rPr>
        <w:t>Takezawa</w:t>
      </w:r>
      <w:proofErr w:type="spellEnd"/>
      <w:r w:rsidRPr="00FD57D0">
        <w:rPr>
          <w:u w:val="single"/>
          <w:lang w:val="en-US"/>
        </w:rPr>
        <w:t xml:space="preserve">, M., Kinjo, T, </w:t>
      </w:r>
      <w:proofErr w:type="spellStart"/>
      <w:r w:rsidRPr="00FD57D0">
        <w:rPr>
          <w:u w:val="single"/>
          <w:lang w:val="en-US"/>
        </w:rPr>
        <w:t>Nakawake</w:t>
      </w:r>
      <w:proofErr w:type="spellEnd"/>
      <w:r w:rsidRPr="00FD57D0">
        <w:rPr>
          <w:u w:val="single"/>
          <w:lang w:val="en-US"/>
        </w:rPr>
        <w:t>, Y., &amp; Masuda, N. (2016).</w:t>
      </w:r>
      <w:r>
        <w:rPr>
          <w:u w:val="single"/>
          <w:lang w:val="en-US"/>
        </w:rPr>
        <w:t xml:space="preserve"> Transient nature of cooperation by pay-it-forward reciprocity.</w:t>
      </w:r>
      <w:r w:rsidRPr="00FD57D0">
        <w:rPr>
          <w:u w:val="single"/>
          <w:lang w:val="en-US"/>
        </w:rPr>
        <w:t xml:space="preserve"> </w:t>
      </w:r>
      <w:r w:rsidRPr="00FD57D0">
        <w:rPr>
          <w:i/>
          <w:iCs/>
          <w:u w:val="single"/>
          <w:lang w:val="en-US"/>
        </w:rPr>
        <w:t>Scientific reports, 6</w:t>
      </w:r>
      <w:r w:rsidRPr="00FD57D0">
        <w:rPr>
          <w:u w:val="single"/>
          <w:lang w:val="en-US"/>
        </w:rPr>
        <w:t xml:space="preserve">. Doi: </w:t>
      </w:r>
      <w:r w:rsidR="00C23802" w:rsidRPr="00FD57D0">
        <w:rPr>
          <w:u w:val="single"/>
          <w:lang w:val="en-US"/>
        </w:rPr>
        <w:t xml:space="preserve"> </w:t>
      </w:r>
      <w:r w:rsidRPr="00FD57D0">
        <w:rPr>
          <w:u w:val="single"/>
          <w:lang w:val="en-US"/>
        </w:rPr>
        <w:t>10.1038/srep19471</w:t>
      </w:r>
    </w:p>
    <w:p w14:paraId="15BD5F51" w14:textId="58E2CF39" w:rsidR="00FD57D0" w:rsidRDefault="00FD57D0" w:rsidP="00C23802">
      <w:pPr>
        <w:pStyle w:val="NoSpacing"/>
        <w:spacing w:line="276" w:lineRule="auto"/>
        <w:rPr>
          <w:lang w:val="en-US"/>
        </w:rPr>
      </w:pPr>
      <w:r>
        <w:rPr>
          <w:lang w:val="en-US"/>
        </w:rPr>
        <w:t>Image scoring game</w:t>
      </w:r>
      <w:r w:rsidR="004113CF">
        <w:rPr>
          <w:lang w:val="en-US"/>
        </w:rPr>
        <w:t xml:space="preserve"> in groups of about 18 participants, where participants either knew whether they received money from the previous player, or whether the potentially receiving player would pass money on to the next player. Although sanctioning is possible, the trade-off is rather different than in the other games we consider, in the sense that the outcome of the “upcoming” interaction is already known (the receiving players passes the favor onward, or does not). </w:t>
      </w:r>
    </w:p>
    <w:p w14:paraId="28DCD74C" w14:textId="77777777" w:rsidR="00E34D3D" w:rsidRDefault="00E34D3D" w:rsidP="00C23802">
      <w:pPr>
        <w:pStyle w:val="NoSpacing"/>
        <w:spacing w:line="276" w:lineRule="auto"/>
        <w:rPr>
          <w:lang w:val="en-US"/>
        </w:rPr>
      </w:pPr>
    </w:p>
    <w:p w14:paraId="67CBCEF7" w14:textId="77777777" w:rsidR="00E34D3D" w:rsidRDefault="00E34D3D" w:rsidP="00E34D3D">
      <w:pPr>
        <w:pStyle w:val="NoSpacing"/>
        <w:spacing w:line="276" w:lineRule="auto"/>
        <w:rPr>
          <w:u w:val="single"/>
          <w:lang w:val="en-US"/>
        </w:rPr>
      </w:pPr>
      <w:r w:rsidRPr="00E34D3D">
        <w:rPr>
          <w:u w:val="single"/>
          <w:lang w:val="de-DE"/>
        </w:rPr>
        <w:t>Teubner</w:t>
      </w:r>
      <w:r>
        <w:rPr>
          <w:u w:val="single"/>
          <w:lang w:val="de-DE"/>
        </w:rPr>
        <w:t>,</w:t>
      </w:r>
      <w:r w:rsidRPr="00E34D3D">
        <w:rPr>
          <w:u w:val="single"/>
          <w:lang w:val="de-DE"/>
        </w:rPr>
        <w:t xml:space="preserve"> T.</w:t>
      </w:r>
      <w:r>
        <w:rPr>
          <w:u w:val="single"/>
          <w:lang w:val="de-DE"/>
        </w:rPr>
        <w:t>,</w:t>
      </w:r>
      <w:r w:rsidRPr="00E34D3D">
        <w:rPr>
          <w:u w:val="single"/>
          <w:lang w:val="de-DE"/>
        </w:rPr>
        <w:t xml:space="preserve"> Dann</w:t>
      </w:r>
      <w:r>
        <w:rPr>
          <w:u w:val="single"/>
          <w:lang w:val="de-DE"/>
        </w:rPr>
        <w:t>,</w:t>
      </w:r>
      <w:r w:rsidRPr="00E34D3D">
        <w:rPr>
          <w:u w:val="single"/>
          <w:lang w:val="de-DE"/>
        </w:rPr>
        <w:t xml:space="preserve"> D.</w:t>
      </w:r>
      <w:r>
        <w:rPr>
          <w:u w:val="single"/>
          <w:lang w:val="de-DE"/>
        </w:rPr>
        <w:t>,</w:t>
      </w:r>
      <w:r w:rsidRPr="00E34D3D">
        <w:rPr>
          <w:u w:val="single"/>
          <w:lang w:val="de-DE"/>
        </w:rPr>
        <w:t xml:space="preserve"> </w:t>
      </w:r>
      <w:proofErr w:type="spellStart"/>
      <w:r w:rsidRPr="00E34D3D">
        <w:rPr>
          <w:u w:val="single"/>
          <w:lang w:val="de-DE"/>
        </w:rPr>
        <w:t>Hawlitschek</w:t>
      </w:r>
      <w:proofErr w:type="spellEnd"/>
      <w:r>
        <w:rPr>
          <w:u w:val="single"/>
          <w:lang w:val="de-DE"/>
        </w:rPr>
        <w:t>,</w:t>
      </w:r>
      <w:r w:rsidRPr="00E34D3D">
        <w:rPr>
          <w:u w:val="single"/>
          <w:lang w:val="de-DE"/>
        </w:rPr>
        <w:t xml:space="preserve"> F.</w:t>
      </w:r>
      <w:r>
        <w:rPr>
          <w:u w:val="single"/>
          <w:lang w:val="de-DE"/>
        </w:rPr>
        <w:t xml:space="preserve"> &amp;</w:t>
      </w:r>
      <w:r w:rsidRPr="00E34D3D">
        <w:rPr>
          <w:u w:val="single"/>
          <w:lang w:val="de-DE"/>
        </w:rPr>
        <w:t xml:space="preserve"> Möhlmann</w:t>
      </w:r>
      <w:r>
        <w:rPr>
          <w:u w:val="single"/>
          <w:lang w:val="de-DE"/>
        </w:rPr>
        <w:t>,</w:t>
      </w:r>
      <w:r w:rsidRPr="00E34D3D">
        <w:rPr>
          <w:u w:val="single"/>
          <w:lang w:val="de-DE"/>
        </w:rPr>
        <w:t xml:space="preserve"> M.</w:t>
      </w:r>
      <w:r>
        <w:rPr>
          <w:u w:val="single"/>
          <w:lang w:val="de-DE"/>
        </w:rPr>
        <w:t xml:space="preserve"> (2024). </w:t>
      </w:r>
      <w:r w:rsidRPr="00E34D3D">
        <w:rPr>
          <w:u w:val="single"/>
          <w:lang w:val="en-US"/>
        </w:rPr>
        <w:t>First vs. Lasting Impressions: How Cognitive and Affective Trust Cues Coordinate Match-Making in Online Sharing Platforms</w:t>
      </w:r>
      <w:r>
        <w:rPr>
          <w:u w:val="single"/>
          <w:lang w:val="en-US"/>
        </w:rPr>
        <w:t xml:space="preserve">. </w:t>
      </w:r>
      <w:r>
        <w:rPr>
          <w:i/>
          <w:iCs/>
          <w:u w:val="single"/>
          <w:lang w:val="en-US"/>
        </w:rPr>
        <w:t xml:space="preserve">Group Decisions and Negotiation, 33 (2), </w:t>
      </w:r>
      <w:r>
        <w:rPr>
          <w:u w:val="single"/>
          <w:lang w:val="en-US"/>
        </w:rPr>
        <w:t xml:space="preserve">217-265. Doi: </w:t>
      </w:r>
      <w:r w:rsidRPr="00E34D3D">
        <w:rPr>
          <w:u w:val="single"/>
          <w:lang w:val="en-US"/>
        </w:rPr>
        <w:t>10.1007/s10726-023-09860-y</w:t>
      </w:r>
    </w:p>
    <w:p w14:paraId="10CFD105" w14:textId="77777777" w:rsidR="00E34D3D" w:rsidRDefault="00E34D3D" w:rsidP="00E34D3D">
      <w:pPr>
        <w:pStyle w:val="NoSpacing"/>
        <w:spacing w:line="276" w:lineRule="auto"/>
        <w:rPr>
          <w:lang w:val="en-US"/>
        </w:rPr>
      </w:pPr>
      <w:r w:rsidRPr="00E34D3D">
        <w:rPr>
          <w:lang w:val="en-US"/>
        </w:rPr>
        <w:t>Investment game with network embeddedness in the form of ratings versus no embeddedness (no ratings), but the ratings were subjective, and no objective history is provided. There was an additional varying factor with either profile pics or not, but we can focus on the no profile pictures conditions.</w:t>
      </w:r>
    </w:p>
    <w:p w14:paraId="28DF8DB9" w14:textId="77777777" w:rsidR="00E865CE" w:rsidRDefault="00E865CE" w:rsidP="00E34D3D">
      <w:pPr>
        <w:pStyle w:val="NoSpacing"/>
        <w:spacing w:line="276" w:lineRule="auto"/>
        <w:rPr>
          <w:lang w:val="en-US"/>
        </w:rPr>
      </w:pPr>
    </w:p>
    <w:p w14:paraId="52DB29F0" w14:textId="4B287B2C" w:rsidR="00E865CE" w:rsidRDefault="00E865CE" w:rsidP="00E34D3D">
      <w:pPr>
        <w:pStyle w:val="NoSpacing"/>
        <w:spacing w:line="276" w:lineRule="auto"/>
        <w:rPr>
          <w:u w:val="single"/>
          <w:lang w:val="en-US"/>
        </w:rPr>
      </w:pPr>
      <w:r w:rsidRPr="00E865CE">
        <w:rPr>
          <w:u w:val="single"/>
          <w:lang w:val="de-DE"/>
        </w:rPr>
        <w:t>Hoffmann, R., Kittel, B. &amp; Larsen</w:t>
      </w:r>
      <w:r>
        <w:rPr>
          <w:u w:val="single"/>
          <w:lang w:val="de-DE"/>
        </w:rPr>
        <w:t xml:space="preserve">, M. (2021). </w:t>
      </w:r>
      <w:r w:rsidRPr="00E865CE">
        <w:rPr>
          <w:u w:val="single"/>
          <w:lang w:val="en-US"/>
        </w:rPr>
        <w:t>Information exchange in laboratory markets: competition, transfer costs, and the emergence of reputation</w:t>
      </w:r>
      <w:r>
        <w:rPr>
          <w:u w:val="single"/>
          <w:lang w:val="en-US"/>
        </w:rPr>
        <w:t xml:space="preserve">. </w:t>
      </w:r>
      <w:r>
        <w:rPr>
          <w:i/>
          <w:iCs/>
          <w:u w:val="single"/>
          <w:lang w:val="en-US"/>
        </w:rPr>
        <w:t xml:space="preserve">Experimental Economics, 24, </w:t>
      </w:r>
      <w:r>
        <w:rPr>
          <w:u w:val="single"/>
          <w:lang w:val="en-US"/>
        </w:rPr>
        <w:t xml:space="preserve">118-142. Doi: </w:t>
      </w:r>
      <w:r w:rsidRPr="00E865CE">
        <w:rPr>
          <w:u w:val="single"/>
          <w:lang w:val="en-US"/>
        </w:rPr>
        <w:t>10.1007/s10683-020-09652-0</w:t>
      </w:r>
    </w:p>
    <w:p w14:paraId="7DF357D2" w14:textId="24DE7009" w:rsidR="00E865CE" w:rsidRPr="00E865CE" w:rsidRDefault="00E865CE" w:rsidP="00E34D3D">
      <w:pPr>
        <w:pStyle w:val="NoSpacing"/>
        <w:spacing w:line="276" w:lineRule="auto"/>
        <w:rPr>
          <w:lang w:val="en-US"/>
        </w:rPr>
      </w:pPr>
      <w:r w:rsidRPr="00E865CE">
        <w:rPr>
          <w:lang w:val="en-US"/>
        </w:rPr>
        <w:t>Networked investment games between trustors and trustees, and in principle suitable to include, but information was not necessarily shared, but only if the trustor wanted to share information.</w:t>
      </w:r>
    </w:p>
    <w:p w14:paraId="11BBAC40" w14:textId="77777777" w:rsidR="00E34D3D" w:rsidRDefault="00E34D3D" w:rsidP="00C23802">
      <w:pPr>
        <w:pStyle w:val="NoSpacing"/>
        <w:spacing w:line="276" w:lineRule="auto"/>
        <w:rPr>
          <w:lang w:val="en-US"/>
        </w:rPr>
      </w:pPr>
    </w:p>
    <w:p w14:paraId="6690FB23" w14:textId="0796B655" w:rsidR="00E20FB1" w:rsidRDefault="00E20FB1" w:rsidP="00C23802">
      <w:pPr>
        <w:pStyle w:val="NoSpacing"/>
        <w:spacing w:line="276" w:lineRule="auto"/>
        <w:rPr>
          <w:u w:val="single"/>
          <w:lang w:val="en-US"/>
        </w:rPr>
      </w:pPr>
      <w:proofErr w:type="spellStart"/>
      <w:r w:rsidRPr="00E20FB1">
        <w:rPr>
          <w:u w:val="single"/>
          <w:lang w:val="es-ES"/>
        </w:rPr>
        <w:t>Borzino</w:t>
      </w:r>
      <w:proofErr w:type="spellEnd"/>
      <w:r w:rsidRPr="00E20FB1">
        <w:rPr>
          <w:u w:val="single"/>
          <w:lang w:val="es-ES"/>
        </w:rPr>
        <w:t xml:space="preserve">, N., Fatas, E. &amp; </w:t>
      </w:r>
      <w:proofErr w:type="spellStart"/>
      <w:r w:rsidRPr="00E20FB1">
        <w:rPr>
          <w:u w:val="single"/>
          <w:lang w:val="es-ES"/>
        </w:rPr>
        <w:t>Peterle</w:t>
      </w:r>
      <w:proofErr w:type="spellEnd"/>
      <w:r w:rsidRPr="00E20FB1">
        <w:rPr>
          <w:u w:val="single"/>
          <w:lang w:val="es-ES"/>
        </w:rPr>
        <w:t xml:space="preserve">, E. (2023). </w:t>
      </w:r>
      <w:r w:rsidRPr="00E20FB1">
        <w:rPr>
          <w:u w:val="single"/>
          <w:lang w:val="en-US"/>
        </w:rPr>
        <w:t>In transparency we trust an experimental study of reputation, transparency, and signaling</w:t>
      </w:r>
      <w:r w:rsidRPr="00E20FB1">
        <w:rPr>
          <w:u w:val="single"/>
          <w:lang w:val="en-US"/>
        </w:rPr>
        <w:t xml:space="preserve">. </w:t>
      </w:r>
      <w:r w:rsidRPr="00E20FB1">
        <w:rPr>
          <w:i/>
          <w:iCs/>
          <w:u w:val="single"/>
          <w:lang w:val="en-US"/>
        </w:rPr>
        <w:t>Journal of Behavioral and Experimental Economics</w:t>
      </w:r>
      <w:r w:rsidRPr="00E20FB1">
        <w:rPr>
          <w:i/>
          <w:iCs/>
          <w:u w:val="single"/>
          <w:lang w:val="en-US"/>
        </w:rPr>
        <w:t xml:space="preserve">, 106, </w:t>
      </w:r>
      <w:r w:rsidRPr="00E20FB1">
        <w:rPr>
          <w:u w:val="single"/>
          <w:lang w:val="en-US"/>
        </w:rPr>
        <w:t xml:space="preserve">102061. Doi: </w:t>
      </w:r>
      <w:r w:rsidRPr="00E20FB1">
        <w:rPr>
          <w:u w:val="single"/>
          <w:lang w:val="en-US"/>
        </w:rPr>
        <w:t>10.1016/j.socec.2023.102061</w:t>
      </w:r>
    </w:p>
    <w:p w14:paraId="3C663958" w14:textId="21CFA8D8" w:rsidR="00E20FB1" w:rsidRDefault="00E20FB1" w:rsidP="00C23802">
      <w:pPr>
        <w:pStyle w:val="NoSpacing"/>
        <w:spacing w:line="276" w:lineRule="auto"/>
        <w:rPr>
          <w:lang w:val="en-US"/>
        </w:rPr>
      </w:pPr>
      <w:r w:rsidRPr="00E20FB1">
        <w:rPr>
          <w:lang w:val="en-US"/>
        </w:rPr>
        <w:t xml:space="preserve">In principle the study allows to evaluate network embeddedness, as they employ </w:t>
      </w:r>
      <w:proofErr w:type="spellStart"/>
      <w:r w:rsidRPr="00E20FB1">
        <w:rPr>
          <w:lang w:val="en-US"/>
        </w:rPr>
        <w:t>a</w:t>
      </w:r>
      <w:proofErr w:type="spellEnd"/>
      <w:r w:rsidRPr="00E20FB1">
        <w:rPr>
          <w:lang w:val="en-US"/>
        </w:rPr>
        <w:t xml:space="preserve"> investment game that is played with two trustors and one trustee. However, there is no information exchange between the two trustors</w:t>
      </w:r>
      <w:r>
        <w:rPr>
          <w:lang w:val="en-US"/>
        </w:rPr>
        <w:t xml:space="preserve"> within a round</w:t>
      </w:r>
      <w:r w:rsidRPr="00E20FB1">
        <w:rPr>
          <w:lang w:val="en-US"/>
        </w:rPr>
        <w:t xml:space="preserve">, but between trustors </w:t>
      </w:r>
      <w:r>
        <w:rPr>
          <w:lang w:val="en-US"/>
        </w:rPr>
        <w:t>in</w:t>
      </w:r>
      <w:r w:rsidRPr="00E20FB1">
        <w:rPr>
          <w:lang w:val="en-US"/>
        </w:rPr>
        <w:t xml:space="preserve"> different rounds (random rematching for each round). Also, there are some additional features that make the network control effect less clean. First, trustors need to earn their endowment by performing some task; second, they receive a random non-binding proposal on how much of their endowment to share to the trustee, and the trustors receive a random non-binding proposal on how much to return.</w:t>
      </w:r>
    </w:p>
    <w:p w14:paraId="6BC50CA0" w14:textId="77777777" w:rsidR="00E20FB1" w:rsidRDefault="00E20FB1" w:rsidP="00C23802">
      <w:pPr>
        <w:pStyle w:val="NoSpacing"/>
        <w:spacing w:line="276" w:lineRule="auto"/>
        <w:rPr>
          <w:lang w:val="en-US"/>
        </w:rPr>
      </w:pPr>
    </w:p>
    <w:p w14:paraId="7D458824" w14:textId="324BC692" w:rsidR="00E20FB1" w:rsidRDefault="00E20FB1" w:rsidP="00C23802">
      <w:pPr>
        <w:pStyle w:val="NoSpacing"/>
        <w:spacing w:line="276" w:lineRule="auto"/>
        <w:rPr>
          <w:u w:val="single"/>
          <w:lang w:val="en-US"/>
        </w:rPr>
      </w:pPr>
      <w:r w:rsidRPr="00E20FB1">
        <w:rPr>
          <w:u w:val="single"/>
        </w:rPr>
        <w:t xml:space="preserve">Kas, J., </w:t>
      </w:r>
      <w:proofErr w:type="spellStart"/>
      <w:r w:rsidRPr="00E20FB1">
        <w:rPr>
          <w:u w:val="single"/>
        </w:rPr>
        <w:t>Corten</w:t>
      </w:r>
      <w:proofErr w:type="spellEnd"/>
      <w:r w:rsidRPr="00E20FB1">
        <w:rPr>
          <w:u w:val="single"/>
        </w:rPr>
        <w:t xml:space="preserve">, R. &amp; Van de </w:t>
      </w:r>
      <w:r>
        <w:rPr>
          <w:u w:val="single"/>
        </w:rPr>
        <w:t xml:space="preserve">Rijt, A. (2023). </w:t>
      </w:r>
      <w:r w:rsidRPr="00E20FB1">
        <w:rPr>
          <w:u w:val="single"/>
          <w:lang w:val="en-US"/>
        </w:rPr>
        <w:t>Trust, reputation, and the value of promises in online auctions of used goods</w:t>
      </w:r>
      <w:r>
        <w:rPr>
          <w:u w:val="single"/>
          <w:lang w:val="en-US"/>
        </w:rPr>
        <w:t xml:space="preserve">. </w:t>
      </w:r>
      <w:r>
        <w:rPr>
          <w:i/>
          <w:iCs/>
          <w:u w:val="single"/>
          <w:lang w:val="en-US"/>
        </w:rPr>
        <w:t xml:space="preserve">Rationality and Society, 35 (4), </w:t>
      </w:r>
      <w:r>
        <w:rPr>
          <w:u w:val="single"/>
          <w:lang w:val="en-US"/>
        </w:rPr>
        <w:t xml:space="preserve">387-419. Doi: </w:t>
      </w:r>
      <w:r w:rsidRPr="00E20FB1">
        <w:rPr>
          <w:u w:val="single"/>
          <w:lang w:val="en-US"/>
        </w:rPr>
        <w:t>10.1177/10434631231170342</w:t>
      </w:r>
    </w:p>
    <w:p w14:paraId="50222F8D" w14:textId="0CA20727" w:rsidR="00E20FB1" w:rsidRDefault="00E20FB1" w:rsidP="00C23802">
      <w:pPr>
        <w:pStyle w:val="NoSpacing"/>
        <w:spacing w:line="276" w:lineRule="auto"/>
        <w:rPr>
          <w:lang w:val="en-US"/>
        </w:rPr>
      </w:pPr>
      <w:r w:rsidRPr="00E20FB1">
        <w:rPr>
          <w:lang w:val="en-US"/>
        </w:rPr>
        <w:lastRenderedPageBreak/>
        <w:t>Networked trust games with and without reputation, so in that sense the experiment allows to evaluate the network control effect. However, with 50% probability, the trustee has no opportunity to honor trust, which may interfere with the effect we are looking at.</w:t>
      </w:r>
    </w:p>
    <w:p w14:paraId="774DADEF" w14:textId="77777777" w:rsidR="00E20FB1" w:rsidRDefault="00E20FB1" w:rsidP="00C23802">
      <w:pPr>
        <w:pStyle w:val="NoSpacing"/>
        <w:spacing w:line="276" w:lineRule="auto"/>
        <w:rPr>
          <w:lang w:val="en-US"/>
        </w:rPr>
      </w:pPr>
    </w:p>
    <w:p w14:paraId="5285A04A" w14:textId="649E57EC" w:rsidR="00E20FB1" w:rsidRDefault="00E20FB1" w:rsidP="00C23802">
      <w:pPr>
        <w:pStyle w:val="NoSpacing"/>
        <w:spacing w:line="276" w:lineRule="auto"/>
        <w:rPr>
          <w:u w:val="single"/>
          <w:lang w:val="en-US"/>
        </w:rPr>
      </w:pPr>
      <w:proofErr w:type="spellStart"/>
      <w:r w:rsidRPr="00E20FB1">
        <w:rPr>
          <w:u w:val="single"/>
          <w:lang w:val="en-US"/>
        </w:rPr>
        <w:t>Khopkar</w:t>
      </w:r>
      <w:proofErr w:type="spellEnd"/>
      <w:r w:rsidRPr="00E20FB1">
        <w:rPr>
          <w:u w:val="single"/>
          <w:lang w:val="en-US"/>
        </w:rPr>
        <w:t xml:space="preserve">, T. &amp; Resnick, P. (2009). </w:t>
      </w:r>
      <w:r w:rsidRPr="00E20FB1">
        <w:rPr>
          <w:u w:val="single"/>
          <w:lang w:val="en-US"/>
        </w:rPr>
        <w:t>In the eye of the beholder: Culture, trust, and reputation systems</w:t>
      </w:r>
      <w:r w:rsidRPr="00E20FB1">
        <w:rPr>
          <w:u w:val="single"/>
          <w:lang w:val="en-US"/>
        </w:rPr>
        <w:t xml:space="preserve">. In </w:t>
      </w:r>
      <w:proofErr w:type="spellStart"/>
      <w:r w:rsidRPr="00E20FB1">
        <w:rPr>
          <w:i/>
          <w:iCs/>
          <w:u w:val="single"/>
          <w:lang w:val="en-US"/>
        </w:rPr>
        <w:t>eTRUST</w:t>
      </w:r>
      <w:proofErr w:type="spellEnd"/>
      <w:r w:rsidRPr="00E20FB1">
        <w:rPr>
          <w:i/>
          <w:iCs/>
          <w:u w:val="single"/>
          <w:lang w:val="en-US"/>
        </w:rPr>
        <w:t>: Forming relationships in the online world</w:t>
      </w:r>
      <w:r w:rsidRPr="00E20FB1">
        <w:rPr>
          <w:i/>
          <w:iCs/>
          <w:u w:val="single"/>
          <w:lang w:val="en-US"/>
        </w:rPr>
        <w:t xml:space="preserve">, </w:t>
      </w:r>
      <w:r w:rsidRPr="00E20FB1">
        <w:rPr>
          <w:u w:val="single"/>
          <w:lang w:val="en-US"/>
        </w:rPr>
        <w:t xml:space="preserve">109-135. </w:t>
      </w:r>
    </w:p>
    <w:p w14:paraId="77BF30A2" w14:textId="43B3ED85" w:rsidR="00E20FB1" w:rsidRDefault="00E20FB1" w:rsidP="00C23802">
      <w:pPr>
        <w:pStyle w:val="NoSpacing"/>
        <w:spacing w:line="276" w:lineRule="auto"/>
        <w:rPr>
          <w:lang w:val="en-US"/>
        </w:rPr>
      </w:pPr>
      <w:r>
        <w:rPr>
          <w:lang w:val="en-US"/>
        </w:rPr>
        <w:t>I c</w:t>
      </w:r>
      <w:r w:rsidRPr="00E20FB1">
        <w:rPr>
          <w:lang w:val="en-US"/>
        </w:rPr>
        <w:t>annot obtain access to the chapter</w:t>
      </w:r>
      <w:r>
        <w:rPr>
          <w:lang w:val="en-US"/>
        </w:rPr>
        <w:t>, but I assume at least Vincent has. I</w:t>
      </w:r>
      <w:r w:rsidRPr="00E20FB1">
        <w:rPr>
          <w:lang w:val="en-US"/>
        </w:rPr>
        <w:t>t seems like there is no absence of embeddedness condition</w:t>
      </w:r>
      <w:r>
        <w:rPr>
          <w:lang w:val="en-US"/>
        </w:rPr>
        <w:t>, though.</w:t>
      </w:r>
    </w:p>
    <w:p w14:paraId="01287D77" w14:textId="77777777" w:rsidR="00E20FB1" w:rsidRDefault="00E20FB1" w:rsidP="00C23802">
      <w:pPr>
        <w:pStyle w:val="NoSpacing"/>
        <w:spacing w:line="276" w:lineRule="auto"/>
        <w:rPr>
          <w:lang w:val="en-US"/>
        </w:rPr>
      </w:pPr>
    </w:p>
    <w:p w14:paraId="370B26E9" w14:textId="77777777" w:rsidR="00E20FB1" w:rsidRDefault="00E20FB1" w:rsidP="00E20FB1">
      <w:pPr>
        <w:pStyle w:val="NoSpacing"/>
        <w:spacing w:line="276" w:lineRule="auto"/>
        <w:rPr>
          <w:u w:val="single"/>
          <w:lang w:val="en-US"/>
        </w:rPr>
      </w:pPr>
      <w:r w:rsidRPr="004113CF">
        <w:rPr>
          <w:u w:val="single"/>
          <w:lang w:val="en-US"/>
        </w:rPr>
        <w:t>Hauser, O.P., Hendriks, A., Rand, D.G., &amp; Nowak</w:t>
      </w:r>
      <w:r>
        <w:rPr>
          <w:u w:val="single"/>
          <w:lang w:val="en-US"/>
        </w:rPr>
        <w:t xml:space="preserve">, M.A. (2016). Think global, act local: Preserving the global commons. </w:t>
      </w:r>
      <w:r>
        <w:rPr>
          <w:i/>
          <w:iCs/>
          <w:u w:val="single"/>
          <w:lang w:val="en-US"/>
        </w:rPr>
        <w:t>Scientific Reports, 6</w:t>
      </w:r>
      <w:r>
        <w:rPr>
          <w:u w:val="single"/>
          <w:lang w:val="en-US"/>
        </w:rPr>
        <w:t xml:space="preserve">. Doi: </w:t>
      </w:r>
      <w:r w:rsidRPr="004113CF">
        <w:rPr>
          <w:u w:val="single"/>
          <w:lang w:val="en-US"/>
        </w:rPr>
        <w:t>10.1038/srep36079</w:t>
      </w:r>
    </w:p>
    <w:p w14:paraId="41E078AC" w14:textId="77777777" w:rsidR="00E20FB1" w:rsidRDefault="00E20FB1" w:rsidP="00E20FB1">
      <w:pPr>
        <w:pStyle w:val="NoSpacing"/>
        <w:spacing w:line="276" w:lineRule="auto"/>
        <w:rPr>
          <w:lang w:val="en-US"/>
        </w:rPr>
      </w:pPr>
      <w:r w:rsidRPr="004113CF">
        <w:rPr>
          <w:lang w:val="en-US"/>
        </w:rPr>
        <w:t>Two-stage game; first a multiplayer public goods game (say 40 participants), after every round the players played a PD game against their immediate neighbors, in which they could sanction their opponent for not contributing enough to the public good. I'm not sure whether this allows for a clean evaluation of the network control effect, because first round behavior is only observed in the PGG game, but punishments where only possible in the PD game. However, the PD games were played with the same individuals, so people also had an incentive to cooperate in the PD games to establish long-term cooperation there.</w:t>
      </w:r>
    </w:p>
    <w:p w14:paraId="0CA52863" w14:textId="77777777" w:rsidR="00E20FB1" w:rsidRDefault="00E20FB1" w:rsidP="00C23802">
      <w:pPr>
        <w:pStyle w:val="NoSpacing"/>
        <w:spacing w:line="276" w:lineRule="auto"/>
        <w:rPr>
          <w:lang w:val="en-US"/>
        </w:rPr>
      </w:pPr>
    </w:p>
    <w:p w14:paraId="2525EA7D" w14:textId="77777777" w:rsidR="00E20FB1" w:rsidRDefault="00E20FB1" w:rsidP="00C23802">
      <w:pPr>
        <w:pStyle w:val="NoSpacing"/>
        <w:spacing w:line="276" w:lineRule="auto"/>
        <w:rPr>
          <w:lang w:val="en-US"/>
        </w:rPr>
      </w:pPr>
    </w:p>
    <w:p w14:paraId="62AA75A3" w14:textId="1322ED11" w:rsidR="00E20FB1" w:rsidRDefault="00E20FB1" w:rsidP="00C23802">
      <w:pPr>
        <w:pStyle w:val="NoSpacing"/>
        <w:spacing w:line="276" w:lineRule="auto"/>
        <w:rPr>
          <w:u w:val="single"/>
          <w:lang w:val="en-US"/>
        </w:rPr>
      </w:pPr>
      <w:proofErr w:type="spellStart"/>
      <w:r w:rsidRPr="00E20FB1">
        <w:rPr>
          <w:u w:val="single"/>
          <w:lang w:val="en-US"/>
        </w:rPr>
        <w:t>Milinski</w:t>
      </w:r>
      <w:proofErr w:type="spellEnd"/>
      <w:r w:rsidRPr="00E20FB1">
        <w:rPr>
          <w:u w:val="single"/>
          <w:lang w:val="en-US"/>
        </w:rPr>
        <w:t xml:space="preserve">, M., </w:t>
      </w:r>
      <w:proofErr w:type="spellStart"/>
      <w:r w:rsidRPr="00E20FB1">
        <w:rPr>
          <w:u w:val="single"/>
          <w:lang w:val="en-US"/>
        </w:rPr>
        <w:t>Semmann</w:t>
      </w:r>
      <w:proofErr w:type="spellEnd"/>
      <w:r w:rsidRPr="00E20FB1">
        <w:rPr>
          <w:u w:val="single"/>
          <w:lang w:val="en-US"/>
        </w:rPr>
        <w:t xml:space="preserve">, D., </w:t>
      </w:r>
      <w:proofErr w:type="spellStart"/>
      <w:r w:rsidRPr="00E20FB1">
        <w:rPr>
          <w:u w:val="single"/>
          <w:lang w:val="en-US"/>
        </w:rPr>
        <w:t>Krambeck</w:t>
      </w:r>
      <w:proofErr w:type="spellEnd"/>
      <w:r w:rsidRPr="00E20FB1">
        <w:rPr>
          <w:u w:val="single"/>
          <w:lang w:val="en-US"/>
        </w:rPr>
        <w:t xml:space="preserve">, H.-J. &amp; </w:t>
      </w:r>
      <w:proofErr w:type="spellStart"/>
      <w:r w:rsidRPr="00E20FB1">
        <w:rPr>
          <w:u w:val="single"/>
          <w:lang w:val="en-US"/>
        </w:rPr>
        <w:t>Marotzke</w:t>
      </w:r>
      <w:proofErr w:type="spellEnd"/>
      <w:r w:rsidRPr="00E20FB1">
        <w:rPr>
          <w:u w:val="single"/>
          <w:lang w:val="en-US"/>
        </w:rPr>
        <w:t xml:space="preserve">, J. (2006). </w:t>
      </w:r>
      <w:r w:rsidRPr="00E20FB1">
        <w:rPr>
          <w:u w:val="single"/>
          <w:lang w:val="en-US"/>
        </w:rPr>
        <w:t>Stabilizing the Earth's climate is not a losing game: Supporting evidence from public goods experiments</w:t>
      </w:r>
      <w:r w:rsidRPr="00E20FB1">
        <w:rPr>
          <w:u w:val="single"/>
          <w:lang w:val="en-US"/>
        </w:rPr>
        <w:t xml:space="preserve">. </w:t>
      </w:r>
      <w:r w:rsidRPr="00E20FB1">
        <w:rPr>
          <w:i/>
          <w:iCs/>
          <w:u w:val="single"/>
          <w:lang w:val="en-US"/>
        </w:rPr>
        <w:t xml:space="preserve">PNAS, 103, </w:t>
      </w:r>
      <w:r w:rsidRPr="00E20FB1">
        <w:rPr>
          <w:u w:val="single"/>
          <w:lang w:val="en-US"/>
        </w:rPr>
        <w:t xml:space="preserve">3994-3998. Doi: </w:t>
      </w:r>
      <w:r w:rsidRPr="00E20FB1">
        <w:rPr>
          <w:u w:val="single"/>
          <w:lang w:val="en-US"/>
        </w:rPr>
        <w:t>10.1073/pnas.0504902103</w:t>
      </w:r>
    </w:p>
    <w:p w14:paraId="3456CD8D" w14:textId="411936C9" w:rsidR="00E20FB1" w:rsidRPr="00E20FB1" w:rsidRDefault="00E20FB1" w:rsidP="00C23802">
      <w:pPr>
        <w:pStyle w:val="NoSpacing"/>
        <w:spacing w:line="276" w:lineRule="auto"/>
        <w:rPr>
          <w:lang w:val="en-US"/>
        </w:rPr>
      </w:pPr>
      <w:r w:rsidRPr="00E20FB1">
        <w:rPr>
          <w:lang w:val="en-US"/>
        </w:rPr>
        <w:t>Rather complex experimental design, with a public goods game where no network control is possible, alternated with a helping game in which people who did not contribute to the public good can be "punished" by refusing to help them</w:t>
      </w:r>
      <w:r>
        <w:rPr>
          <w:lang w:val="en-US"/>
        </w:rPr>
        <w:t xml:space="preserve"> (rather similar in design to the study above)</w:t>
      </w:r>
      <w:r w:rsidRPr="00E20FB1">
        <w:rPr>
          <w:lang w:val="en-US"/>
        </w:rPr>
        <w:t>. However, I'm not convinced this design really allows for a clean comparison between network conditions.</w:t>
      </w:r>
    </w:p>
    <w:p w14:paraId="7E81E389" w14:textId="77777777" w:rsidR="00E34D3D" w:rsidRPr="00E20FB1" w:rsidRDefault="00E34D3D" w:rsidP="00C23802">
      <w:pPr>
        <w:pStyle w:val="NoSpacing"/>
        <w:spacing w:line="276" w:lineRule="auto"/>
        <w:rPr>
          <w:lang w:val="en-US"/>
        </w:rPr>
      </w:pPr>
    </w:p>
    <w:p w14:paraId="5EBCCAFB" w14:textId="77777777" w:rsidR="00E865CE" w:rsidRDefault="00E865CE" w:rsidP="00942F8C">
      <w:pPr>
        <w:pStyle w:val="Heading2"/>
        <w:rPr>
          <w:lang w:val="en-US"/>
        </w:rPr>
      </w:pPr>
      <w:bookmarkStart w:id="9" w:name="_Toc181786396"/>
      <w:bookmarkStart w:id="10" w:name="_Toc181786504"/>
      <w:r>
        <w:rPr>
          <w:lang w:val="en-US"/>
        </w:rPr>
        <w:t>Articles in different languages (my knowledge of these languages is insufficient to read academic articles)</w:t>
      </w:r>
      <w:bookmarkEnd w:id="9"/>
      <w:bookmarkEnd w:id="10"/>
    </w:p>
    <w:p w14:paraId="0D3D79A3" w14:textId="61BABC92" w:rsidR="00E865CE" w:rsidRDefault="00E865CE" w:rsidP="00C23802">
      <w:pPr>
        <w:pStyle w:val="NoSpacing"/>
        <w:spacing w:line="276" w:lineRule="auto"/>
        <w:rPr>
          <w:u w:val="single"/>
          <w:lang w:val="fr-FR"/>
        </w:rPr>
      </w:pPr>
      <w:r w:rsidRPr="00E865CE">
        <w:rPr>
          <w:u w:val="single"/>
          <w:lang w:val="fr-FR"/>
        </w:rPr>
        <w:t>Lumeau</w:t>
      </w:r>
      <w:r>
        <w:rPr>
          <w:u w:val="single"/>
          <w:lang w:val="fr-FR"/>
        </w:rPr>
        <w:t>,</w:t>
      </w:r>
      <w:r w:rsidRPr="00E865CE">
        <w:rPr>
          <w:u w:val="single"/>
          <w:lang w:val="fr-FR"/>
        </w:rPr>
        <w:t xml:space="preserve"> M.</w:t>
      </w:r>
      <w:r>
        <w:rPr>
          <w:u w:val="single"/>
          <w:lang w:val="fr-FR"/>
        </w:rPr>
        <w:t>,</w:t>
      </w:r>
      <w:r w:rsidRPr="00E865CE">
        <w:rPr>
          <w:u w:val="single"/>
          <w:lang w:val="fr-FR"/>
        </w:rPr>
        <w:t xml:space="preserve"> </w:t>
      </w:r>
      <w:proofErr w:type="spellStart"/>
      <w:r w:rsidRPr="00E865CE">
        <w:rPr>
          <w:u w:val="single"/>
          <w:lang w:val="fr-FR"/>
        </w:rPr>
        <w:t>Masclet</w:t>
      </w:r>
      <w:proofErr w:type="spellEnd"/>
      <w:r>
        <w:rPr>
          <w:u w:val="single"/>
          <w:lang w:val="fr-FR"/>
        </w:rPr>
        <w:t>,</w:t>
      </w:r>
      <w:r w:rsidRPr="00E865CE">
        <w:rPr>
          <w:u w:val="single"/>
          <w:lang w:val="fr-FR"/>
        </w:rPr>
        <w:t xml:space="preserve"> D.</w:t>
      </w:r>
      <w:r>
        <w:rPr>
          <w:u w:val="single"/>
          <w:lang w:val="fr-FR"/>
        </w:rPr>
        <w:t xml:space="preserve"> &amp;</w:t>
      </w:r>
      <w:r w:rsidRPr="00E865CE">
        <w:rPr>
          <w:u w:val="single"/>
          <w:lang w:val="fr-FR"/>
        </w:rPr>
        <w:t xml:space="preserve"> Pénard</w:t>
      </w:r>
      <w:r>
        <w:rPr>
          <w:u w:val="single"/>
          <w:lang w:val="fr-FR"/>
        </w:rPr>
        <w:t>,</w:t>
      </w:r>
      <w:r w:rsidRPr="00E865CE">
        <w:rPr>
          <w:u w:val="single"/>
          <w:lang w:val="fr-FR"/>
        </w:rPr>
        <w:t xml:space="preserve"> T.</w:t>
      </w:r>
      <w:r>
        <w:rPr>
          <w:u w:val="single"/>
          <w:lang w:val="fr-FR"/>
        </w:rPr>
        <w:t xml:space="preserve"> (2010). </w:t>
      </w:r>
      <w:proofErr w:type="spellStart"/>
      <w:r w:rsidRPr="00E865CE">
        <w:rPr>
          <w:u w:val="single"/>
          <w:lang w:val="fr-FR"/>
        </w:rPr>
        <w:t>Manipulating</w:t>
      </w:r>
      <w:proofErr w:type="spellEnd"/>
      <w:r w:rsidRPr="00E865CE">
        <w:rPr>
          <w:u w:val="single"/>
          <w:lang w:val="fr-FR"/>
        </w:rPr>
        <w:t xml:space="preserve"> </w:t>
      </w:r>
      <w:proofErr w:type="spellStart"/>
      <w:r w:rsidRPr="00E865CE">
        <w:rPr>
          <w:u w:val="single"/>
          <w:lang w:val="fr-FR"/>
        </w:rPr>
        <w:t>reputation</w:t>
      </w:r>
      <w:proofErr w:type="spellEnd"/>
      <w:r w:rsidRPr="00E865CE">
        <w:rPr>
          <w:u w:val="single"/>
          <w:lang w:val="fr-FR"/>
        </w:rPr>
        <w:t xml:space="preserve"> on online feedback </w:t>
      </w:r>
      <w:proofErr w:type="spellStart"/>
      <w:r w:rsidRPr="00E865CE">
        <w:rPr>
          <w:u w:val="single"/>
          <w:lang w:val="fr-FR"/>
        </w:rPr>
        <w:t>systems</w:t>
      </w:r>
      <w:proofErr w:type="spellEnd"/>
      <w:r w:rsidRPr="00E865CE">
        <w:rPr>
          <w:u w:val="single"/>
          <w:lang w:val="fr-FR"/>
        </w:rPr>
        <w:t xml:space="preserve">: An </w:t>
      </w:r>
      <w:proofErr w:type="spellStart"/>
      <w:r w:rsidRPr="00E865CE">
        <w:rPr>
          <w:u w:val="single"/>
          <w:lang w:val="fr-FR"/>
        </w:rPr>
        <w:t>experimental</w:t>
      </w:r>
      <w:proofErr w:type="spellEnd"/>
      <w:r w:rsidRPr="00E865CE">
        <w:rPr>
          <w:u w:val="single"/>
          <w:lang w:val="fr-FR"/>
        </w:rPr>
        <w:t xml:space="preserve"> </w:t>
      </w:r>
      <w:proofErr w:type="spellStart"/>
      <w:r w:rsidRPr="00E865CE">
        <w:rPr>
          <w:u w:val="single"/>
          <w:lang w:val="fr-FR"/>
        </w:rPr>
        <w:t>study</w:t>
      </w:r>
      <w:proofErr w:type="spellEnd"/>
      <w:r w:rsidRPr="00E865CE">
        <w:rPr>
          <w:u w:val="single"/>
          <w:lang w:val="fr-FR"/>
        </w:rPr>
        <w:t>; [Les conséquences de la manipulation de la réputation dans les systèmes d'évaluation en ligne: Une étude expérimentale]</w:t>
      </w:r>
      <w:r>
        <w:rPr>
          <w:u w:val="single"/>
          <w:lang w:val="fr-FR"/>
        </w:rPr>
        <w:t xml:space="preserve">. </w:t>
      </w:r>
      <w:r>
        <w:rPr>
          <w:i/>
          <w:iCs/>
          <w:u w:val="single"/>
          <w:lang w:val="fr-FR"/>
        </w:rPr>
        <w:t xml:space="preserve">Revue Economique, 61, </w:t>
      </w:r>
      <w:r>
        <w:rPr>
          <w:u w:val="single"/>
          <w:lang w:val="fr-FR"/>
        </w:rPr>
        <w:t xml:space="preserve">1123-1134. </w:t>
      </w:r>
      <w:proofErr w:type="spellStart"/>
      <w:r>
        <w:rPr>
          <w:u w:val="single"/>
          <w:lang w:val="fr-FR"/>
        </w:rPr>
        <w:t>Doi</w:t>
      </w:r>
      <w:proofErr w:type="spellEnd"/>
      <w:r>
        <w:rPr>
          <w:u w:val="single"/>
          <w:lang w:val="fr-FR"/>
        </w:rPr>
        <w:t xml:space="preserve">: </w:t>
      </w:r>
      <w:r w:rsidRPr="00E865CE">
        <w:rPr>
          <w:u w:val="single"/>
          <w:lang w:val="fr-FR"/>
        </w:rPr>
        <w:t>10.3917/reco.616.1123</w:t>
      </w:r>
    </w:p>
    <w:p w14:paraId="1CD9FC01" w14:textId="77777777" w:rsidR="00E865CE" w:rsidRDefault="00E865CE" w:rsidP="00C23802">
      <w:pPr>
        <w:pStyle w:val="NoSpacing"/>
        <w:spacing w:line="276" w:lineRule="auto"/>
        <w:rPr>
          <w:lang w:val="fr-FR"/>
        </w:rPr>
      </w:pPr>
      <w:r>
        <w:rPr>
          <w:lang w:val="fr-FR"/>
        </w:rPr>
        <w:t>In French</w:t>
      </w:r>
    </w:p>
    <w:p w14:paraId="7545CC7A" w14:textId="77777777" w:rsidR="00E865CE" w:rsidRDefault="00E865CE" w:rsidP="00C23802">
      <w:pPr>
        <w:pStyle w:val="NoSpacing"/>
        <w:spacing w:line="276" w:lineRule="auto"/>
        <w:rPr>
          <w:lang w:val="fr-FR"/>
        </w:rPr>
      </w:pPr>
    </w:p>
    <w:p w14:paraId="60829ED7" w14:textId="77777777" w:rsidR="00E865CE" w:rsidRDefault="00E865CE" w:rsidP="00C23802">
      <w:pPr>
        <w:pStyle w:val="NoSpacing"/>
        <w:spacing w:line="276" w:lineRule="auto"/>
        <w:rPr>
          <w:u w:val="single"/>
          <w:lang w:val="es-ES"/>
        </w:rPr>
      </w:pPr>
      <w:proofErr w:type="spellStart"/>
      <w:r w:rsidRPr="00E865CE">
        <w:rPr>
          <w:u w:val="single"/>
          <w:lang w:val="es-ES"/>
        </w:rPr>
        <w:t>Boero</w:t>
      </w:r>
      <w:proofErr w:type="spellEnd"/>
      <w:r>
        <w:rPr>
          <w:u w:val="single"/>
          <w:lang w:val="es-ES"/>
        </w:rPr>
        <w:t>,</w:t>
      </w:r>
      <w:r w:rsidRPr="00E865CE">
        <w:rPr>
          <w:u w:val="single"/>
          <w:lang w:val="es-ES"/>
        </w:rPr>
        <w:t xml:space="preserve"> R.</w:t>
      </w:r>
      <w:r>
        <w:rPr>
          <w:u w:val="single"/>
          <w:lang w:val="es-ES"/>
        </w:rPr>
        <w:t>,</w:t>
      </w:r>
      <w:r w:rsidRPr="00E865CE">
        <w:rPr>
          <w:u w:val="single"/>
          <w:lang w:val="es-ES"/>
        </w:rPr>
        <w:t xml:space="preserve"> Bravo</w:t>
      </w:r>
      <w:r>
        <w:rPr>
          <w:u w:val="single"/>
          <w:lang w:val="es-ES"/>
        </w:rPr>
        <w:t>,</w:t>
      </w:r>
      <w:r w:rsidRPr="00E865CE">
        <w:rPr>
          <w:u w:val="single"/>
          <w:lang w:val="es-ES"/>
        </w:rPr>
        <w:t xml:space="preserve"> G.</w:t>
      </w:r>
      <w:r>
        <w:rPr>
          <w:u w:val="single"/>
          <w:lang w:val="es-ES"/>
        </w:rPr>
        <w:t>,</w:t>
      </w:r>
      <w:r w:rsidRPr="00E865CE">
        <w:rPr>
          <w:u w:val="single"/>
          <w:lang w:val="es-ES"/>
        </w:rPr>
        <w:t xml:space="preserve"> </w:t>
      </w:r>
      <w:proofErr w:type="spellStart"/>
      <w:r w:rsidRPr="00E865CE">
        <w:rPr>
          <w:u w:val="single"/>
          <w:lang w:val="es-ES"/>
        </w:rPr>
        <w:t>Castellani</w:t>
      </w:r>
      <w:proofErr w:type="spellEnd"/>
      <w:r>
        <w:rPr>
          <w:u w:val="single"/>
          <w:lang w:val="es-ES"/>
        </w:rPr>
        <w:t>,</w:t>
      </w:r>
      <w:r w:rsidRPr="00E865CE">
        <w:rPr>
          <w:u w:val="single"/>
          <w:lang w:val="es-ES"/>
        </w:rPr>
        <w:t xml:space="preserve"> M.</w:t>
      </w:r>
      <w:r>
        <w:rPr>
          <w:u w:val="single"/>
          <w:lang w:val="es-ES"/>
        </w:rPr>
        <w:t>,</w:t>
      </w:r>
      <w:r w:rsidRPr="00E865CE">
        <w:rPr>
          <w:u w:val="single"/>
          <w:lang w:val="es-ES"/>
        </w:rPr>
        <w:t xml:space="preserve"> </w:t>
      </w:r>
      <w:proofErr w:type="spellStart"/>
      <w:r w:rsidRPr="00E865CE">
        <w:rPr>
          <w:u w:val="single"/>
          <w:lang w:val="es-ES"/>
        </w:rPr>
        <w:t>Laganà</w:t>
      </w:r>
      <w:proofErr w:type="spellEnd"/>
      <w:r>
        <w:rPr>
          <w:u w:val="single"/>
          <w:lang w:val="es-ES"/>
        </w:rPr>
        <w:t>,</w:t>
      </w:r>
      <w:r w:rsidRPr="00E865CE">
        <w:rPr>
          <w:u w:val="single"/>
          <w:lang w:val="es-ES"/>
        </w:rPr>
        <w:t xml:space="preserve"> F.</w:t>
      </w:r>
      <w:r>
        <w:rPr>
          <w:u w:val="single"/>
          <w:lang w:val="es-ES"/>
        </w:rPr>
        <w:t xml:space="preserve"> &amp;</w:t>
      </w:r>
      <w:r w:rsidRPr="00E865CE">
        <w:rPr>
          <w:u w:val="single"/>
          <w:lang w:val="es-ES"/>
        </w:rPr>
        <w:t xml:space="preserve"> </w:t>
      </w:r>
      <w:proofErr w:type="spellStart"/>
      <w:r w:rsidRPr="00E865CE">
        <w:rPr>
          <w:u w:val="single"/>
          <w:lang w:val="es-ES"/>
        </w:rPr>
        <w:t>Squazzoni</w:t>
      </w:r>
      <w:proofErr w:type="spellEnd"/>
      <w:r>
        <w:rPr>
          <w:u w:val="single"/>
          <w:lang w:val="es-ES"/>
        </w:rPr>
        <w:t>,</w:t>
      </w:r>
      <w:r w:rsidRPr="00E865CE">
        <w:rPr>
          <w:u w:val="single"/>
          <w:lang w:val="es-ES"/>
        </w:rPr>
        <w:t xml:space="preserve"> F.</w:t>
      </w:r>
      <w:r>
        <w:rPr>
          <w:u w:val="single"/>
          <w:lang w:val="es-ES"/>
        </w:rPr>
        <w:t xml:space="preserve"> (2009). </w:t>
      </w:r>
      <w:r w:rsidRPr="00E865CE">
        <w:rPr>
          <w:u w:val="single"/>
          <w:lang w:val="es-ES"/>
        </w:rPr>
        <w:t xml:space="preserve">La </w:t>
      </w:r>
      <w:proofErr w:type="spellStart"/>
      <w:r w:rsidRPr="00E865CE">
        <w:rPr>
          <w:u w:val="single"/>
          <w:lang w:val="es-ES"/>
        </w:rPr>
        <w:t>reputazione</w:t>
      </w:r>
      <w:proofErr w:type="spellEnd"/>
      <w:r w:rsidRPr="00E865CE">
        <w:rPr>
          <w:u w:val="single"/>
          <w:lang w:val="es-ES"/>
        </w:rPr>
        <w:t xml:space="preserve"> come </w:t>
      </w:r>
      <w:proofErr w:type="spellStart"/>
      <w:r w:rsidRPr="00E865CE">
        <w:rPr>
          <w:u w:val="single"/>
          <w:lang w:val="es-ES"/>
        </w:rPr>
        <w:t>vettore</w:t>
      </w:r>
      <w:proofErr w:type="spellEnd"/>
      <w:r w:rsidRPr="00E865CE">
        <w:rPr>
          <w:u w:val="single"/>
          <w:lang w:val="es-ES"/>
        </w:rPr>
        <w:t xml:space="preserve"> di fi </w:t>
      </w:r>
      <w:proofErr w:type="spellStart"/>
      <w:r w:rsidRPr="00E865CE">
        <w:rPr>
          <w:u w:val="single"/>
          <w:lang w:val="es-ES"/>
        </w:rPr>
        <w:t>ducia</w:t>
      </w:r>
      <w:proofErr w:type="spellEnd"/>
      <w:r w:rsidRPr="00E865CE">
        <w:rPr>
          <w:u w:val="single"/>
          <w:lang w:val="es-ES"/>
        </w:rPr>
        <w:t xml:space="preserve"> </w:t>
      </w:r>
      <w:proofErr w:type="spellStart"/>
      <w:r w:rsidRPr="00E865CE">
        <w:rPr>
          <w:u w:val="single"/>
          <w:lang w:val="es-ES"/>
        </w:rPr>
        <w:t>nei</w:t>
      </w:r>
      <w:proofErr w:type="spellEnd"/>
      <w:r w:rsidRPr="00E865CE">
        <w:rPr>
          <w:u w:val="single"/>
          <w:lang w:val="es-ES"/>
        </w:rPr>
        <w:t xml:space="preserve"> </w:t>
      </w:r>
      <w:proofErr w:type="spellStart"/>
      <w:r w:rsidRPr="00E865CE">
        <w:rPr>
          <w:u w:val="single"/>
          <w:lang w:val="es-ES"/>
        </w:rPr>
        <w:t>sistemi</w:t>
      </w:r>
      <w:proofErr w:type="spellEnd"/>
      <w:r w:rsidRPr="00E865CE">
        <w:rPr>
          <w:u w:val="single"/>
          <w:lang w:val="es-ES"/>
        </w:rPr>
        <w:t xml:space="preserve"> socio-</w:t>
      </w:r>
      <w:proofErr w:type="spellStart"/>
      <w:r w:rsidRPr="00E865CE">
        <w:rPr>
          <w:u w:val="single"/>
          <w:lang w:val="es-ES"/>
        </w:rPr>
        <w:t>economici</w:t>
      </w:r>
      <w:proofErr w:type="spellEnd"/>
      <w:r w:rsidRPr="00E865CE">
        <w:rPr>
          <w:u w:val="single"/>
          <w:lang w:val="es-ES"/>
        </w:rPr>
        <w:t xml:space="preserve">: </w:t>
      </w:r>
      <w:proofErr w:type="spellStart"/>
      <w:r w:rsidRPr="00E865CE">
        <w:rPr>
          <w:u w:val="single"/>
          <w:lang w:val="es-ES"/>
        </w:rPr>
        <w:t>Alcuni</w:t>
      </w:r>
      <w:proofErr w:type="spellEnd"/>
      <w:r w:rsidRPr="00E865CE">
        <w:rPr>
          <w:u w:val="single"/>
          <w:lang w:val="es-ES"/>
        </w:rPr>
        <w:t xml:space="preserve"> </w:t>
      </w:r>
      <w:proofErr w:type="spellStart"/>
      <w:r w:rsidRPr="00E865CE">
        <w:rPr>
          <w:u w:val="single"/>
          <w:lang w:val="es-ES"/>
        </w:rPr>
        <w:t>risultati</w:t>
      </w:r>
      <w:proofErr w:type="spellEnd"/>
      <w:r w:rsidRPr="00E865CE">
        <w:rPr>
          <w:u w:val="single"/>
          <w:lang w:val="es-ES"/>
        </w:rPr>
        <w:t xml:space="preserve"> </w:t>
      </w:r>
      <w:proofErr w:type="spellStart"/>
      <w:r w:rsidRPr="00E865CE">
        <w:rPr>
          <w:u w:val="single"/>
          <w:lang w:val="es-ES"/>
        </w:rPr>
        <w:t>sperimentali</w:t>
      </w:r>
      <w:proofErr w:type="spellEnd"/>
      <w:r>
        <w:rPr>
          <w:u w:val="single"/>
          <w:lang w:val="es-ES"/>
        </w:rPr>
        <w:t xml:space="preserve">. </w:t>
      </w:r>
      <w:proofErr w:type="spellStart"/>
      <w:r>
        <w:rPr>
          <w:i/>
          <w:iCs/>
          <w:u w:val="single"/>
          <w:lang w:val="es-ES"/>
        </w:rPr>
        <w:t>Stato</w:t>
      </w:r>
      <w:proofErr w:type="spellEnd"/>
      <w:r>
        <w:rPr>
          <w:i/>
          <w:iCs/>
          <w:u w:val="single"/>
          <w:lang w:val="es-ES"/>
        </w:rPr>
        <w:t xml:space="preserve"> e </w:t>
      </w:r>
      <w:proofErr w:type="spellStart"/>
      <w:r>
        <w:rPr>
          <w:i/>
          <w:iCs/>
          <w:u w:val="single"/>
          <w:lang w:val="es-ES"/>
        </w:rPr>
        <w:t>Mercato</w:t>
      </w:r>
      <w:proofErr w:type="spellEnd"/>
      <w:r>
        <w:rPr>
          <w:i/>
          <w:iCs/>
          <w:u w:val="single"/>
          <w:lang w:val="es-ES"/>
        </w:rPr>
        <w:t xml:space="preserve">, 86, </w:t>
      </w:r>
      <w:r>
        <w:rPr>
          <w:u w:val="single"/>
          <w:lang w:val="es-ES"/>
        </w:rPr>
        <w:t xml:space="preserve">263-294. </w:t>
      </w:r>
      <w:proofErr w:type="spellStart"/>
      <w:r>
        <w:rPr>
          <w:u w:val="single"/>
          <w:lang w:val="es-ES"/>
        </w:rPr>
        <w:t>Doi</w:t>
      </w:r>
      <w:proofErr w:type="spellEnd"/>
      <w:r>
        <w:rPr>
          <w:u w:val="single"/>
          <w:lang w:val="es-ES"/>
        </w:rPr>
        <w:t xml:space="preserve">: </w:t>
      </w:r>
      <w:r w:rsidRPr="00E865CE">
        <w:rPr>
          <w:u w:val="single"/>
          <w:lang w:val="es-ES"/>
        </w:rPr>
        <w:t>10.1425/30176</w:t>
      </w:r>
    </w:p>
    <w:p w14:paraId="4447302F" w14:textId="77777777" w:rsidR="00E865CE" w:rsidRDefault="00E865CE" w:rsidP="00C23802">
      <w:pPr>
        <w:pStyle w:val="NoSpacing"/>
        <w:spacing w:line="276" w:lineRule="auto"/>
        <w:rPr>
          <w:lang w:val="es-ES"/>
        </w:rPr>
      </w:pPr>
      <w:r>
        <w:rPr>
          <w:lang w:val="es-ES"/>
        </w:rPr>
        <w:t xml:space="preserve">In </w:t>
      </w:r>
      <w:proofErr w:type="spellStart"/>
      <w:r>
        <w:rPr>
          <w:lang w:val="es-ES"/>
        </w:rPr>
        <w:t>Italian</w:t>
      </w:r>
      <w:proofErr w:type="spellEnd"/>
    </w:p>
    <w:p w14:paraId="5DEFD9B0" w14:textId="77777777" w:rsidR="00E865CE" w:rsidRDefault="00E865CE" w:rsidP="00C23802">
      <w:pPr>
        <w:pStyle w:val="NoSpacing"/>
        <w:spacing w:line="276" w:lineRule="auto"/>
        <w:rPr>
          <w:lang w:val="es-ES"/>
        </w:rPr>
      </w:pPr>
    </w:p>
    <w:p w14:paraId="61E1982C" w14:textId="77777777" w:rsidR="00E865CE" w:rsidRDefault="00E865CE" w:rsidP="00C23802">
      <w:pPr>
        <w:pStyle w:val="NoSpacing"/>
        <w:spacing w:line="276" w:lineRule="auto"/>
        <w:rPr>
          <w:u w:val="single"/>
          <w:lang w:val="es-ES"/>
        </w:rPr>
      </w:pPr>
      <w:proofErr w:type="spellStart"/>
      <w:r w:rsidRPr="00E865CE">
        <w:rPr>
          <w:u w:val="single"/>
          <w:lang w:val="en-US"/>
        </w:rPr>
        <w:t>Masclet</w:t>
      </w:r>
      <w:proofErr w:type="spellEnd"/>
      <w:r w:rsidRPr="00E865CE">
        <w:rPr>
          <w:u w:val="single"/>
          <w:lang w:val="en-US"/>
        </w:rPr>
        <w:t xml:space="preserve">, D. &amp; </w:t>
      </w:r>
      <w:proofErr w:type="spellStart"/>
      <w:r w:rsidRPr="00E865CE">
        <w:rPr>
          <w:u w:val="single"/>
          <w:lang w:val="en-US"/>
        </w:rPr>
        <w:t>Penard</w:t>
      </w:r>
      <w:proofErr w:type="spellEnd"/>
      <w:r w:rsidRPr="00E865CE">
        <w:rPr>
          <w:u w:val="single"/>
          <w:lang w:val="en-US"/>
        </w:rPr>
        <w:t xml:space="preserve">, T. (2007). </w:t>
      </w:r>
      <w:r w:rsidRPr="00E865CE">
        <w:rPr>
          <w:u w:val="single"/>
          <w:lang w:val="en-US"/>
        </w:rPr>
        <w:t xml:space="preserve">Why providing feedback matters in a </w:t>
      </w:r>
      <w:proofErr w:type="spellStart"/>
      <w:r w:rsidRPr="00E865CE">
        <w:rPr>
          <w:u w:val="single"/>
          <w:lang w:val="en-US"/>
        </w:rPr>
        <w:t>ebay</w:t>
      </w:r>
      <w:proofErr w:type="spellEnd"/>
      <w:r w:rsidRPr="00E865CE">
        <w:rPr>
          <w:u w:val="single"/>
          <w:lang w:val="en-US"/>
        </w:rPr>
        <w:t xml:space="preserve"> transaction? </w:t>
      </w:r>
      <w:r w:rsidRPr="00E865CE">
        <w:rPr>
          <w:u w:val="single"/>
          <w:lang w:val="fr-FR"/>
        </w:rPr>
        <w:t xml:space="preserve">An </w:t>
      </w:r>
      <w:proofErr w:type="spellStart"/>
      <w:r w:rsidRPr="00E865CE">
        <w:rPr>
          <w:u w:val="single"/>
          <w:lang w:val="fr-FR"/>
        </w:rPr>
        <w:t>experimental</w:t>
      </w:r>
      <w:proofErr w:type="spellEnd"/>
      <w:r w:rsidRPr="00E865CE">
        <w:rPr>
          <w:u w:val="single"/>
          <w:lang w:val="fr-FR"/>
        </w:rPr>
        <w:t xml:space="preserve"> </w:t>
      </w:r>
      <w:proofErr w:type="spellStart"/>
      <w:r w:rsidRPr="00E865CE">
        <w:rPr>
          <w:u w:val="single"/>
          <w:lang w:val="fr-FR"/>
        </w:rPr>
        <w:t>approach</w:t>
      </w:r>
      <w:proofErr w:type="spellEnd"/>
      <w:r w:rsidRPr="00E865CE">
        <w:rPr>
          <w:u w:val="single"/>
          <w:lang w:val="fr-FR"/>
        </w:rPr>
        <w:t xml:space="preserve">; [Pourquoi évaluer son partenaire lors d'une transaction à la eBay? </w:t>
      </w:r>
      <w:r w:rsidRPr="00E865CE">
        <w:rPr>
          <w:u w:val="single"/>
          <w:lang w:val="es-ES"/>
        </w:rPr>
        <w:t xml:space="preserve">Une </w:t>
      </w:r>
      <w:proofErr w:type="spellStart"/>
      <w:r w:rsidRPr="00E865CE">
        <w:rPr>
          <w:u w:val="single"/>
          <w:lang w:val="es-ES"/>
        </w:rPr>
        <w:t>approche</w:t>
      </w:r>
      <w:proofErr w:type="spellEnd"/>
      <w:r w:rsidRPr="00E865CE">
        <w:rPr>
          <w:u w:val="single"/>
          <w:lang w:val="es-ES"/>
        </w:rPr>
        <w:t xml:space="preserve"> </w:t>
      </w:r>
      <w:proofErr w:type="spellStart"/>
      <w:r w:rsidRPr="00E865CE">
        <w:rPr>
          <w:u w:val="single"/>
          <w:lang w:val="es-ES"/>
        </w:rPr>
        <w:t>expérimentale</w:t>
      </w:r>
      <w:proofErr w:type="spellEnd"/>
      <w:r w:rsidRPr="00E865CE">
        <w:rPr>
          <w:u w:val="single"/>
          <w:lang w:val="es-ES"/>
        </w:rPr>
        <w:t>]</w:t>
      </w:r>
      <w:r>
        <w:rPr>
          <w:u w:val="single"/>
          <w:lang w:val="es-ES"/>
        </w:rPr>
        <w:t xml:space="preserve">. </w:t>
      </w:r>
      <w:proofErr w:type="spellStart"/>
      <w:r>
        <w:rPr>
          <w:i/>
          <w:iCs/>
          <w:u w:val="single"/>
          <w:lang w:val="es-ES"/>
        </w:rPr>
        <w:t>Revue</w:t>
      </w:r>
      <w:proofErr w:type="spellEnd"/>
      <w:r>
        <w:rPr>
          <w:i/>
          <w:iCs/>
          <w:u w:val="single"/>
          <w:lang w:val="es-ES"/>
        </w:rPr>
        <w:t xml:space="preserve"> </w:t>
      </w:r>
      <w:proofErr w:type="spellStart"/>
      <w:r>
        <w:rPr>
          <w:i/>
          <w:iCs/>
          <w:u w:val="single"/>
          <w:lang w:val="es-ES"/>
        </w:rPr>
        <w:t>d’Economie</w:t>
      </w:r>
      <w:proofErr w:type="spellEnd"/>
      <w:r>
        <w:rPr>
          <w:i/>
          <w:iCs/>
          <w:u w:val="single"/>
          <w:lang w:val="es-ES"/>
        </w:rPr>
        <w:t xml:space="preserve"> </w:t>
      </w:r>
      <w:proofErr w:type="spellStart"/>
      <w:r>
        <w:rPr>
          <w:i/>
          <w:iCs/>
          <w:u w:val="single"/>
          <w:lang w:val="es-ES"/>
        </w:rPr>
        <w:t>Politique</w:t>
      </w:r>
      <w:proofErr w:type="spellEnd"/>
      <w:r>
        <w:rPr>
          <w:i/>
          <w:iCs/>
          <w:u w:val="single"/>
          <w:lang w:val="es-ES"/>
        </w:rPr>
        <w:t xml:space="preserve">, 117, </w:t>
      </w:r>
      <w:r>
        <w:rPr>
          <w:u w:val="single"/>
          <w:lang w:val="es-ES"/>
        </w:rPr>
        <w:t xml:space="preserve">365-386. </w:t>
      </w:r>
      <w:proofErr w:type="spellStart"/>
      <w:r>
        <w:rPr>
          <w:u w:val="single"/>
          <w:lang w:val="es-ES"/>
        </w:rPr>
        <w:t>Doi</w:t>
      </w:r>
      <w:proofErr w:type="spellEnd"/>
      <w:r>
        <w:rPr>
          <w:u w:val="single"/>
          <w:lang w:val="es-ES"/>
        </w:rPr>
        <w:t>:</w:t>
      </w:r>
      <w:r w:rsidRPr="00E865CE">
        <w:t xml:space="preserve"> </w:t>
      </w:r>
      <w:r w:rsidRPr="00E865CE">
        <w:rPr>
          <w:u w:val="single"/>
          <w:lang w:val="es-ES"/>
        </w:rPr>
        <w:t>10.3917/redp.173.0365</w:t>
      </w:r>
      <w:r>
        <w:rPr>
          <w:u w:val="single"/>
          <w:lang w:val="es-ES"/>
        </w:rPr>
        <w:t>.</w:t>
      </w:r>
    </w:p>
    <w:p w14:paraId="059B5412" w14:textId="77777777" w:rsidR="00E865CE" w:rsidRPr="00E865CE" w:rsidRDefault="00E865CE" w:rsidP="00C23802">
      <w:pPr>
        <w:pStyle w:val="NoSpacing"/>
        <w:spacing w:line="276" w:lineRule="auto"/>
        <w:rPr>
          <w:lang w:val="en-US"/>
        </w:rPr>
      </w:pPr>
      <w:r w:rsidRPr="00E865CE">
        <w:rPr>
          <w:lang w:val="en-US"/>
        </w:rPr>
        <w:lastRenderedPageBreak/>
        <w:t>In French</w:t>
      </w:r>
    </w:p>
    <w:p w14:paraId="7A605A80" w14:textId="77777777" w:rsidR="00E865CE" w:rsidRPr="00E865CE" w:rsidRDefault="00E865CE" w:rsidP="00C23802">
      <w:pPr>
        <w:pStyle w:val="NoSpacing"/>
        <w:spacing w:line="276" w:lineRule="auto"/>
        <w:rPr>
          <w:lang w:val="en-US"/>
        </w:rPr>
      </w:pPr>
    </w:p>
    <w:p w14:paraId="4BA0D779" w14:textId="77777777" w:rsidR="00E865CE" w:rsidRDefault="00E865CE" w:rsidP="00C23802">
      <w:pPr>
        <w:pStyle w:val="NoSpacing"/>
        <w:spacing w:line="276" w:lineRule="auto"/>
        <w:rPr>
          <w:u w:val="single"/>
          <w:lang w:val="es-ES"/>
        </w:rPr>
      </w:pPr>
      <w:r w:rsidRPr="00E865CE">
        <w:rPr>
          <w:u w:val="single"/>
          <w:lang w:val="en-US"/>
        </w:rPr>
        <w:t>García-</w:t>
      </w:r>
      <w:proofErr w:type="spellStart"/>
      <w:r w:rsidRPr="00E865CE">
        <w:rPr>
          <w:u w:val="single"/>
          <w:lang w:val="en-US"/>
        </w:rPr>
        <w:t>Valdecasas</w:t>
      </w:r>
      <w:proofErr w:type="spellEnd"/>
      <w:r w:rsidRPr="00E865CE">
        <w:rPr>
          <w:u w:val="single"/>
          <w:lang w:val="en-US"/>
        </w:rPr>
        <w:t xml:space="preserve">, J. I. (2020).  </w:t>
      </w:r>
      <w:r w:rsidRPr="00E865CE">
        <w:rPr>
          <w:u w:val="single"/>
          <w:lang w:val="en-US"/>
        </w:rPr>
        <w:t xml:space="preserve">The effect of social network structures on trust: An analysis based on computer simulations and the evaluation of </w:t>
      </w:r>
      <w:proofErr w:type="spellStart"/>
      <w:r w:rsidRPr="00E865CE">
        <w:rPr>
          <w:u w:val="single"/>
          <w:lang w:val="en-US"/>
        </w:rPr>
        <w:t>coleman’s</w:t>
      </w:r>
      <w:proofErr w:type="spellEnd"/>
      <w:r w:rsidRPr="00E865CE">
        <w:rPr>
          <w:u w:val="single"/>
          <w:lang w:val="en-US"/>
        </w:rPr>
        <w:t xml:space="preserve"> theory; [El </w:t>
      </w:r>
      <w:proofErr w:type="spellStart"/>
      <w:r w:rsidRPr="00E865CE">
        <w:rPr>
          <w:u w:val="single"/>
          <w:lang w:val="en-US"/>
        </w:rPr>
        <w:t>efecto</w:t>
      </w:r>
      <w:proofErr w:type="spellEnd"/>
      <w:r w:rsidRPr="00E865CE">
        <w:rPr>
          <w:u w:val="single"/>
          <w:lang w:val="en-US"/>
        </w:rPr>
        <w:t xml:space="preserve"> de la </w:t>
      </w:r>
      <w:proofErr w:type="spellStart"/>
      <w:r w:rsidRPr="00E865CE">
        <w:rPr>
          <w:u w:val="single"/>
          <w:lang w:val="en-US"/>
        </w:rPr>
        <w:t>estructura</w:t>
      </w:r>
      <w:proofErr w:type="spellEnd"/>
      <w:r w:rsidRPr="00E865CE">
        <w:rPr>
          <w:u w:val="single"/>
          <w:lang w:val="en-US"/>
        </w:rPr>
        <w:t xml:space="preserve"> de las redes </w:t>
      </w:r>
      <w:proofErr w:type="spellStart"/>
      <w:r w:rsidRPr="00E865CE">
        <w:rPr>
          <w:u w:val="single"/>
          <w:lang w:val="en-US"/>
        </w:rPr>
        <w:t>sociales</w:t>
      </w:r>
      <w:proofErr w:type="spellEnd"/>
      <w:r w:rsidRPr="00E865CE">
        <w:rPr>
          <w:u w:val="single"/>
          <w:lang w:val="en-US"/>
        </w:rPr>
        <w:t xml:space="preserve"> </w:t>
      </w:r>
      <w:proofErr w:type="spellStart"/>
      <w:r w:rsidRPr="00E865CE">
        <w:rPr>
          <w:u w:val="single"/>
          <w:lang w:val="en-US"/>
        </w:rPr>
        <w:t>sobre</w:t>
      </w:r>
      <w:proofErr w:type="spellEnd"/>
      <w:r w:rsidRPr="00E865CE">
        <w:rPr>
          <w:u w:val="single"/>
          <w:lang w:val="en-US"/>
        </w:rPr>
        <w:t xml:space="preserve"> la </w:t>
      </w:r>
      <w:proofErr w:type="spellStart"/>
      <w:r w:rsidRPr="00E865CE">
        <w:rPr>
          <w:u w:val="single"/>
          <w:lang w:val="en-US"/>
        </w:rPr>
        <w:t>confianza</w:t>
      </w:r>
      <w:proofErr w:type="spellEnd"/>
      <w:r w:rsidRPr="00E865CE">
        <w:rPr>
          <w:u w:val="single"/>
          <w:lang w:val="en-US"/>
        </w:rPr>
        <w:t xml:space="preserve">. </w:t>
      </w:r>
      <w:r w:rsidRPr="00E865CE">
        <w:rPr>
          <w:u w:val="single"/>
          <w:lang w:val="es-ES"/>
        </w:rPr>
        <w:t xml:space="preserve">Un análisis de simulaciones computarizadas y evaluación de la tesis de </w:t>
      </w:r>
      <w:proofErr w:type="spellStart"/>
      <w:r w:rsidRPr="00E865CE">
        <w:rPr>
          <w:u w:val="single"/>
          <w:lang w:val="es-ES"/>
        </w:rPr>
        <w:t>coleman</w:t>
      </w:r>
      <w:proofErr w:type="spellEnd"/>
      <w:r w:rsidRPr="00E865CE">
        <w:rPr>
          <w:u w:val="single"/>
          <w:lang w:val="es-ES"/>
        </w:rPr>
        <w:t>]</w:t>
      </w:r>
      <w:r w:rsidRPr="00E865CE">
        <w:rPr>
          <w:u w:val="single"/>
          <w:lang w:val="es-ES"/>
        </w:rPr>
        <w:t xml:space="preserve">. </w:t>
      </w:r>
      <w:proofErr w:type="spellStart"/>
      <w:r w:rsidRPr="00E865CE">
        <w:rPr>
          <w:i/>
          <w:iCs/>
          <w:u w:val="single"/>
          <w:lang w:val="es-ES"/>
        </w:rPr>
        <w:t>Papers</w:t>
      </w:r>
      <w:proofErr w:type="spellEnd"/>
      <w:r w:rsidRPr="00E865CE">
        <w:rPr>
          <w:i/>
          <w:iCs/>
          <w:u w:val="single"/>
          <w:lang w:val="es-ES"/>
        </w:rPr>
        <w:t xml:space="preserve">, 105, </w:t>
      </w:r>
      <w:r w:rsidRPr="00E865CE">
        <w:rPr>
          <w:u w:val="single"/>
          <w:lang w:val="es-ES"/>
        </w:rPr>
        <w:t xml:space="preserve">5-27. </w:t>
      </w:r>
      <w:proofErr w:type="spellStart"/>
      <w:r w:rsidRPr="00E865CE">
        <w:rPr>
          <w:u w:val="single"/>
          <w:lang w:val="es-ES"/>
        </w:rPr>
        <w:t>Doi</w:t>
      </w:r>
      <w:proofErr w:type="spellEnd"/>
      <w:r w:rsidRPr="00E865CE">
        <w:rPr>
          <w:u w:val="single"/>
          <w:lang w:val="es-ES"/>
        </w:rPr>
        <w:t xml:space="preserve">: </w:t>
      </w:r>
      <w:r w:rsidRPr="00E865CE">
        <w:rPr>
          <w:u w:val="single"/>
          <w:lang w:val="es-ES"/>
        </w:rPr>
        <w:t>10.5565/</w:t>
      </w:r>
      <w:proofErr w:type="spellStart"/>
      <w:r w:rsidRPr="00E865CE">
        <w:rPr>
          <w:u w:val="single"/>
          <w:lang w:val="es-ES"/>
        </w:rPr>
        <w:t>rev</w:t>
      </w:r>
      <w:proofErr w:type="spellEnd"/>
      <w:r w:rsidRPr="00E865CE">
        <w:rPr>
          <w:u w:val="single"/>
          <w:lang w:val="es-ES"/>
        </w:rPr>
        <w:t>/papers.2549</w:t>
      </w:r>
      <w:r w:rsidRPr="00E865CE">
        <w:rPr>
          <w:u w:val="single"/>
          <w:lang w:val="es-ES"/>
        </w:rPr>
        <w:t xml:space="preserve">. </w:t>
      </w:r>
    </w:p>
    <w:p w14:paraId="5D46E2D7" w14:textId="6FFE6A21" w:rsidR="002659F9" w:rsidRPr="00E865CE" w:rsidRDefault="00E865CE" w:rsidP="00C23802">
      <w:pPr>
        <w:pStyle w:val="NoSpacing"/>
        <w:spacing w:line="276" w:lineRule="auto"/>
        <w:rPr>
          <w:u w:val="single"/>
          <w:lang w:val="es-ES"/>
        </w:rPr>
      </w:pPr>
      <w:r>
        <w:rPr>
          <w:lang w:val="es-ES"/>
        </w:rPr>
        <w:t xml:space="preserve">In </w:t>
      </w:r>
      <w:proofErr w:type="spellStart"/>
      <w:r>
        <w:rPr>
          <w:lang w:val="es-ES"/>
        </w:rPr>
        <w:t>Spanish</w:t>
      </w:r>
      <w:proofErr w:type="spellEnd"/>
      <w:r w:rsidRPr="00E865CE">
        <w:rPr>
          <w:u w:val="single"/>
          <w:lang w:val="es-ES"/>
        </w:rPr>
        <w:br/>
      </w:r>
    </w:p>
    <w:p w14:paraId="0A7C1AEE" w14:textId="77777777" w:rsidR="002659F9" w:rsidRPr="00E865CE" w:rsidRDefault="002659F9" w:rsidP="00C23802">
      <w:pPr>
        <w:pStyle w:val="NoSpacing"/>
        <w:spacing w:line="276" w:lineRule="auto"/>
        <w:rPr>
          <w:b/>
          <w:bCs/>
          <w:lang w:val="es-ES"/>
        </w:rPr>
      </w:pPr>
    </w:p>
    <w:p w14:paraId="5E0D0CC1" w14:textId="701FAEA6" w:rsidR="002659F9" w:rsidRDefault="002659F9" w:rsidP="00942F8C">
      <w:pPr>
        <w:pStyle w:val="Heading2"/>
        <w:rPr>
          <w:lang w:val="en-US"/>
        </w:rPr>
      </w:pPr>
      <w:bookmarkStart w:id="11" w:name="_Toc181786397"/>
      <w:bookmarkStart w:id="12" w:name="_Toc181786505"/>
      <w:r>
        <w:rPr>
          <w:lang w:val="en-US"/>
        </w:rPr>
        <w:t>Already included</w:t>
      </w:r>
      <w:bookmarkEnd w:id="11"/>
      <w:bookmarkEnd w:id="12"/>
    </w:p>
    <w:p w14:paraId="4AE08DC1" w14:textId="00051405" w:rsidR="002659F9" w:rsidRPr="002659F9" w:rsidRDefault="002659F9" w:rsidP="00C23802">
      <w:pPr>
        <w:pStyle w:val="NoSpacing"/>
        <w:spacing w:line="276" w:lineRule="auto"/>
        <w:rPr>
          <w:u w:val="single"/>
          <w:lang w:val="en-US"/>
        </w:rPr>
      </w:pPr>
      <w:r w:rsidRPr="00E34D3D">
        <w:rPr>
          <w:u w:val="single"/>
          <w:lang w:val="en-US"/>
        </w:rPr>
        <w:t xml:space="preserve">Corten, R., Rosenkranz, S., Buskens, V. &amp; Cook, K.S. (2009). </w:t>
      </w:r>
      <w:r w:rsidRPr="002659F9">
        <w:rPr>
          <w:u w:val="single"/>
          <w:lang w:val="en-US"/>
        </w:rPr>
        <w:t xml:space="preserve">Reputation effects in social networks do not promote cooperation: An experimental test of the Raub &amp; </w:t>
      </w:r>
      <w:proofErr w:type="spellStart"/>
      <w:r w:rsidRPr="002659F9">
        <w:rPr>
          <w:u w:val="single"/>
          <w:lang w:val="en-US"/>
        </w:rPr>
        <w:t>Weesie</w:t>
      </w:r>
      <w:proofErr w:type="spellEnd"/>
      <w:r w:rsidRPr="002659F9">
        <w:rPr>
          <w:u w:val="single"/>
          <w:lang w:val="en-US"/>
        </w:rPr>
        <w:t xml:space="preserve"> model. </w:t>
      </w:r>
      <w:proofErr w:type="spellStart"/>
      <w:r w:rsidRPr="002659F9">
        <w:rPr>
          <w:i/>
          <w:iCs/>
          <w:u w:val="single"/>
          <w:lang w:val="en-US"/>
        </w:rPr>
        <w:t>PLoS</w:t>
      </w:r>
      <w:proofErr w:type="spellEnd"/>
      <w:r w:rsidRPr="002659F9">
        <w:rPr>
          <w:i/>
          <w:iCs/>
          <w:u w:val="single"/>
          <w:lang w:val="en-US"/>
        </w:rPr>
        <w:t xml:space="preserve"> ONE, 11, </w:t>
      </w:r>
      <w:r w:rsidRPr="002659F9">
        <w:rPr>
          <w:u w:val="single"/>
          <w:lang w:val="en-US"/>
        </w:rPr>
        <w:t>e0155703. Doi: 10.1371/journal.pone.0155703</w:t>
      </w:r>
    </w:p>
    <w:p w14:paraId="6FBC2290" w14:textId="77777777" w:rsidR="002659F9" w:rsidRPr="002659F9" w:rsidRDefault="002659F9" w:rsidP="00C23802">
      <w:pPr>
        <w:pStyle w:val="NoSpacing"/>
        <w:spacing w:line="276" w:lineRule="auto"/>
        <w:rPr>
          <w:u w:val="single"/>
          <w:lang w:val="en-US"/>
        </w:rPr>
      </w:pPr>
    </w:p>
    <w:p w14:paraId="02E20E71" w14:textId="7E687D25" w:rsidR="002659F9" w:rsidRPr="00E34D3D" w:rsidRDefault="002659F9" w:rsidP="00C23802">
      <w:pPr>
        <w:pStyle w:val="NoSpacing"/>
        <w:spacing w:line="276" w:lineRule="auto"/>
        <w:rPr>
          <w:u w:val="single"/>
        </w:rPr>
      </w:pPr>
      <w:r w:rsidRPr="002659F9">
        <w:rPr>
          <w:u w:val="single"/>
          <w:lang w:val="en-US"/>
        </w:rPr>
        <w:t xml:space="preserve">Barrera, D., &amp; Buskens, V. Third-party effects. </w:t>
      </w:r>
      <w:proofErr w:type="spellStart"/>
      <w:r w:rsidRPr="002659F9">
        <w:rPr>
          <w:i/>
          <w:iCs/>
          <w:u w:val="single"/>
          <w:lang w:val="en-US"/>
        </w:rPr>
        <w:t>eTRUST</w:t>
      </w:r>
      <w:proofErr w:type="spellEnd"/>
      <w:r w:rsidRPr="002659F9">
        <w:rPr>
          <w:i/>
          <w:iCs/>
          <w:u w:val="single"/>
          <w:lang w:val="en-US"/>
        </w:rPr>
        <w:t xml:space="preserve">: Forming relationships in the online world, </w:t>
      </w:r>
      <w:r w:rsidRPr="002659F9">
        <w:rPr>
          <w:u w:val="single"/>
          <w:lang w:val="en-US"/>
        </w:rPr>
        <w:t xml:space="preserve">37-72. </w:t>
      </w:r>
      <w:hyperlink r:id="rId9" w:history="1">
        <w:r w:rsidRPr="00E34D3D">
          <w:rPr>
            <w:rStyle w:val="Hyperlink"/>
          </w:rPr>
          <w:t>https://www.scopus.com/inward/record.uri?eid=2-s2.0-77956934267&amp;partnerID=40&amp;md5=2c152964d7df886aae2d4f03284cf493</w:t>
        </w:r>
      </w:hyperlink>
    </w:p>
    <w:p w14:paraId="1E68C2F0" w14:textId="3B1357E5" w:rsidR="002659F9" w:rsidRPr="002659F9" w:rsidRDefault="002659F9" w:rsidP="00C23802">
      <w:pPr>
        <w:pStyle w:val="NoSpacing"/>
        <w:spacing w:line="276" w:lineRule="auto"/>
        <w:rPr>
          <w:u w:val="single"/>
          <w:lang w:val="en-US"/>
        </w:rPr>
      </w:pPr>
      <w:r w:rsidRPr="00E865CE">
        <w:rPr>
          <w:u w:val="single"/>
          <w:lang w:val="en-US"/>
        </w:rPr>
        <w:br/>
      </w:r>
      <w:r w:rsidRPr="002659F9">
        <w:rPr>
          <w:u w:val="single"/>
          <w:lang w:val="en-US"/>
        </w:rPr>
        <w:t xml:space="preserve">Frey, V., Buskens, V., &amp; Corten, R. (2019). Investments in and returns on network embeddedness: An experiment with trust games. </w:t>
      </w:r>
      <w:r w:rsidRPr="002659F9">
        <w:rPr>
          <w:i/>
          <w:iCs/>
          <w:u w:val="single"/>
          <w:lang w:val="en-US"/>
        </w:rPr>
        <w:t xml:space="preserve">Social Networks, 56, </w:t>
      </w:r>
      <w:r w:rsidRPr="002659F9">
        <w:rPr>
          <w:u w:val="single"/>
          <w:lang w:val="en-US"/>
        </w:rPr>
        <w:t>81-92. Doi: 10.1016/j.socnet.2018.07.006</w:t>
      </w:r>
    </w:p>
    <w:sectPr w:rsidR="002659F9" w:rsidRPr="002659F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Volker, T.B. (Thom)" w:date="2024-10-21T21:08:00Z" w:initials="VT(">
    <w:p w14:paraId="4D1E7844" w14:textId="77777777" w:rsidR="002E5A79" w:rsidRDefault="002E5A79" w:rsidP="002E5A79">
      <w:pPr>
        <w:pStyle w:val="CommentText"/>
      </w:pPr>
      <w:r>
        <w:rPr>
          <w:rStyle w:val="CommentReference"/>
        </w:rPr>
        <w:annotationRef/>
      </w:r>
      <w:r>
        <w:t xml:space="preserve">VB: Too different, reputation is not real I think.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1E78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14159" w16cex:dateUtc="2024-10-21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1E7844" w16cid:durableId="2AC141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lker, T.B. (Thom)">
    <w15:presenceInfo w15:providerId="AD" w15:userId="S::t.b.volker@uu.nl::bce417f9-ac37-43a4-aa44-465d08d81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9F"/>
    <w:rsid w:val="00010F6A"/>
    <w:rsid w:val="000835DD"/>
    <w:rsid w:val="001B3127"/>
    <w:rsid w:val="001C645C"/>
    <w:rsid w:val="00211FE7"/>
    <w:rsid w:val="002659F9"/>
    <w:rsid w:val="002E5A79"/>
    <w:rsid w:val="004113CF"/>
    <w:rsid w:val="0041336A"/>
    <w:rsid w:val="005B2B44"/>
    <w:rsid w:val="006040BD"/>
    <w:rsid w:val="0067176F"/>
    <w:rsid w:val="006F0DDA"/>
    <w:rsid w:val="00735ABF"/>
    <w:rsid w:val="00942F8C"/>
    <w:rsid w:val="00BA3ADB"/>
    <w:rsid w:val="00C23802"/>
    <w:rsid w:val="00CB295C"/>
    <w:rsid w:val="00CE1F9F"/>
    <w:rsid w:val="00D05099"/>
    <w:rsid w:val="00E20FB1"/>
    <w:rsid w:val="00E34D3D"/>
    <w:rsid w:val="00E865CE"/>
    <w:rsid w:val="00E871A6"/>
    <w:rsid w:val="00F43D98"/>
    <w:rsid w:val="00FD57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EFCAC"/>
  <w15:chartTrackingRefBased/>
  <w15:docId w15:val="{11DCBAC0-E91B-4490-9852-29B0D32B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802"/>
    <w:pPr>
      <w:spacing w:after="0" w:line="240" w:lineRule="auto"/>
    </w:pPr>
  </w:style>
  <w:style w:type="character" w:styleId="Hyperlink">
    <w:name w:val="Hyperlink"/>
    <w:basedOn w:val="DefaultParagraphFont"/>
    <w:uiPriority w:val="99"/>
    <w:unhideWhenUsed/>
    <w:rsid w:val="002659F9"/>
    <w:rPr>
      <w:color w:val="0563C1" w:themeColor="hyperlink"/>
      <w:u w:val="single"/>
    </w:rPr>
  </w:style>
  <w:style w:type="character" w:styleId="UnresolvedMention">
    <w:name w:val="Unresolved Mention"/>
    <w:basedOn w:val="DefaultParagraphFont"/>
    <w:uiPriority w:val="99"/>
    <w:semiHidden/>
    <w:unhideWhenUsed/>
    <w:rsid w:val="002659F9"/>
    <w:rPr>
      <w:color w:val="605E5C"/>
      <w:shd w:val="clear" w:color="auto" w:fill="E1DFDD"/>
    </w:rPr>
  </w:style>
  <w:style w:type="character" w:styleId="CommentReference">
    <w:name w:val="annotation reference"/>
    <w:basedOn w:val="DefaultParagraphFont"/>
    <w:uiPriority w:val="99"/>
    <w:semiHidden/>
    <w:unhideWhenUsed/>
    <w:rsid w:val="002E5A79"/>
    <w:rPr>
      <w:sz w:val="16"/>
      <w:szCs w:val="16"/>
    </w:rPr>
  </w:style>
  <w:style w:type="paragraph" w:styleId="CommentText">
    <w:name w:val="annotation text"/>
    <w:basedOn w:val="Normal"/>
    <w:link w:val="CommentTextChar"/>
    <w:uiPriority w:val="99"/>
    <w:unhideWhenUsed/>
    <w:rsid w:val="002E5A79"/>
    <w:pPr>
      <w:spacing w:line="240" w:lineRule="auto"/>
    </w:pPr>
    <w:rPr>
      <w:sz w:val="20"/>
      <w:szCs w:val="20"/>
    </w:rPr>
  </w:style>
  <w:style w:type="character" w:customStyle="1" w:styleId="CommentTextChar">
    <w:name w:val="Comment Text Char"/>
    <w:basedOn w:val="DefaultParagraphFont"/>
    <w:link w:val="CommentText"/>
    <w:uiPriority w:val="99"/>
    <w:rsid w:val="002E5A79"/>
    <w:rPr>
      <w:sz w:val="20"/>
      <w:szCs w:val="20"/>
    </w:rPr>
  </w:style>
  <w:style w:type="paragraph" w:styleId="CommentSubject">
    <w:name w:val="annotation subject"/>
    <w:basedOn w:val="CommentText"/>
    <w:next w:val="CommentText"/>
    <w:link w:val="CommentSubjectChar"/>
    <w:uiPriority w:val="99"/>
    <w:semiHidden/>
    <w:unhideWhenUsed/>
    <w:rsid w:val="002E5A79"/>
    <w:rPr>
      <w:b/>
      <w:bCs/>
    </w:rPr>
  </w:style>
  <w:style w:type="character" w:customStyle="1" w:styleId="CommentSubjectChar">
    <w:name w:val="Comment Subject Char"/>
    <w:basedOn w:val="CommentTextChar"/>
    <w:link w:val="CommentSubject"/>
    <w:uiPriority w:val="99"/>
    <w:semiHidden/>
    <w:rsid w:val="002E5A79"/>
    <w:rPr>
      <w:b/>
      <w:bCs/>
      <w:sz w:val="20"/>
      <w:szCs w:val="20"/>
    </w:rPr>
  </w:style>
  <w:style w:type="character" w:customStyle="1" w:styleId="Heading1Char">
    <w:name w:val="Heading 1 Char"/>
    <w:basedOn w:val="DefaultParagraphFont"/>
    <w:link w:val="Heading1"/>
    <w:uiPriority w:val="9"/>
    <w:rsid w:val="00942F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2F8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42F8C"/>
    <w:pPr>
      <w:outlineLvl w:val="9"/>
    </w:pPr>
    <w:rPr>
      <w:kern w:val="0"/>
      <w:lang w:val="en-US"/>
      <w14:ligatures w14:val="none"/>
    </w:rPr>
  </w:style>
  <w:style w:type="paragraph" w:styleId="TOC1">
    <w:name w:val="toc 1"/>
    <w:basedOn w:val="Normal"/>
    <w:next w:val="Normal"/>
    <w:autoRedefine/>
    <w:uiPriority w:val="39"/>
    <w:unhideWhenUsed/>
    <w:rsid w:val="00942F8C"/>
    <w:pPr>
      <w:spacing w:after="100"/>
    </w:pPr>
  </w:style>
  <w:style w:type="paragraph" w:styleId="TOC2">
    <w:name w:val="toc 2"/>
    <w:basedOn w:val="Normal"/>
    <w:next w:val="Normal"/>
    <w:autoRedefine/>
    <w:uiPriority w:val="39"/>
    <w:unhideWhenUsed/>
    <w:rsid w:val="00942F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opus.com/inward/record.uri?eid=2-s2.0-77956934267&amp;partnerID=40&amp;md5=2c152964d7df886aae2d4f03284cf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AC82-8339-4841-BAF2-63169BCF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2398</Words>
  <Characters>13768</Characters>
  <Application>Microsoft Office Word</Application>
  <DocSecurity>0</DocSecurity>
  <Lines>245</Lines>
  <Paragraphs>85</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T.B. (Thom)</dc:creator>
  <cp:keywords/>
  <dc:description/>
  <cp:lastModifiedBy>Volker, T.B. (Thom)</cp:lastModifiedBy>
  <cp:revision>2</cp:revision>
  <dcterms:created xsi:type="dcterms:W3CDTF">2024-11-06T11:00:00Z</dcterms:created>
  <dcterms:modified xsi:type="dcterms:W3CDTF">2024-11-06T11:00:00Z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5a32a68e-a069-4484-bb9b-b7cf2fbe940f</vt:lpwstr>
  </property>
</Properties>
</file>