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36"/>
          <w:color w:val="F2722C"/>
        </w:rPr>
        <w:t xml:space="preserve">GUION DE VIDEO — Casa JoJo App</w:t>
      </w:r>
    </w:p>
    <w:p>
      <w:pPr>
        <w:jc w:val="center"/>
        <w:spacing w:after="60"/>
      </w:pPr>
      <w:r>
        <w:rPr>
          <w:i/>
          <w:sz w:val="22"/>
          <w:color w:val="595959"/>
        </w:rPr>
        <w:t xml:space="preserve">Presentación del proyecto · DSY1105 · 8 minutos · 2 voces (A y B)</w:t>
      </w:r>
    </w:p>
    <w:p>
      <w:pPr>
        <w:spacing w:after="240"/>
      </w:pPr>
      <w:r>
        <w:rPr>
          <w:i/>
          <w:sz w:val="20"/>
          <w:color w:val="595959"/>
        </w:rPr>
        <w:t xml:space="preserve">Consejo: graba la pantalla del celular (emulador/conectado) y del navegador (panel admin) mientras hablas. Los pedidos de prueba del video, con datos ficticios.</w:t>
      </w:r>
    </w:p>
    <w:p>
      <w:pPr>
        <w:spacing w:after="140" w:before="280"/>
      </w:pPr>
      <w:r>
        <w:rPr>
          <w:b/>
          <w:sz w:val="28"/>
          <w:color w:val="F2722C"/>
        </w:rPr>
        <w:t xml:space="preserve">PARTE 1 — El problema y la experiencia del cliente  (0:00 – 3:00)</w:t>
      </w:r>
    </w:p>
    <w:p>
      <w:pPr>
        <w:spacing w:after="100"/>
      </w:pPr>
      <w:r>
        <w:rPr>
          <w:b/>
          <w:sz w:val="22"/>
        </w:rPr>
        <w:t xml:space="preserve">[0:00 A] </w:t>
      </w:r>
      <w:r>
        <w:rPr>
          <w:sz w:val="22"/>
        </w:rPr>
        <w:t xml:space="preserve">Hola, somos [nombre] y [nombre], del equipo de Casa JoJo. Hoy les presentamos Casa JoJo App, una aplicación Android para La Casa JoJo SpA que reemplaza los pedidos por WhatsApp y el papel con un proceso digital de principio a fin: desde el menú del día hasta la cocina.</w:t>
      </w:r>
    </w:p>
    <w:p>
      <w:pPr>
        <w:spacing w:after="100"/>
      </w:pPr>
      <w:r>
        <w:rPr>
          <w:b/>
          <w:sz w:val="22"/>
        </w:rPr>
        <w:t xml:space="preserve">[0:30 B] </w:t>
      </w:r>
      <w:r>
        <w:rPr>
          <w:sz w:val="22"/>
        </w:rPr>
        <w:t xml:space="preserve">Hoy el negocio recibe comandas por WhatsApp: mensajes desordenados, restricciones escritas en cualquier parte y errores de interpretación en cocina. Nuestra app resuelve eso con un armado guiado de platos y una cola de cocina estructurada.</w:t>
      </w:r>
    </w:p>
    <w:p>
      <w:pPr>
        <w:spacing w:after="100"/>
      </w:pPr>
      <w:r>
        <w:rPr>
          <w:b/>
          <w:sz w:val="22"/>
        </w:rPr>
        <w:t xml:space="preserve">[1:00 A] </w:t>
      </w:r>
      <w:r>
        <w:rPr>
          <w:sz w:val="22"/>
        </w:rPr>
        <w:t xml:space="preserve">El flujo del cliente tiene cinco pasos guiados. Aquí está el menú del día, que viene del Google Sheet del negocio sincronizado con nuestro backend. Al armar el pedido: elige su proteína —obligatoria—, entre 1 y 2 acompañamientos, una ensalada o la opción 'sin ensalada', y los postres y bebidas, que son los únicos extras con precio propio.</w:t>
      </w:r>
    </w:p>
    <w:p>
      <w:pPr>
        <w:spacing w:after="100"/>
      </w:pPr>
      <w:r>
        <w:rPr>
          <w:i/>
          <w:sz w:val="22"/>
          <w:color w:val="595959"/>
        </w:rPr>
        <w:t xml:space="preserve">[MUESTRA: home con el carrusel de proteínas y el flujo de 5 pasos en el emulador/celular]</w:t>
      </w:r>
    </w:p>
    <w:p>
      <w:pPr>
        <w:spacing w:after="100"/>
      </w:pPr>
      <w:r>
        <w:rPr>
          <w:b/>
          <w:sz w:val="22"/>
        </w:rPr>
        <w:t xml:space="preserve">[1:45 B] </w:t>
      </w:r>
      <w:r>
        <w:rPr>
          <w:sz w:val="22"/>
        </w:rPr>
        <w:t xml:space="preserve">El plato base cuesta $4.800 fijo, y el sistema valida las reglas en el ViewModel: no deja avanzar sin proteína ni sin acompañamiento. En el resumen, cada plato tiene su campo de restricciones alimentarias —'sin cebolla', 'sin gluten'— que viajan por plato hasta la cocina.</w:t>
      </w:r>
    </w:p>
    <w:p>
      <w:pPr>
        <w:spacing w:after="100"/>
      </w:pPr>
      <w:r>
        <w:rPr>
          <w:b/>
          <w:sz w:val="22"/>
        </w:rPr>
        <w:t xml:space="preserve">[2:15 A] </w:t>
      </w:r>
      <w:r>
        <w:rPr>
          <w:sz w:val="22"/>
        </w:rPr>
        <w:t xml:space="preserve">Después elige la hora de retiro: hay una grilla rápida cada 10 minutos y también el selector nativo de hora de Android, siempre respetando una anticipación mínima de 20 minutos que exige el backend. En el carrito confirma, y si tiene cuenta, el pedido queda asociado a su usuario; si prefiere, pide como invitado sin crear nada.</w:t>
      </w:r>
    </w:p>
    <w:p>
      <w:pPr>
        <w:spacing w:after="100"/>
      </w:pPr>
      <w:r>
        <w:rPr>
          <w:b/>
          <w:sz w:val="22"/>
        </w:rPr>
        <w:t xml:space="preserve">[2:45 B] </w:t>
      </w:r>
      <w:r>
        <w:rPr>
          <w:sz w:val="22"/>
        </w:rPr>
        <w:t xml:space="preserve">Al confirmar recibe su código de seguimiento —por ejemplo, CJ-650A— y dos notificaciones: una cuando cambie el estado de su comanda, y un recordatorio 5 minutos antes de su hora de retiro, programado localmente con AlarmManager, que funciona incluso con la app cerrada.</w:t>
      </w:r>
    </w:p>
    <w:p>
      <w:pPr>
        <w:spacing w:after="100"/>
      </w:pPr>
      <w:r>
        <w:rPr>
          <w:i/>
          <w:sz w:val="22"/>
          <w:color w:val="595959"/>
        </w:rPr>
        <w:t xml:space="preserve">[MUESTRA: confirmación con código + notificación de recordatorio]</w:t>
      </w:r>
    </w:p>
    <w:p>
      <w:pPr>
        <w:spacing w:after="140" w:before="280"/>
      </w:pPr>
      <w:r>
        <w:rPr>
          <w:b/>
          <w:sz w:val="28"/>
          <w:color w:val="F2722C"/>
        </w:rPr>
        <w:t xml:space="preserve">PARTE 2 — Cocina, roles y backend  (3:00 – 5:45)</w:t>
      </w:r>
    </w:p>
    <w:p>
      <w:pPr>
        <w:spacing w:after="100"/>
      </w:pPr>
      <w:r>
        <w:rPr>
          <w:b/>
          <w:sz w:val="22"/>
        </w:rPr>
        <w:t xml:space="preserve">[3:00 A] </w:t>
      </w:r>
      <w:r>
        <w:rPr>
          <w:sz w:val="22"/>
        </w:rPr>
        <w:t xml:space="preserve">Del lado del negocio, el panel de cocina muestra la cola de comandas ordenada por hora de retiro, con contadores por estado y una máquina de estados: Recibido, En preparación, Listo para retiro y Entregado, más cancelación. Cada tarjeta abre el detalle completo del pedido: si son dos platos, se muestran como 'Plato 1 de 2' y 'Plato 2 de 2', cada uno con su proteína, acompañamientos, ensalada, extras y sus restricciones — la combinación exacta, no una lista mezclada.</w:t>
      </w:r>
    </w:p>
    <w:p>
      <w:pPr>
        <w:spacing w:after="100"/>
      </w:pPr>
      <w:r>
        <w:rPr>
          <w:i/>
          <w:sz w:val="22"/>
          <w:color w:val="595959"/>
        </w:rPr>
        <w:t xml:space="preserve">[MUESTRA: panel admin + detalle de un pedido de 2 platos]</w:t>
      </w:r>
    </w:p>
    <w:p>
      <w:pPr>
        <w:spacing w:after="100"/>
      </w:pPr>
      <w:r>
        <w:rPr>
          <w:b/>
          <w:sz w:val="22"/>
        </w:rPr>
        <w:t xml:space="preserve">[4:00 B] </w:t>
      </w:r>
      <w:r>
        <w:rPr>
          <w:sz w:val="22"/>
        </w:rPr>
        <w:t xml:space="preserve">Además hay un buscador por código o número de pedido —funciona también para el cliente desde su código de seguimiento, sin cuenta—, un filtro por estado con un toque, y la cola se refresca automáticamente cada 45 segundos para que dos dispositivos vean lo mismo. El menú se actualiza con un botón: sincroniza el Google Sheet con la base de datos y lo refleja al instante.</w:t>
      </w:r>
    </w:p>
    <w:p>
      <w:pPr>
        <w:spacing w:after="100"/>
      </w:pPr>
      <w:r>
        <w:rPr>
          <w:b/>
          <w:sz w:val="22"/>
        </w:rPr>
        <w:t xml:space="preserve">[4:45 A] </w:t>
      </w:r>
      <w:r>
        <w:rPr>
          <w:sz w:val="22"/>
        </w:rPr>
        <w:t xml:space="preserve">El backend es Spring Boot con Java 21. El menú diario se sincroniza desde el Google Sheet con upsert —conserva los precios y agrega o quita productos—. La API es segura por roles: menú y creación de pedidos son públicos; la cola y los cambios de estado requieren rol administrador, y cada pedido se asocia al usuario del token JWT, que es lo que permite que un cliente vea solo los suyos.</w:t>
      </w:r>
    </w:p>
    <w:p>
      <w:pPr>
        <w:spacing w:after="100"/>
      </w:pPr>
      <w:r>
        <w:rPr>
          <w:b/>
          <w:sz w:val="22"/>
        </w:rPr>
        <w:t xml:space="preserve">[5:15 B] </w:t>
      </w:r>
      <w:r>
        <w:rPr>
          <w:sz w:val="22"/>
        </w:rPr>
        <w:t xml:space="preserve">Los precios los calcula siempre el servidor —la base del plato por cada plato más sus extras—, cada línea del pedido guarda el plato al que pertenece y el precio congelado al momento de comprar, y las contraseñas se almacenan solo como hash BCrypt.</w:t>
      </w:r>
    </w:p>
    <w:p>
      <w:pPr>
        <w:spacing w:after="140" w:before="280"/>
      </w:pPr>
      <w:r>
        <w:rPr>
          <w:b/>
          <w:sz w:val="28"/>
          <w:color w:val="F2722C"/>
        </w:rPr>
        <w:t xml:space="preserve">PARTE 3 — Calidad, arquitectura y cierre  (5:45 – 8:00)</w:t>
      </w:r>
    </w:p>
    <w:p>
      <w:pPr>
        <w:spacing w:after="100"/>
      </w:pPr>
      <w:r>
        <w:rPr>
          <w:b/>
          <w:sz w:val="22"/>
        </w:rPr>
        <w:t xml:space="preserve">[5:45 A] </w:t>
      </w:r>
      <w:r>
        <w:rPr>
          <w:sz w:val="22"/>
        </w:rPr>
        <w:t xml:space="preserve">En arquitectura usamos MVVM con Jetpack Compose: ViewModels con estado inmutable, modelos de dominio sin dependencias de Android, y una capa de datos con repositorios dobles —modo local y modo API— seleccionables en runtime. La persistencia es Room: perfil, usuarios con roles, e historial de pedidos que sobrevive al cierre de la app, con migraciones reales de base de datos.</w:t>
      </w:r>
    </w:p>
    <w:p>
      <w:pPr>
        <w:spacing w:after="100"/>
      </w:pPr>
      <w:r>
        <w:rPr>
          <w:b/>
          <w:sz w:val="22"/>
        </w:rPr>
        <w:t xml:space="preserve">[6:15 B] </w:t>
      </w:r>
      <w:r>
        <w:rPr>
          <w:sz w:val="22"/>
        </w:rPr>
        <w:t xml:space="preserve">El proyecto tiene 28 tests unitarios de reglas de negocio en la app y 66 en el backend, incluyendo tests de seguridad que verifican 401 y 403 según el rol. El build de producción usa R8, trabajamos con Git por ramas y merge requests y la planificación en Trello.</w:t>
      </w:r>
    </w:p>
    <w:p>
      <w:pPr>
        <w:spacing w:after="100"/>
      </w:pPr>
      <w:r>
        <w:rPr>
          <w:b/>
          <w:sz w:val="22"/>
        </w:rPr>
        <w:t xml:space="preserve">[7:00 A] </w:t>
      </w:r>
      <w:r>
        <w:rPr>
          <w:sz w:val="22"/>
        </w:rPr>
        <w:t xml:space="preserve">También somos claros con el roadmap: sabemos qué falta para producción —HTTPS, notificaciones push entre dispositivos con FCM y más tipos de plato— y está documentado en el README. Preferimos decir exactamente qué no tiene la MVP a esconderlo.</w:t>
      </w:r>
    </w:p>
    <w:p>
      <w:pPr>
        <w:spacing w:after="100"/>
      </w:pPr>
      <w:r>
        <w:rPr>
          <w:b/>
          <w:sz w:val="22"/>
        </w:rPr>
        <w:t xml:space="preserve">[7:30 B] </w:t>
      </w:r>
      <w:r>
        <w:rPr>
          <w:sz w:val="22"/>
        </w:rPr>
        <w:t xml:space="preserve">Les mostramos el flujo completo funcionando: pedido enviado con código CJ-650A, cocina lo marca como listo, y el cliente recibe su notificación. Gracias — somos el equipo de Casa JoJo y quedamos atentos a sus preguntas.</w:t>
      </w:r>
    </w:p>
    <w:p>
      <w:pPr>
        <w:spacing w:after="100"/>
      </w:pPr>
      <w:r>
        <w:rPr>
          <w:i/>
          <w:sz w:val="22"/>
          <w:color w:val="595959"/>
        </w:rPr>
        <w:t xml:space="preserve">[MUESTRA: flujo completo de un pedido real de prueba]</w:t>
      </w:r>
    </w:p>
    <w:p>
      <w:pPr>
        <w:spacing w:after="100"/>
      </w:pPr>
      <w:r>
        <w:rPr>
          <w:b/>
          <w:sz w:val="22"/>
        </w:rPr>
        <w:t xml:space="preserve">[7:50 A] </w:t>
      </w:r>
      <w:r>
        <w:rPr>
          <w:sz w:val="22"/>
        </w:rPr>
        <w:t xml:space="preserve">¡Gracias!</w:t>
      </w:r>
    </w:p>
    <w:p>
      <w:pPr>
        <w:spacing w:after="140" w:before="280"/>
      </w:pPr>
      <w:r>
        <w:rPr>
          <w:b/>
          <w:sz w:val="28"/>
          <w:color w:val="F2722C"/>
        </w:rPr>
        <w:t xml:space="preserve">Tips de grabación</w:t>
      </w:r>
    </w:p>
    <w:p>
      <w:pPr>
        <w:spacing w:after="80"/>
      </w:pPr>
      <w:r>
        <w:rPr>
          <w:sz w:val="22"/>
        </w:rPr>
        <w:t xml:space="preserve">• Los totales en pantalla ya incluyen la base del plato ($4.800 por plato + extras): coincide entre la app y el backend.</w:t>
      </w:r>
    </w:p>
    <w:p>
      <w:pPr>
        <w:spacing w:after="80"/>
      </w:pPr>
      <w:r>
        <w:rPr>
          <w:sz w:val="22"/>
        </w:rPr>
        <w:t xml:space="preserve">• Usa pedidos con datos ficticios: 'Ana Pérez', +56911111111.</w:t>
      </w:r>
    </w:p>
    <w:p>
      <w:pPr>
        <w:spacing w:after="80"/>
      </w:pPr>
      <w:r>
        <w:rPr>
          <w:sz w:val="22"/>
        </w:rPr>
        <w:t xml:space="preserve">• Tiempos: Parte 1 ≈ 3 min, Parte 2 ≈ 2:45, Parte 3 ≈ 2:15. Si te pasas en la Parte 1, recorta en 4:00 B (la sincronización del Sheet puede mencionarse en un segundo).</w:t>
      </w:r>
    </w:p>
    <w:p>
      <w:pPr>
        <w:spacing w:after="80"/>
      </w:pPr>
      <w:r>
        <w:rPr>
          <w:sz w:val="22"/>
        </w:rPr>
        <w:t xml:space="preserve">• Si preguntan por lo que falta (HTTPS, FCM, tipos de plato): está en el README como 'decisión consciente de MVP' — eso suma credibilidad, no resta.</w:t>
      </w:r>
    </w:p>
    <w:sectPr>
      <w:pgSz w:w="12240" w:h="15840"/>
      <w:pgMar w:top="1440" w:right="1440" w:bottom="1440" w:left="1440"/>
    </w:sectPr>
  </w:body>
</w:document>
</file>