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BFB87" w14:textId="14979CDE" w:rsidR="00485F5C" w:rsidRDefault="00371355" w:rsidP="00371355">
      <w:pPr>
        <w:ind w:firstLine="708"/>
      </w:pPr>
      <w:r>
        <w:t xml:space="preserve">O rapaz estava viajando e chegou em uma cidade, onde foi até o bar e pegou uma bebida e lá estava o prefeito da cidade onde convidou para uma corrida, não quer não quer daí ele convence você a ir, quando ele sai do bar já está tudo alinhando para a corrida, depois de 10min um maníaco sai atras de você louco </w:t>
      </w:r>
    </w:p>
    <w:sectPr w:rsidR="00485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55"/>
    <w:rsid w:val="00371355"/>
    <w:rsid w:val="00485F5C"/>
    <w:rsid w:val="00A92F86"/>
    <w:rsid w:val="00FA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E791"/>
  <w15:chartTrackingRefBased/>
  <w15:docId w15:val="{AFB24640-3A51-4DB2-AF55-95DC18B1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262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Carneiro</dc:creator>
  <cp:keywords/>
  <dc:description/>
  <cp:lastModifiedBy>Bernardo Carneiro</cp:lastModifiedBy>
  <cp:revision>1</cp:revision>
  <dcterms:created xsi:type="dcterms:W3CDTF">2021-09-23T22:24:00Z</dcterms:created>
  <dcterms:modified xsi:type="dcterms:W3CDTF">2021-09-23T22:29:00Z</dcterms:modified>
</cp:coreProperties>
</file>