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CampusEvent (AEMS)</w:t>
      </w:r>
    </w:p>
    <w:p>
      <w:pPr>
        <w:spacing w:after="240"/>
        <w:jc w:val="center"/>
      </w:pPr>
      <w:r>
        <w:rPr>
          <w:b/>
          <w:bCs/>
          <w:color w:val="2E5BFF"/>
          <w:sz w:val="30"/>
          <w:szCs w:val="30"/>
        </w:rPr>
        <w:t xml:space="preserve">Workflow Tổng Quan &amp; Theo Từng Actor</w:t>
      </w:r>
    </w:p>
    <w:p>
      <w:pPr>
        <w:spacing w:after="120"/>
      </w:pPr>
      <w:r>
        <w:t xml:space="preserve">Tài liệu mô tả luồng nghiệp vụ của hệ thống quản lý sự kiện sinh viên (AEMS). Tất cả REST endpoint đều có tiền tố /api. Phân quyền theo session (RBAC) qua AuthorizationInterceptor.</w:t>
      </w:r>
    </w:p>
    <w:p>
      <w:pPr>
        <w:pStyle w:val="Heading1"/>
        <w:spacing w:after="120" w:before="240"/>
      </w:pPr>
      <w:r>
        <w:t xml:space="preserve">Lưu ý quan trọng (đã đối chiếu với code)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KHÔNG có bước 'mid-verify' trong luồng vận hành thực tế. Luồng check-in chính thức là Google Form QR check-in (CheckinController): sinh viên chỉ check-in một lần (kèm quiz nếu có).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Tham gia / check-in sự kiện KHÔNG cộng điểm vào User.totalPoints. Check-in chỉ ghi participationScore trên bản ghi Attendance (thống kê mức độ tham gia), không cộng vào điểm tích lũy.</w:t>
      </w:r>
    </w:p>
    <w:p>
      <w:pPr>
        <w:spacing w:after="120"/>
      </w:pPr>
      <w:r>
        <w:rPr>
          <w:b/>
          <w:bCs/>
        </w:rPr>
        <w:t xml:space="preserve">Điểm tích lũy (totalPoints) chỉ phát sinh từ: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Hành động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Điểm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activityType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Nguồn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Đăng nhập bằng email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+2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EMAIL_LOGIN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AuthService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Đăng nhập bằng Google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+5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GOOGLE_LOGIN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OAuth2LoginSuccessHandler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Đăng ký tài khoản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+10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EMAIL_REGISTER / GOOGLE_REGISTER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AuthService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Đăng ký sự kiện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+5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REGISTER_EVENT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StudentController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Gửi feedback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+8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FEEDBACK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StudentController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1. Các Actor trong hệ thống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Vai trò chính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Quản trị hệ thống: users, roles, departments, reports, email logs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MANAGER (Trưởng đơn vị)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Quản lý proposal, event, sinh viên trong đơn vị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DEPARTMENT (Nhân viên đơn vị)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Tạo proposal, quản lý event đã duyệt, QR check-in / quiz / feedback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COMMITTEE (Hội đồng duyệt)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Duyệt / từ chối / yêu cầu chỉnh sửa proposal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STUDENT (Sinh viên)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Đăng ký, check-in, làm quiz, gửi feedback</w:t>
            </w:r>
          </w:p>
        </w:tc>
      </w:tr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SYSTEM (Schedulers)</w:t>
            </w:r>
          </w:p>
        </w:tc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Gửi thư mời, tự đóng sự kiện, đánh vắng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2. Workflow tổng thể (End-to-End)</w:t>
      </w:r>
    </w:p>
    <w:p>
      <w:pPr>
        <w:spacing w:after="240" w:before="120"/>
        <w:jc w:val="center"/>
      </w:pPr>
      <w:r>
        <w:drawing>
          <wp:inline distT="0" distB="0" distL="0" distR="0">
            <wp:extent cx="52482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3. Workflow theo từng Actor</w:t>
      </w:r>
    </w:p>
    <w:p>
      <w:pPr>
        <w:spacing w:after="160"/>
      </w:pPr>
      <w:r>
        <w:rPr>
          <w:i/>
          <w:iCs/>
          <w:color w:val="555555"/>
        </w:rPr>
        <w:t xml:space="preserve">Ghi chú: Mỗi sơ đồ dưới đây chỉ mô tả hành động của chính role đó, không lồng ghép thao tác của role khác.</w:t>
      </w:r>
    </w:p>
    <w:p>
      <w:pPr>
        <w:pStyle w:val="Heading2"/>
        <w:spacing w:after="100" w:before="200"/>
      </w:pPr>
      <w:r>
        <w:t xml:space="preserve">3.1. ADMIN (Quản trị hệ thống)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</w:rPr>
        <w:t xml:space="preserve">Ghi chú: ADMIN có toàn quyền, bao gồm các route ADMIN-only (/users, /roles, /registrations, /feedback, /reports, ...).</w:t>
      </w:r>
    </w:p>
    <w:p>
      <w:pPr>
        <w:pStyle w:val="Heading2"/>
        <w:spacing w:after="100" w:before="200"/>
      </w:pPr>
      <w:r>
        <w:t xml:space="preserve">3.2. MANAGER (Trưởng đơn vị)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</w:rPr>
        <w:t xml:space="preserve">Ghi chú: MANAGER (vị trí HEAD) giám sát toàn bộ proposal/event của đơn vị mình.</w:t>
      </w:r>
    </w:p>
    <w:p>
      <w:pPr>
        <w:pStyle w:val="Heading2"/>
        <w:spacing w:after="100" w:before="200"/>
      </w:pPr>
      <w:r>
        <w:t xml:space="preserve">3.3. DEPARTMENT (Nhân viên đơn vị)</w:t>
      </w:r>
    </w:p>
    <w:p>
      <w:pPr>
        <w:spacing w:after="240" w:before="120"/>
        <w:jc w:val="center"/>
      </w:pPr>
      <w:r>
        <w:drawing>
          <wp:inline distT="0" distB="0" distL="0" distR="0">
            <wp:extent cx="554355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3.4. COMMITTEE (Hội đồng duyệt)</w:t>
      </w:r>
    </w:p>
    <w:p>
      <w:pPr>
        <w:spacing w:after="240" w:before="120"/>
        <w:jc w:val="center"/>
      </w:pPr>
      <w:r>
        <w:drawing>
          <wp:inline distT="0" distB="0" distL="0" distR="0">
            <wp:extent cx="51054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</w:rPr>
        <w:t xml:space="preserve">Ghi chú: Committee chỉ thao tác được trên proposal đang ở trạng thái PENDING hoặc REVISION.</w:t>
      </w:r>
    </w:p>
    <w:p>
      <w:pPr>
        <w:pStyle w:val="Heading2"/>
        <w:spacing w:after="100" w:before="200"/>
      </w:pPr>
      <w:r>
        <w:t xml:space="preserve">3.5. STUDENT (Sinh viên)</w:t>
      </w:r>
    </w:p>
    <w:p>
      <w:pPr>
        <w:spacing w:after="240" w:before="120"/>
        <w:jc w:val="center"/>
      </w:pPr>
      <w:r>
        <w:drawing>
          <wp:inline distT="0" distB="0" distL="0" distR="0">
            <wp:extent cx="36099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3.6. SYSTEM (Tiến trình tự động — không phải role người dùng)</w:t>
      </w:r>
    </w:p>
    <w:p>
      <w:pPr>
        <w:spacing w:after="240" w:before="120"/>
        <w:jc w:val="center"/>
      </w:pPr>
      <w:r>
        <w:drawing>
          <wp:inline distT="0" distB="0" distL="0" distR="0">
            <wp:extent cx="23717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4. Vòng đời các trạng thái (State Lifecycle)</w:t>
      </w:r>
    </w:p>
    <w:p>
      <w:pPr>
        <w:spacing w:after="240" w:before="120"/>
        <w:jc w:val="center"/>
      </w:pPr>
      <w:r>
        <w:drawing>
          <wp:inline distT="0" distB="0" distL="0" distR="0">
            <wp:extent cx="25050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555555"/>
        </w:rPr>
        <w:t xml:space="preserve">Ghi chú: Trạng thái Attendance trong luồng thực tế chỉ gồm CHECKED_IN (đã check-in) và ABSENT (vắng mặt, do hệ thống tự đánh khi auto-close). Không có bước trung gian mid-verify.</w:t>
      </w:r>
    </w:p>
    <w:p>
      <w:pPr>
        <w:pStyle w:val="Heading1"/>
        <w:spacing w:after="120" w:before="240"/>
      </w:pPr>
      <w:r>
        <w:t xml:space="preserve">5. Tóm tắt nguồn điểm tích lũy (gamification)</w:t>
      </w:r>
    </w:p>
    <w:p>
      <w:pPr>
        <w:spacing w:after="240" w:before="120"/>
        <w:jc w:val="center"/>
      </w:pPr>
      <w:r>
        <w:drawing>
          <wp:inline distT="0" distB="0" distL="0" distR="0">
            <wp:extent cx="5715000" cy="637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84746f6e6fafe9d00b4436d1b368efe2034675.png"/><Relationship Id="rId8" Type="http://schemas.openxmlformats.org/officeDocument/2006/relationships/image" Target="media/55fc09ccb3f998101821920e42f05b6885140de0.png"/><Relationship Id="rId9" Type="http://schemas.openxmlformats.org/officeDocument/2006/relationships/image" Target="media/70f367494ee104ae99330c182da617092320295d.png"/><Relationship Id="rId10" Type="http://schemas.openxmlformats.org/officeDocument/2006/relationships/image" Target="media/70655485dfff7a4b3e68531d114f69d723fbb1ac.png"/><Relationship Id="rId11" Type="http://schemas.openxmlformats.org/officeDocument/2006/relationships/image" Target="media/eb3f88afd1c3654945b7c407e5d11c4d68b9159a.png"/><Relationship Id="rId12" Type="http://schemas.openxmlformats.org/officeDocument/2006/relationships/image" Target="media/7a281fc60c87d0801d20d595e181d020d3c940ad.png"/><Relationship Id="rId13" Type="http://schemas.openxmlformats.org/officeDocument/2006/relationships/image" Target="media/c92c6709b5a6bb95f14cbd8ad522ab79ab1be71c.png"/><Relationship Id="rId14" Type="http://schemas.openxmlformats.org/officeDocument/2006/relationships/image" Target="media/218711926dcf9dbc800647ebd42a10ec946c6eae.png"/><Relationship Id="rId15" Type="http://schemas.openxmlformats.org/officeDocument/2006/relationships/image" Target="media/c1052f6887592116c26cb88e82804070a5bf205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CampusEvent Workflow</dc:title>
  <dc:creator>CampusEvent</dc:creator>
  <cp:lastModifiedBy>Un-named</cp:lastModifiedBy>
  <cp:revision>1</cp:revision>
  <dcterms:created xsi:type="dcterms:W3CDTF">2026-06-27T08:59:02.425Z</dcterms:created>
  <dcterms:modified xsi:type="dcterms:W3CDTF">2026-06-27T08:59:02.426Z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