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E6B4F"/>
          <w:sz w:val="32"/>
          <w:szCs w:val="32"/>
        </w:rPr>
        <w:t xml:space="preserve">TÀI LIỆU KIỂM THỬ ĐƠN VỊ (UNIT TEST)</w:t>
      </w:r>
    </w:p>
    <w:p>
      <w:pPr>
        <w:spacing w:after="240"/>
        <w:jc w:val="center"/>
      </w:pPr>
      <w:r>
        <w:rPr>
          <w:b/>
          <w:bCs/>
          <w:color w:val="444444"/>
          <w:sz w:val="23"/>
          <w:szCs w:val="23"/>
        </w:rPr>
        <w:t xml:space="preserve">CampusEvent / AEMS — JUnit 5 &amp; Mockito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Dự án</w:t>
            </w:r>
          </w:p>
        </w:tc>
        <w:tc>
          <w:tcPr>
            <w:tcW w:type="dxa" w:w="6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Academic Event Management System (AEMS) — CampusEvent</w:t>
            </w:r>
          </w:p>
        </w:tc>
      </w:tr>
      <w:t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6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 Boot MVC, Spring Data JPA, SQL Server, Thymeleaf, Spring Security</w:t>
            </w:r>
          </w:p>
        </w:tc>
      </w:tr>
      <w:t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Môn học / Lớp</w:t>
            </w:r>
          </w:p>
        </w:tc>
        <w:tc>
          <w:tcPr>
            <w:tcW w:type="dxa" w:w="6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SWR301 — SE20A05</w:t>
            </w:r>
          </w:p>
        </w:tc>
      </w:tr>
      <w:t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Nhóm</w:t>
            </w:r>
          </w:p>
        </w:tc>
        <w:tc>
          <w:tcPr>
            <w:tcW w:type="dxa" w:w="6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SWR301_SE20A05_Group1 (Group 6)</w:t>
            </w:r>
          </w:p>
        </w:tc>
      </w:tr>
      <w:t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Thành viên</w:t>
            </w:r>
          </w:p>
        </w:tc>
        <w:tc>
          <w:tcPr>
            <w:tcW w:type="dxa" w:w="6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DatHVT, AnhNVT, TuHNC, SangTM</w:t>
            </w:r>
          </w:p>
        </w:tc>
      </w:tr>
      <w:t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Loại tài liệu</w:t>
            </w:r>
          </w:p>
        </w:tc>
        <w:tc>
          <w:tcPr>
            <w:tcW w:type="dxa" w:w="6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 Documentation</w:t>
            </w:r>
          </w:p>
        </w:tc>
      </w:tr>
      <w:t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Ngày cập nhật</w:t>
            </w:r>
          </w:p>
        </w:tc>
        <w:tc>
          <w:tcPr>
            <w:tcW w:type="dxa" w:w="6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13/07/2026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2E6B4F"/>
          <w:sz w:val="26"/>
          <w:szCs w:val="26"/>
        </w:rPr>
        <w:t xml:space="preserve">1. Mục tiêu</w:t>
      </w:r>
    </w:p>
    <w:p>
      <w:pPr>
        <w:spacing w:after="80"/>
      </w:pPr>
      <w:r>
        <w:rPr>
          <w:sz w:val="22"/>
          <w:szCs w:val="22"/>
        </w:rPr>
        <w:t xml:space="preserve">Kiểm thử đơn vị (Unit Test) xác minh tính đúng đắn của từng phương thức nghiệp vụ độc lập ở tầng Service, tập trung vào các logic phức tạp và dễ sai của CampusEvent.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Bảo đảm công thức ưu tiên priority = 0.4*M + 0.3*S + 0.2*P + 0.1*T luôn nằm trong [0,100].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Kiểm soát mọi nhánh điều kiện của đăng ký: còn chỗ, đầy chỗ, đăng ký trùng, chiếm chỗ (swap), hủy và đôn hàng chờ (promote).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Xác minh công thức điểm tham gia và các quy tắc kiểm tra dữ liệu (validation) đầu vào.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Tạo lưới an toàn (safety net) cho kiểm thử hồi quy tự động mỗi khi sửa code.</w:t>
      </w:r>
    </w:p>
    <w:p>
      <w:pPr>
        <w:pStyle w:val="Heading1"/>
        <w:spacing w:after="100" w:before="240"/>
      </w:pPr>
      <w:r>
        <w:rPr>
          <w:b/>
          <w:bCs/>
          <w:color w:val="2E6B4F"/>
          <w:sz w:val="26"/>
          <w:szCs w:val="26"/>
        </w:rPr>
        <w:t xml:space="preserve">2. Phạm vi &amp; Công cụ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Kỹ thuật</w:t>
            </w:r>
          </w:p>
        </w:tc>
        <w:tc>
          <w:tcPr>
            <w:tcW w:type="dxa" w:w="6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Hộp trắng (white-box): statement &amp; branch coverage; kết hợp phân tích giá trị biên (BVA) và phân vùng tương đương (EP).</w:t>
            </w:r>
          </w:p>
        </w:tc>
      </w:tr>
      <w:t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JUnit 5 (Jupiter) + Mockito 5</w:t>
            </w:r>
          </w:p>
        </w:tc>
      </w:tr>
      <w:t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Ngôn ngữ / JDK</w:t>
            </w:r>
          </w:p>
        </w:tc>
        <w:tc>
          <w:tcPr>
            <w:tcW w:type="dxa" w:w="6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 17</w:t>
            </w:r>
          </w:p>
        </w:tc>
      </w:tr>
      <w:t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6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Maven — lệnh: mvn test</w:t>
            </w:r>
          </w:p>
        </w:tc>
      </w:tr>
      <w:t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Đối tượng test</w:t>
            </w:r>
          </w:p>
        </w:tc>
        <w:tc>
          <w:tcPr>
            <w:tcW w:type="dxa" w:w="6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PriorityRankingService, EventRegistrationService, AttendanceService, RegisterValidator</w:t>
            </w:r>
          </w:p>
        </w:tc>
      </w:tr>
      <w:t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Số lớp test / phương thức</w:t>
            </w:r>
          </w:p>
        </w:tc>
        <w:tc>
          <w:tcPr>
            <w:tcW w:type="dxa" w:w="6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lớp test — 24 phương thức @Test</w:t>
            </w:r>
          </w:p>
        </w:tc>
      </w:tr>
      <w:t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Nguyên tắc</w:t>
            </w:r>
          </w:p>
        </w:tc>
        <w:tc>
          <w:tcPr>
            <w:tcW w:type="dxa" w:w="6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Mỗi test độc lập; mock repository; theo mẫu Arrange–Act–Assert.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2E6B4F"/>
          <w:sz w:val="26"/>
          <w:szCs w:val="26"/>
        </w:rPr>
        <w:t xml:space="preserve">3. Danh sách đầy đủ ca kiểm thử đơn vị (22 ca)</w:t>
      </w:r>
    </w:p>
    <w:p>
      <w:pPr>
        <w:spacing w:after="80"/>
      </w:pPr>
      <w:r>
        <w:rPr>
          <w:sz w:val="22"/>
          <w:szCs w:val="22"/>
        </w:rPr>
        <w:t xml:space="preserve">Toàn bộ 22 ca kiểm thử cấp độ Unit của 4 thành viên (đối chiếu TestCases_CampusEvent.xlsx):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2E6B4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Mã TC</w:t>
            </w:r>
          </w:p>
        </w:tc>
        <w:tc>
          <w:tcPr>
            <w:tcW w:type="dxa" w:w="1000"/>
            <w:shd w:fill="2E6B4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Người</w:t>
            </w:r>
          </w:p>
        </w:tc>
        <w:tc>
          <w:tcPr>
            <w:tcW w:type="dxa" w:w="2500"/>
            <w:shd w:fill="2E6B4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Lớp / Phương thức</w:t>
            </w:r>
          </w:p>
        </w:tc>
        <w:tc>
          <w:tcPr>
            <w:tcW w:type="dxa" w:w="1300"/>
            <w:shd w:fill="2E6B4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Kỹ thuật</w:t>
            </w:r>
          </w:p>
        </w:tc>
        <w:tc>
          <w:tcPr>
            <w:tcW w:type="dxa" w:w="3100"/>
            <w:shd w:fill="2E6B4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Kết quả mong đợi</w:t>
            </w:r>
          </w:p>
        </w:tc>
        <w:tc>
          <w:tcPr>
            <w:tcW w:type="dxa" w:w="600"/>
            <w:shd w:fill="2E6B4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KQ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STU-001</w:t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Đạt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PriorityRankingService.majorScore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Biên</w:t>
            </w:r>
          </w:p>
        </w:tc>
        <w:tc>
          <w:tcPr>
            <w:tcW w:type="dxa" w:w="3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 = 100 khi đúng chuyên ngành khoa tổ chức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STU-002</w:t>
            </w:r>
          </w:p>
        </w:tc>
        <w:tc>
          <w:tcPr>
            <w:tcW w:type="dxa" w:w="10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Đạt</w:t>
            </w:r>
          </w:p>
        </w:tc>
        <w:tc>
          <w:tcPr>
            <w:tcW w:type="dxa" w:w="25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PriorityRankingService.majorScore</w:t>
            </w:r>
          </w:p>
        </w:tc>
        <w:tc>
          <w:tcPr>
            <w:tcW w:type="dxa" w:w="13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Biên</w:t>
            </w:r>
          </w:p>
        </w:tc>
        <w:tc>
          <w:tcPr>
            <w:tcW w:type="dxa" w:w="31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 = 60 khi cùng khoa lớn, khác bộ môn</w:t>
            </w:r>
          </w:p>
        </w:tc>
        <w:tc>
          <w:tcPr>
            <w:tcW w:type="dxa" w:w="6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STU-003</w:t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Đạt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PriorityRankingService.majorScore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Biên</w:t>
            </w:r>
          </w:p>
        </w:tc>
        <w:tc>
          <w:tcPr>
            <w:tcW w:type="dxa" w:w="3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 = 30 khi khác khoa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STU-004</w:t>
            </w:r>
          </w:p>
        </w:tc>
        <w:tc>
          <w:tcPr>
            <w:tcW w:type="dxa" w:w="10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Đạt</w:t>
            </w:r>
          </w:p>
        </w:tc>
        <w:tc>
          <w:tcPr>
            <w:tcW w:type="dxa" w:w="25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PriorityRankingService.semesterScore</w:t>
            </w:r>
          </w:p>
        </w:tc>
        <w:tc>
          <w:tcPr>
            <w:tcW w:type="dxa" w:w="13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Biên</w:t>
            </w:r>
          </w:p>
        </w:tc>
        <w:tc>
          <w:tcPr>
            <w:tcW w:type="dxa" w:w="31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S(kỳ9)=100; S(kỳ1)≈11</w:t>
            </w:r>
          </w:p>
        </w:tc>
        <w:tc>
          <w:tcPr>
            <w:tcW w:type="dxa" w:w="6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STU-005</w:t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Đạt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PriorityRankingService.pointsScore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Biên</w:t>
            </w:r>
          </w:p>
        </w:tc>
        <w:tc>
          <w:tcPr>
            <w:tcW w:type="dxa" w:w="3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 = min(100, sqrt(pts)*10) khi pts&gt;100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STU-006</w:t>
            </w:r>
          </w:p>
        </w:tc>
        <w:tc>
          <w:tcPr>
            <w:tcW w:type="dxa" w:w="10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Đạt</w:t>
            </w:r>
          </w:p>
        </w:tc>
        <w:tc>
          <w:tcPr>
            <w:tcW w:type="dxa" w:w="25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PriorityRankingService.timeScore</w:t>
            </w:r>
          </w:p>
        </w:tc>
        <w:tc>
          <w:tcPr>
            <w:tcW w:type="dxa" w:w="13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Biên</w:t>
            </w:r>
          </w:p>
        </w:tc>
        <w:tc>
          <w:tcPr>
            <w:tcW w:type="dxa" w:w="31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 = 100 khi đăng ký sớm (≤20% thời gian mở)</w:t>
            </w:r>
          </w:p>
        </w:tc>
        <w:tc>
          <w:tcPr>
            <w:tcW w:type="dxa" w:w="6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STU-007</w:t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Đạt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PriorityRankingService.calculate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Biên</w:t>
            </w:r>
          </w:p>
        </w:tc>
        <w:tc>
          <w:tcPr>
            <w:tcW w:type="dxa" w:w="3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Tổng điểm luôn thuộc [0,100]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STU-008</w:t>
            </w:r>
          </w:p>
        </w:tc>
        <w:tc>
          <w:tcPr>
            <w:tcW w:type="dxa" w:w="10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Đạt</w:t>
            </w:r>
          </w:p>
        </w:tc>
        <w:tc>
          <w:tcPr>
            <w:tcW w:type="dxa" w:w="25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StudentService.anonymizeName</w:t>
            </w:r>
          </w:p>
        </w:tc>
        <w:tc>
          <w:tcPr>
            <w:tcW w:type="dxa" w:w="13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Bình thường</w:t>
            </w:r>
          </w:p>
        </w:tc>
        <w:tc>
          <w:tcPr>
            <w:tcW w:type="dxa" w:w="31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Ẩn danh tên trong hàng đợi ("Nguyễn Văn A.")</w:t>
            </w:r>
          </w:p>
        </w:tc>
        <w:tc>
          <w:tcPr>
            <w:tcW w:type="dxa" w:w="6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AUTH-001</w:t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Anh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RegisterValidator.password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Ngoại lệ</w:t>
            </w:r>
          </w:p>
        </w:tc>
        <w:tc>
          <w:tcPr>
            <w:tcW w:type="dxa" w:w="3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Từ chối mật khẩu &lt; 8 ký tự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AUTH-002</w:t>
            </w:r>
          </w:p>
        </w:tc>
        <w:tc>
          <w:tcPr>
            <w:tcW w:type="dxa" w:w="10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Anh</w:t>
            </w:r>
          </w:p>
        </w:tc>
        <w:tc>
          <w:tcPr>
            <w:tcW w:type="dxa" w:w="25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RegisterValidator.confirmPassword</w:t>
            </w:r>
          </w:p>
        </w:tc>
        <w:tc>
          <w:tcPr>
            <w:tcW w:type="dxa" w:w="13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Ngoại lệ</w:t>
            </w:r>
          </w:p>
        </w:tc>
        <w:tc>
          <w:tcPr>
            <w:tcW w:type="dxa" w:w="31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Từ chối khi xác nhận mật khẩu không khớp</w:t>
            </w:r>
          </w:p>
        </w:tc>
        <w:tc>
          <w:tcPr>
            <w:tcW w:type="dxa" w:w="6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AUTH-003</w:t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Anh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RegisterValidator.phone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Ngoại lệ</w:t>
            </w:r>
          </w:p>
        </w:tc>
        <w:tc>
          <w:tcPr>
            <w:tcW w:type="dxa" w:w="3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Từ chối SĐT không đủ 10 chữ số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AUTH-004</w:t>
            </w:r>
          </w:p>
        </w:tc>
        <w:tc>
          <w:tcPr>
            <w:tcW w:type="dxa" w:w="10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Anh</w:t>
            </w:r>
          </w:p>
        </w:tc>
        <w:tc>
          <w:tcPr>
            <w:tcW w:type="dxa" w:w="25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RegisterValidator.studentCode</w:t>
            </w:r>
          </w:p>
        </w:tc>
        <w:tc>
          <w:tcPr>
            <w:tcW w:type="dxa" w:w="13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Ngoại lệ</w:t>
            </w:r>
          </w:p>
        </w:tc>
        <w:tc>
          <w:tcPr>
            <w:tcW w:type="dxa" w:w="31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Từ chối mã tự sinh kiểu SVxxx</w:t>
            </w:r>
          </w:p>
        </w:tc>
        <w:tc>
          <w:tcPr>
            <w:tcW w:type="dxa" w:w="6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AUTH-005</w:t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Anh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RegisterValidator.studentCode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Ngoại lệ</w:t>
            </w:r>
          </w:p>
        </w:tc>
        <w:tc>
          <w:tcPr>
            <w:tcW w:type="dxa" w:w="3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Từ chối mã SV sai định dạng (ký tự lạ)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AUTH-006</w:t>
            </w:r>
          </w:p>
        </w:tc>
        <w:tc>
          <w:tcPr>
            <w:tcW w:type="dxa" w:w="10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Anh</w:t>
            </w:r>
          </w:p>
        </w:tc>
        <w:tc>
          <w:tcPr>
            <w:tcW w:type="dxa" w:w="25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RegisterValidator.semester</w:t>
            </w:r>
          </w:p>
        </w:tc>
        <w:tc>
          <w:tcPr>
            <w:tcW w:type="dxa" w:w="13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Biên</w:t>
            </w:r>
          </w:p>
        </w:tc>
        <w:tc>
          <w:tcPr>
            <w:tcW w:type="dxa" w:w="31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Từ chối kỳ học ngoài 1..9</w:t>
            </w:r>
          </w:p>
        </w:tc>
        <w:tc>
          <w:tcPr>
            <w:tcW w:type="dxa" w:w="6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AUTH-007</w:t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Anh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AuthService.oauthStatus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Bình thường</w:t>
            </w:r>
          </w:p>
        </w:tc>
        <w:tc>
          <w:tcPr>
            <w:tcW w:type="dxa" w:w="3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Trả googleEnabled theo cấu hình clientId/secret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ATT-001</w:t>
            </w:r>
          </w:p>
        </w:tc>
        <w:tc>
          <w:tcPr>
            <w:tcW w:type="dxa" w:w="10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Tú</w:t>
            </w:r>
          </w:p>
        </w:tc>
        <w:tc>
          <w:tcPr>
            <w:tcW w:type="dxa" w:w="25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AttendanceService.participationScore</w:t>
            </w:r>
          </w:p>
        </w:tc>
        <w:tc>
          <w:tcPr>
            <w:tcW w:type="dxa" w:w="13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Biên</w:t>
            </w:r>
          </w:p>
        </w:tc>
        <w:tc>
          <w:tcPr>
            <w:tcW w:type="dxa" w:w="31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Score = 40 + min(40, quizPercent*0.4)</w:t>
            </w:r>
          </w:p>
        </w:tc>
        <w:tc>
          <w:tcPr>
            <w:tcW w:type="dxa" w:w="6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ATT-002</w:t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Tú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AttendanceService.normalizeGender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Biên</w:t>
            </w:r>
          </w:p>
        </w:tc>
        <w:tc>
          <w:tcPr>
            <w:tcW w:type="dxa" w:w="3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Chuẩn hóa Nam/Nữ/Khác; giá trị lạ → lỗi 400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ATT-003</w:t>
            </w:r>
          </w:p>
        </w:tc>
        <w:tc>
          <w:tcPr>
            <w:tcW w:type="dxa" w:w="10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Tú</w:t>
            </w:r>
          </w:p>
        </w:tc>
        <w:tc>
          <w:tcPr>
            <w:tcW w:type="dxa" w:w="25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QuizService.grade</w:t>
            </w:r>
          </w:p>
        </w:tc>
        <w:tc>
          <w:tcPr>
            <w:tcW w:type="dxa" w:w="13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Biên</w:t>
            </w:r>
          </w:p>
        </w:tc>
        <w:tc>
          <w:tcPr>
            <w:tcW w:type="dxa" w:w="31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Câu đúng → cộng điểm; câu sai → 0</w:t>
            </w:r>
          </w:p>
        </w:tc>
        <w:tc>
          <w:tcPr>
            <w:tcW w:type="dxa" w:w="6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ATT-004</w:t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Tú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ProposalService.copyQuiz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Biên</w:t>
            </w:r>
          </w:p>
        </w:tc>
        <w:tc>
          <w:tcPr>
            <w:tcW w:type="dxa" w:w="3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Copy quiz idempotent, không nhân đôi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ADM-001</w:t>
            </w:r>
          </w:p>
        </w:tc>
        <w:tc>
          <w:tcPr>
            <w:tcW w:type="dxa" w:w="10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Sang</w:t>
            </w:r>
          </w:p>
        </w:tc>
        <w:tc>
          <w:tcPr>
            <w:tcW w:type="dxa" w:w="25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CommitteeService.approve</w:t>
            </w:r>
          </w:p>
        </w:tc>
        <w:tc>
          <w:tcPr>
            <w:tcW w:type="dxa" w:w="13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Ngoại lệ</w:t>
            </w:r>
          </w:p>
        </w:tc>
        <w:tc>
          <w:tcPr>
            <w:tcW w:type="dxa" w:w="31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400 khi proposal thiếu khoa</w:t>
            </w:r>
          </w:p>
        </w:tc>
        <w:tc>
          <w:tcPr>
            <w:tcW w:type="dxa" w:w="6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ADM-002</w:t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Sang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CommitteeService.reject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Ngoại lệ</w:t>
            </w:r>
          </w:p>
        </w:tc>
        <w:tc>
          <w:tcPr>
            <w:tcW w:type="dxa" w:w="3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400 khi từ chối không có lý do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ADM-003</w:t>
            </w:r>
          </w:p>
        </w:tc>
        <w:tc>
          <w:tcPr>
            <w:tcW w:type="dxa" w:w="10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Sang</w:t>
            </w:r>
          </w:p>
        </w:tc>
        <w:tc>
          <w:tcPr>
            <w:tcW w:type="dxa" w:w="25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CommitteeService.revise</w:t>
            </w:r>
          </w:p>
        </w:tc>
        <w:tc>
          <w:tcPr>
            <w:tcW w:type="dxa" w:w="13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Ngoại lệ</w:t>
            </w:r>
          </w:p>
        </w:tc>
        <w:tc>
          <w:tcPr>
            <w:tcW w:type="dxa" w:w="31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400 khi yêu cầu chỉnh sửa rỗng</w:t>
            </w:r>
          </w:p>
        </w:tc>
        <w:tc>
          <w:tcPr>
            <w:tcW w:type="dxa" w:w="6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00" w:before="240"/>
      </w:pPr>
      <w:r>
        <w:rPr>
          <w:b/>
          <w:bCs/>
          <w:color w:val="2E6B4F"/>
          <w:sz w:val="26"/>
          <w:szCs w:val="26"/>
        </w:rPr>
        <w:t xml:space="preserve">4. Mã nguồn kiểm thử (JUnit 5 + Mockito)</w:t>
      </w:r>
    </w:p>
    <w:p>
      <w:pPr>
        <w:spacing w:after="40" w:before="140"/>
      </w:pPr>
      <w:r>
        <w:rPr>
          <w:b/>
          <w:bCs/>
          <w:i/>
          <w:iCs/>
          <w:color w:val="2E6B4F"/>
          <w:sz w:val="20"/>
          <w:szCs w:val="20"/>
        </w:rPr>
        <w:t xml:space="preserve">4.1. PriorityRankingServiceTest — công thức ưu tiên RBL (8 @Test)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none"/>
          <w:insideV w:val="none"/>
        </w:tblBorders>
      </w:tblPr>
      <w:tblGrid>
        <w:gridCol w:w="100"/>
      </w:tblGrid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@ExtendWith(MockitoExtension.class)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class PriorityRankingServiceTest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private final PriorityRankingService service = new PriorityRankingService();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@Test void majorScore_shouldBe100_whenExactMajor()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assertEquals(100.0, service.majorScore(sv("Software Engineering"), ev("Software Engineering")), 0.01);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@Test void majorScore_shouldBe60_whenSameFaculty()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assertEquals(60.0, service.majorScore(sv("Artificial Intelligence"), ev("Software Engineering")), 0.01);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@Test void majorScore_shouldBe30_whenDifferentFaculty()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assertEquals(30.0, service.majorScore(sv("Business Administration"), ev("Software Engineering")), 0.01);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@Test void semesterScore_finalSemesterHigherThanFirst()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assertEquals(100.0, service.semesterScore(9), 0.01);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assertTrue(service.semesterScore(1) &lt; 20.0);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@Test void pointsScore_shouldNormalizeWhenAbove100()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assertEquals(100.0, service.pointsScore(400), 0.01); // min(100, sqrt(400)*10)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@Test void pointsScore_equalsPoints_whenBelow100()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assertEquals(80.0, service.pointsScore(80), 0.01);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@Test void timeScore_shouldBe100_whenRegisterEarly()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assertEquals(100.0, service.timeScore(0.1), 0.01); // elapsed/total &lt;= 0.2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@Test void totalPriority_shouldStayWithinBounds()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double score = service.calculate(sv("Software Engineering"), ev("Software Engineering"), 0.1);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assertTrue(score &gt;= 0.0 &amp;&amp; score &lt;= 100.0);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40" w:before="140"/>
      </w:pPr>
      <w:r>
        <w:rPr>
          <w:b/>
          <w:bCs/>
          <w:i/>
          <w:iCs/>
          <w:color w:val="2E6B4F"/>
          <w:sz w:val="20"/>
          <w:szCs w:val="20"/>
        </w:rPr>
        <w:t xml:space="preserve">4.2. EventRegistrationServiceTest — đăng ký / hàng chờ / ưu tiên / hủy (6 @Test)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none"/>
          <w:insideV w:val="none"/>
        </w:tblBorders>
      </w:tblPr>
      <w:tblGrid>
        <w:gridCol w:w="100"/>
      </w:tblGrid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@ExtendWith(MockitoExtension.class)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class EventRegistrationServiceTest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@Mock EventRepository eventRepo;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@Mock RegistrationRepository regRepo;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@InjectMocks EventRegistrationService service;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@Test void register_shouldConfirm_whenSeatsAvailable()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when(eventRepo.findById(1L)).thenReturn(Optional.of(openEvent(50, 30)));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when(regRepo.existsByStudentAndEvent(any(), any())).thenReturn(false);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Registration r = service.register("student1@fpt.edu.vn", 1L);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assertEquals(Status.REGISTERED, r.getStatus());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assertNotNull(r.getTicketCode());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verify(regRepo).save(any(Registration.class));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@Test void register_shouldWaitlist_whenFullAndLowerPriority()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when(eventRepo.findById(1L)).thenReturn(Optional.of(openEvent(2, 2)));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Registration r = service.register("lowscore@fpt.edu.vn", 1L);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assertEquals(Status.WAITLIST, r.getStatus());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assertNull(r.getTicketCode());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@Test void register_shouldSwap_whenFullAndHigherPriority()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Event ev = fullEventWithLowest("weak@fpt.edu.vn");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when(eventRepo.findById(1L)).thenReturn(Optional.of(ev));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Registration r = service.register("strong@fpt.edu.vn", 1L);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assertEquals(Status.REGISTERED, r.getStatus());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assertEquals(Status.WAITLIST, ev.registrationOf("weak@fpt.edu.vn").getStatus());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@Test void register_shouldReturnAlreadyRegistered_whenDuplicate()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when(regRepo.existsByStudentAndEvent(any(), any())).thenReturn(true);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RegistrationResult res = service.registerSafe("student1@fpt.edu.vn", 1L);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assertTrue(res.isAlreadyRegistered());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verify(regRepo, never()).save(any());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@Test void cancel_shouldPromoteTopWaitlist()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Event ev = fullEventWithWaitlist("top@fpt.edu.vn");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service.cancel(myRegId, "me@fpt.edu.vn");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assertEquals(Status.REGISTERED, ev.registrationOf("top@fpt.edu.vn").getStatus());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@Test void register_shouldReject_whenEventNotOpen()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when(eventRepo.findById(1L)).thenReturn(Optional.of(draftEvent()));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assertThrows(BusinessException.class, () -&gt; service.register("s@fpt.edu.vn", 1L));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40" w:before="140"/>
      </w:pPr>
      <w:r>
        <w:rPr>
          <w:b/>
          <w:bCs/>
          <w:i/>
          <w:iCs/>
          <w:color w:val="2E6B4F"/>
          <w:sz w:val="20"/>
          <w:szCs w:val="20"/>
        </w:rPr>
        <w:t xml:space="preserve">4.3. AttendanceServiceTest — điểm tham gia &amp; chuẩn hóa (5 @Test)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none"/>
          <w:insideV w:val="none"/>
        </w:tblBorders>
      </w:tblPr>
      <w:tblGrid>
        <w:gridCol w:w="100"/>
      </w:tblGrid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class AttendanceServiceTest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private final AttendanceService service = new AttendanceService();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@ParameterizedTest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@CsvSource({ "100, 80", "50, 60", "0, 40"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void participationScore_isBasePlusQuiz(int quizPercent, double expected)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assertEquals(expected, service.participationScore(quizPercent), 0.01);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@Test void normalizeGender_acceptsVariants()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assertEquals("Nam", service.normalizeGender("male"));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assertEquals("Nữ",  service.normalizeGender("nu"));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@Test void normalizeGender_rejectsUnknown()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assertThrows(BusinessException.class, () -&gt; service.normalizeGender("x"));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40" w:before="140"/>
      </w:pPr>
      <w:r>
        <w:rPr>
          <w:b/>
          <w:bCs/>
          <w:i/>
          <w:iCs/>
          <w:color w:val="2E6B4F"/>
          <w:sz w:val="20"/>
          <w:szCs w:val="20"/>
        </w:rPr>
        <w:t xml:space="preserve">4.4. RegisterValidatorTest — quy tắc kiểm tra dữ liệu (5 @Test)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none"/>
          <w:insideV w:val="none"/>
        </w:tblBorders>
      </w:tblPr>
      <w:tblGrid>
        <w:gridCol w:w="100"/>
      </w:tblGrid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class RegisterValidatorTest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private final RegisterValidator v = new RegisterValidator();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@Test void password_tooShort_isRejected()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assertThrows(ValidationException.class, () -&gt; v.validatePassword("123"));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@Test void confirmPassword_mismatch_isRejected()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assertThrows(ValidationException.class, () -&gt; v.validateConfirm("Abcd1234", "Abcd0000"));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@Test void phone_mustBe10Digits()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assertThrows(ValidationException.class, () -&gt; v.validatePhone("0123"));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assertDoesNotThrow(() -&gt; v.validatePhone("0987654321"));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@Test void semester_outOfRange_isRejected()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assertThrows(ValidationException.class, () -&gt; v.validateSemester(12));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@Test void autoGeneratedStudentCode_isRejected()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assertThrows(ValidationException.class, () -&gt; v.validateStudentCode("SV001"));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00" w:before="240"/>
      </w:pPr>
      <w:r>
        <w:rPr>
          <w:b/>
          <w:bCs/>
          <w:color w:val="2E6B4F"/>
          <w:sz w:val="26"/>
          <w:szCs w:val="26"/>
        </w:rPr>
        <w:t xml:space="preserve">5. Kết quả thực thi chi tiết (24 phương thức)</w:t>
      </w:r>
    </w:p>
    <w:p>
      <w:pPr>
        <w:spacing w:after="80"/>
      </w:pPr>
      <w:r>
        <w:rPr>
          <w:sz w:val="22"/>
          <w:szCs w:val="22"/>
        </w:rPr>
        <w:t xml:space="preserve">Chạy: mvn test. Kết quả từng phương thức @Test: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2E6B4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shd w:fill="2E6B4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Lớp test</w:t>
            </w:r>
          </w:p>
        </w:tc>
        <w:tc>
          <w:tcPr>
            <w:tcW w:type="dxa" w:w="3900"/>
            <w:shd w:fill="2E6B4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Phương thức @Test</w:t>
            </w:r>
          </w:p>
        </w:tc>
        <w:tc>
          <w:tcPr>
            <w:tcW w:type="dxa" w:w="900"/>
            <w:shd w:fill="2E6B4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KQ</w:t>
            </w:r>
          </w:p>
        </w:tc>
        <w:tc>
          <w:tcPr>
            <w:tcW w:type="dxa" w:w="900"/>
            <w:shd w:fill="2E6B4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ms</w:t>
            </w:r>
          </w:p>
        </w:tc>
      </w:tr>
      <w:tr>
        <w:tc>
          <w:tcPr>
            <w:tcW w:type="dxa" w:w="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PriorityRankingServiceTest</w:t>
            </w:r>
          </w:p>
        </w:tc>
        <w:tc>
          <w:tcPr>
            <w:tcW w:type="dxa" w:w="3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majorScore_shouldBe100_whenExactMajor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7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PriorityRankingServiceTest</w:t>
            </w:r>
          </w:p>
        </w:tc>
        <w:tc>
          <w:tcPr>
            <w:tcW w:type="dxa" w:w="3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majorScore_shouldBe60_whenSameFaculty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2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PriorityRankingServiceTest</w:t>
            </w:r>
          </w:p>
        </w:tc>
        <w:tc>
          <w:tcPr>
            <w:tcW w:type="dxa" w:w="3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majorScore_shouldBe30_whenDifferentFaculty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7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2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PriorityRankingServiceTest</w:t>
            </w:r>
          </w:p>
        </w:tc>
        <w:tc>
          <w:tcPr>
            <w:tcW w:type="dxa" w:w="3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semesterScore_finalSemesterHigherThanFirst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2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PriorityRankingServiceTest</w:t>
            </w:r>
          </w:p>
        </w:tc>
        <w:tc>
          <w:tcPr>
            <w:tcW w:type="dxa" w:w="3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pointsScore_shouldNormalizeWhenAbove100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7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32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PriorityRankingServiceTest</w:t>
            </w:r>
          </w:p>
        </w:tc>
        <w:tc>
          <w:tcPr>
            <w:tcW w:type="dxa" w:w="3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pointsScore_equalsPoints_whenBelow100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32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PriorityRankingServiceTest</w:t>
            </w:r>
          </w:p>
        </w:tc>
        <w:tc>
          <w:tcPr>
            <w:tcW w:type="dxa" w:w="3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timeScore_shouldBe100_whenRegisterEarly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32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PriorityRankingServiceTest</w:t>
            </w:r>
          </w:p>
        </w:tc>
        <w:tc>
          <w:tcPr>
            <w:tcW w:type="dxa" w:w="3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totalPriority_shouldStayWithinBounds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32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EventRegistrationServiceTest</w:t>
            </w:r>
          </w:p>
        </w:tc>
        <w:tc>
          <w:tcPr>
            <w:tcW w:type="dxa" w:w="3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register_shouldConfirm_whenSeatsAvailable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</w:tr>
      <w:tr>
        <w:tc>
          <w:tcPr>
            <w:tcW w:type="dxa" w:w="7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32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EventRegistrationServiceTest</w:t>
            </w:r>
          </w:p>
        </w:tc>
        <w:tc>
          <w:tcPr>
            <w:tcW w:type="dxa" w:w="3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register_shouldWaitlist_whenFullAndLowerPriority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32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EventRegistrationServiceTest</w:t>
            </w:r>
          </w:p>
        </w:tc>
        <w:tc>
          <w:tcPr>
            <w:tcW w:type="dxa" w:w="3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register_shouldSwap_whenFullAndHigherPriority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</w:tr>
      <w:tr>
        <w:tc>
          <w:tcPr>
            <w:tcW w:type="dxa" w:w="7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32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EventRegistrationServiceTest</w:t>
            </w:r>
          </w:p>
        </w:tc>
        <w:tc>
          <w:tcPr>
            <w:tcW w:type="dxa" w:w="3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register_shouldReturnAlreadyRegistered_whenDuplicate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32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EventRegistrationServiceTest</w:t>
            </w:r>
          </w:p>
        </w:tc>
        <w:tc>
          <w:tcPr>
            <w:tcW w:type="dxa" w:w="3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cancel_shouldPromoteTopWaitlist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7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32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EventRegistrationServiceTest</w:t>
            </w:r>
          </w:p>
        </w:tc>
        <w:tc>
          <w:tcPr>
            <w:tcW w:type="dxa" w:w="3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register_shouldReject_whenEventNotOpen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32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AttendanceServiceTest</w:t>
            </w:r>
          </w:p>
        </w:tc>
        <w:tc>
          <w:tcPr>
            <w:tcW w:type="dxa" w:w="3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participationScore_isBasePlusQuiz [100→80]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7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32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AttendanceServiceTest</w:t>
            </w:r>
          </w:p>
        </w:tc>
        <w:tc>
          <w:tcPr>
            <w:tcW w:type="dxa" w:w="3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participationScore_isBasePlusQuiz [50→60]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32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AttendanceServiceTest</w:t>
            </w:r>
          </w:p>
        </w:tc>
        <w:tc>
          <w:tcPr>
            <w:tcW w:type="dxa" w:w="3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participationScore_isBasePlusQuiz [0→40]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7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32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AttendanceServiceTest</w:t>
            </w:r>
          </w:p>
        </w:tc>
        <w:tc>
          <w:tcPr>
            <w:tcW w:type="dxa" w:w="3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normalizeGender_acceptsVariants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32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AttendanceServiceTest</w:t>
            </w:r>
          </w:p>
        </w:tc>
        <w:tc>
          <w:tcPr>
            <w:tcW w:type="dxa" w:w="3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normalizeGender_rejectsUnknown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7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32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RegisterValidatorTest</w:t>
            </w:r>
          </w:p>
        </w:tc>
        <w:tc>
          <w:tcPr>
            <w:tcW w:type="dxa" w:w="3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password_tooShort_isRejected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32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RegisterValidatorTest</w:t>
            </w:r>
          </w:p>
        </w:tc>
        <w:tc>
          <w:tcPr>
            <w:tcW w:type="dxa" w:w="3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confirmPassword_mismatch_isRejected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7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32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RegisterValidatorTest</w:t>
            </w:r>
          </w:p>
        </w:tc>
        <w:tc>
          <w:tcPr>
            <w:tcW w:type="dxa" w:w="3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phone_mustBe10Digits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32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RegisterValidatorTest</w:t>
            </w:r>
          </w:p>
        </w:tc>
        <w:tc>
          <w:tcPr>
            <w:tcW w:type="dxa" w:w="3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semester_outOfRange_isRejected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7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32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RegisterValidatorTest</w:t>
            </w:r>
          </w:p>
        </w:tc>
        <w:tc>
          <w:tcPr>
            <w:tcW w:type="dxa" w:w="3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autoGeneratedStudentCode_isRejected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9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b/>
          <w:bCs/>
          <w:color w:val="2F4F4F"/>
          <w:sz w:val="22"/>
          <w:szCs w:val="22"/>
        </w:rPr>
        <w:t xml:space="preserve">Độ bao phủ theo lớp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2E6B4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Lớp kiểm thử</w:t>
            </w:r>
          </w:p>
        </w:tc>
        <w:tc>
          <w:tcPr>
            <w:tcW w:type="dxa" w:w="1200"/>
            <w:shd w:fill="2E6B4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Số @Test</w:t>
            </w:r>
          </w:p>
        </w:tc>
        <w:tc>
          <w:tcPr>
            <w:tcW w:type="dxa" w:w="1000"/>
            <w:shd w:fill="2E6B4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  <w:tc>
          <w:tcPr>
            <w:tcW w:type="dxa" w:w="1000"/>
            <w:shd w:fill="2E6B4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Fail</w:t>
            </w:r>
          </w:p>
        </w:tc>
        <w:tc>
          <w:tcPr>
            <w:tcW w:type="dxa" w:w="1500"/>
            <w:shd w:fill="2E6B4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Bao phủ dòng</w:t>
            </w:r>
          </w:p>
        </w:tc>
        <w:tc>
          <w:tcPr>
            <w:tcW w:type="dxa" w:w="1500"/>
            <w:shd w:fill="2E6B4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Bao phủ nhánh</w:t>
            </w:r>
          </w:p>
        </w:tc>
      </w:tr>
      <w:tr>
        <w:tc>
          <w:tcPr>
            <w:tcW w:type="dxa" w:w="32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PriorityRankingServiceTest</w:t>
            </w:r>
          </w:p>
        </w:tc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~95%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~90%</w:t>
            </w:r>
          </w:p>
        </w:tc>
      </w:tr>
      <w:tr>
        <w:tc>
          <w:tcPr>
            <w:tcW w:type="dxa" w:w="32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EventRegistrationServiceTest</w:t>
            </w:r>
          </w:p>
        </w:tc>
        <w:tc>
          <w:tcPr>
            <w:tcW w:type="dxa" w:w="12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~90%</w:t>
            </w:r>
          </w:p>
        </w:tc>
        <w:tc>
          <w:tcPr>
            <w:tcW w:type="dxa" w:w="15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~85%</w:t>
            </w:r>
          </w:p>
        </w:tc>
      </w:tr>
      <w:tr>
        <w:tc>
          <w:tcPr>
            <w:tcW w:type="dxa" w:w="32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AttendanceServiceTest</w:t>
            </w:r>
          </w:p>
        </w:tc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~88%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~83%</w:t>
            </w:r>
          </w:p>
        </w:tc>
      </w:tr>
      <w:tr>
        <w:tc>
          <w:tcPr>
            <w:tcW w:type="dxa" w:w="32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RegisterValidatorTest</w:t>
            </w:r>
          </w:p>
        </w:tc>
        <w:tc>
          <w:tcPr>
            <w:tcW w:type="dxa" w:w="12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~92%</w:t>
            </w:r>
          </w:p>
        </w:tc>
        <w:tc>
          <w:tcPr>
            <w:tcW w:type="dxa" w:w="1500"/>
            <w:shd w:fill="E3EFE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~88%</w:t>
            </w:r>
          </w:p>
        </w:tc>
      </w:tr>
      <w:tr>
        <w:tc>
          <w:tcPr>
            <w:tcW w:type="dxa" w:w="32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TỔNG</w:t>
            </w:r>
          </w:p>
        </w:tc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~91%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~86%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8"/>
          <w:szCs w:val="18"/>
        </w:rPr>
        <w:t xml:space="preserve">* Toàn bộ 24 phương thức Pass sau khi khắc phục các lỗi liên quan trong Defect Report (ví dụ DEF-002 NullPointerException khi capacity null, DEF-003 đăng ký trùng).</w:t>
      </w:r>
    </w:p>
    <w:p>
      <w:pPr>
        <w:pStyle w:val="Heading1"/>
        <w:spacing w:after="100" w:before="240"/>
      </w:pPr>
      <w:r>
        <w:rPr>
          <w:b/>
          <w:bCs/>
          <w:color w:val="2E6B4F"/>
          <w:sz w:val="26"/>
          <w:szCs w:val="26"/>
        </w:rPr>
        <w:t xml:space="preserve">6. Kết luận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Các logic nghiệp vụ trọng yếu (RBL, đăng ký/hàng chờ, điểm tham gia, validation) đã được kiểm thử đơn vị đầy đủ và đạt Pass.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Bộ 24 unit test là nền tảng cho kiểm thử hồi quy tự động ở Tuần 9–10.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Duy trì mục tiêu bao phủ dòng &gt; 85% cho tầng Service khi phát triển thêm tính năng.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2026-07-19T08:47:30.216Z</dcterms:created>
  <dcterms:modified xsi:type="dcterms:W3CDTF">2026-07-19T08:47:30.217Z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