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3F4E" w14:textId="47AD7295" w:rsidR="00110C03" w:rsidRPr="007C703D" w:rsidRDefault="00CC0E65" w:rsidP="000B569A">
      <w:pPr>
        <w:pStyle w:val="Heading1"/>
      </w:pPr>
      <w:r w:rsidRPr="007C703D">
        <w:t>1.Thống kê mô tả là gì?</w:t>
      </w:r>
    </w:p>
    <w:p w14:paraId="641187DB" w14:textId="3541D052" w:rsidR="00CC0E65" w:rsidRDefault="00CC0E65">
      <w:pPr>
        <w:rPr>
          <w:rStyle w:val="uv3um"/>
          <w:rFonts w:ascii="Arial" w:hAnsi="Arial" w:cs="Arial"/>
          <w:color w:val="001D35"/>
          <w:shd w:val="clear" w:color="auto" w:fill="FFFFFF"/>
        </w:rPr>
      </w:pPr>
      <w:r>
        <w:t>-</w:t>
      </w:r>
      <w:r>
        <w:rPr>
          <w:rFonts w:ascii="Arial" w:hAnsi="Arial" w:cs="Arial"/>
          <w:color w:val="001D35"/>
          <w:shd w:val="clear" w:color="auto" w:fill="FFFFFF"/>
        </w:rPr>
        <w:t>Thống kê mô tả là phương pháp thu thập, tổ chức, phân tích và diễn giải dữ liệu nhằm tóm tắt, mô tả các đặc điểm chính của một tập dữ liệu hoặc mẫu nghiên cứu, có thể là các chỉ số như trung bình, trung vị, độ lệch chuẩn, hoặc các biểu đồ trực quan như histogram. Mục tiêu chính của nó là làm cho dữ liệu phức tạp trở nên dễ hiểu hơn, cung cấp cái nhìn tổng quan mà không đưa ra kết luận hoặc suy luận về một quần thể lớn hơn.</w:t>
      </w:r>
      <w:r>
        <w:rPr>
          <w:rStyle w:val="uv3um"/>
          <w:rFonts w:ascii="Arial" w:hAnsi="Arial" w:cs="Arial"/>
          <w:color w:val="001D35"/>
          <w:shd w:val="clear" w:color="auto" w:fill="FFFFFF"/>
        </w:rPr>
        <w:t> </w:t>
      </w:r>
    </w:p>
    <w:p w14:paraId="38E19C07" w14:textId="3C446DAB" w:rsidR="00CC0E65" w:rsidRPr="007C703D" w:rsidRDefault="007C703D">
      <w:pPr>
        <w:rPr>
          <w:rStyle w:val="uv3um"/>
          <w:rFonts w:ascii="Arial" w:hAnsi="Arial" w:cs="Arial"/>
          <w:b/>
          <w:bCs/>
          <w:color w:val="001D35"/>
          <w:shd w:val="clear" w:color="auto" w:fill="FFFFFF"/>
        </w:rPr>
      </w:pPr>
      <w:r w:rsidRPr="007C703D">
        <w:rPr>
          <w:rStyle w:val="uv3um"/>
          <w:rFonts w:ascii="Arial" w:hAnsi="Arial" w:cs="Arial"/>
          <w:b/>
          <w:bCs/>
          <w:color w:val="001D35"/>
          <w:shd w:val="clear" w:color="auto" w:fill="FFFFFF"/>
        </w:rPr>
        <w:t>+</w:t>
      </w:r>
      <w:r w:rsidR="00CC0E65" w:rsidRPr="007C703D">
        <w:rPr>
          <w:rStyle w:val="uv3um"/>
          <w:rFonts w:ascii="Arial" w:hAnsi="Arial" w:cs="Arial"/>
          <w:b/>
          <w:bCs/>
          <w:color w:val="001D35"/>
          <w:shd w:val="clear" w:color="auto" w:fill="FFFFFF"/>
        </w:rPr>
        <w:t>Nó khác gì với thống kê suy luận (inferential statistics)?</w:t>
      </w:r>
    </w:p>
    <w:p w14:paraId="3D9DB15B" w14:textId="6818D1D5" w:rsidR="00CC0E65" w:rsidRDefault="00CC0E65">
      <w:pPr>
        <w:rPr>
          <w:rStyle w:val="uv3um"/>
          <w:rFonts w:ascii="Arial" w:hAnsi="Arial" w:cs="Arial"/>
          <w:color w:val="001D35"/>
          <w:shd w:val="clear" w:color="auto" w:fill="FFFFFF"/>
        </w:rPr>
      </w:pPr>
      <w:r>
        <w:rPr>
          <w:rStyle w:val="uv3um"/>
          <w:rFonts w:ascii="Arial" w:hAnsi="Arial" w:cs="Arial"/>
          <w:color w:val="001D35"/>
          <w:shd w:val="clear" w:color="auto" w:fill="FFFFFF"/>
        </w:rPr>
        <w:t>-</w:t>
      </w:r>
      <w:r>
        <w:rPr>
          <w:rFonts w:ascii="Arial" w:hAnsi="Arial" w:cs="Arial"/>
          <w:color w:val="001D35"/>
          <w:shd w:val="clear" w:color="auto" w:fill="FFFFFF"/>
        </w:rPr>
        <w:t>Thống kê mô tả (descriptive statistics) là việc tóm tắt và mô tả các đặc điểm chính của một tập dữ liệu, giúp hiểu rõ hơn về dữ liệu đó thông qua các chỉ số như trung bình, trung vị, phương sai và biểu đồ. Ngược lại, thống kê suy luận (inferential statistics) sử dụng dữ liệu từ một mẫu để rút ra kết luận, đưa ra dự đoán hoặc khái quát hóa cho một quần thể lớn hơn.</w:t>
      </w:r>
      <w:r>
        <w:rPr>
          <w:rStyle w:val="uv3um"/>
          <w:rFonts w:ascii="Arial" w:hAnsi="Arial" w:cs="Arial"/>
          <w:color w:val="001D35"/>
          <w:shd w:val="clear" w:color="auto" w:fill="FFFFFF"/>
        </w:rPr>
        <w:t> </w:t>
      </w:r>
    </w:p>
    <w:tbl>
      <w:tblPr>
        <w:tblStyle w:val="TableGrid"/>
        <w:tblW w:w="0" w:type="auto"/>
        <w:tblLook w:val="04A0" w:firstRow="1" w:lastRow="0" w:firstColumn="1" w:lastColumn="0" w:noHBand="0" w:noVBand="1"/>
      </w:tblPr>
      <w:tblGrid>
        <w:gridCol w:w="1696"/>
        <w:gridCol w:w="3261"/>
        <w:gridCol w:w="4105"/>
      </w:tblGrid>
      <w:tr w:rsidR="007C703D" w:rsidRPr="007C703D" w14:paraId="12C278CD" w14:textId="77777777" w:rsidTr="007C703D">
        <w:tc>
          <w:tcPr>
            <w:tcW w:w="1696" w:type="dxa"/>
          </w:tcPr>
          <w:p w14:paraId="76780EC7" w14:textId="77777777" w:rsidR="007C703D" w:rsidRPr="007C703D" w:rsidRDefault="007C703D">
            <w:pPr>
              <w:rPr>
                <w:szCs w:val="26"/>
              </w:rPr>
            </w:pPr>
          </w:p>
        </w:tc>
        <w:tc>
          <w:tcPr>
            <w:tcW w:w="3261" w:type="dxa"/>
          </w:tcPr>
          <w:p w14:paraId="76DBDB61" w14:textId="1EBB8C38" w:rsidR="007C703D" w:rsidRPr="007C703D" w:rsidRDefault="007C703D">
            <w:pPr>
              <w:rPr>
                <w:szCs w:val="26"/>
              </w:rPr>
            </w:pPr>
            <w:r w:rsidRPr="007C703D">
              <w:rPr>
                <w:szCs w:val="26"/>
              </w:rPr>
              <w:t>Thống kê mô tả</w:t>
            </w:r>
          </w:p>
        </w:tc>
        <w:tc>
          <w:tcPr>
            <w:tcW w:w="4105" w:type="dxa"/>
          </w:tcPr>
          <w:p w14:paraId="6B7C1870" w14:textId="4FCCF29A" w:rsidR="007C703D" w:rsidRPr="007C703D" w:rsidRDefault="007C703D">
            <w:pPr>
              <w:rPr>
                <w:szCs w:val="26"/>
              </w:rPr>
            </w:pPr>
            <w:r w:rsidRPr="007C703D">
              <w:rPr>
                <w:szCs w:val="26"/>
              </w:rPr>
              <w:t>Thống kê suy luận</w:t>
            </w:r>
          </w:p>
        </w:tc>
      </w:tr>
      <w:tr w:rsidR="007C703D" w:rsidRPr="007C703D" w14:paraId="58ECB930" w14:textId="77777777" w:rsidTr="007C703D">
        <w:tc>
          <w:tcPr>
            <w:tcW w:w="1696" w:type="dxa"/>
          </w:tcPr>
          <w:p w14:paraId="49A10A8B" w14:textId="50FE929E" w:rsidR="007C703D" w:rsidRPr="007C703D" w:rsidRDefault="007C703D">
            <w:pPr>
              <w:rPr>
                <w:szCs w:val="26"/>
              </w:rPr>
            </w:pPr>
            <w:r w:rsidRPr="007C703D">
              <w:rPr>
                <w:szCs w:val="26"/>
              </w:rPr>
              <w:t>Mục tiêu</w:t>
            </w:r>
          </w:p>
        </w:tc>
        <w:tc>
          <w:tcPr>
            <w:tcW w:w="3261" w:type="dxa"/>
          </w:tcPr>
          <w:p w14:paraId="421E4792" w14:textId="1EFC440A" w:rsidR="007C703D" w:rsidRPr="007C703D" w:rsidRDefault="007C703D">
            <w:pPr>
              <w:rPr>
                <w:szCs w:val="26"/>
              </w:rPr>
            </w:pPr>
            <w:r w:rsidRPr="007C703D">
              <w:rPr>
                <w:rFonts w:ascii="Arial" w:hAnsi="Arial" w:cs="Arial"/>
                <w:color w:val="001D35"/>
                <w:spacing w:val="2"/>
                <w:szCs w:val="26"/>
                <w:shd w:val="clear" w:color="auto" w:fill="FFFFFF"/>
              </w:rPr>
              <w:t>Tóm tắt, sắp xếp và trình bày dữ liệu một cách có ý nghĩa và ngắn gọn để phác họa một bức tranh rõ ràng về dữ liệu đã thu thập.</w:t>
            </w:r>
            <w:r w:rsidRPr="007C703D">
              <w:rPr>
                <w:rStyle w:val="uv3um"/>
                <w:rFonts w:ascii="Arial" w:hAnsi="Arial" w:cs="Arial"/>
                <w:color w:val="001D35"/>
                <w:spacing w:val="2"/>
                <w:szCs w:val="26"/>
                <w:shd w:val="clear" w:color="auto" w:fill="FFFFFF"/>
              </w:rPr>
              <w:t> </w:t>
            </w:r>
          </w:p>
        </w:tc>
        <w:tc>
          <w:tcPr>
            <w:tcW w:w="4105" w:type="dxa"/>
          </w:tcPr>
          <w:p w14:paraId="47739253" w14:textId="77777777" w:rsidR="007C703D" w:rsidRPr="007C703D" w:rsidRDefault="007C703D" w:rsidP="007C703D">
            <w:pPr>
              <w:shd w:val="clear" w:color="auto" w:fill="FFFFFF"/>
              <w:spacing w:after="0" w:line="360" w:lineRule="atLeast"/>
              <w:jc w:val="left"/>
              <w:rPr>
                <w:rFonts w:ascii="Arial" w:eastAsia="Times New Roman" w:hAnsi="Arial" w:cs="Arial"/>
                <w:color w:val="001D35"/>
                <w:szCs w:val="26"/>
              </w:rPr>
            </w:pPr>
            <w:r w:rsidRPr="007C703D">
              <w:rPr>
                <w:rFonts w:ascii="Arial" w:eastAsia="Times New Roman" w:hAnsi="Arial" w:cs="Arial"/>
                <w:color w:val="001D35"/>
                <w:szCs w:val="26"/>
              </w:rPr>
              <w:t> </w:t>
            </w:r>
          </w:p>
          <w:p w14:paraId="37C15FD5" w14:textId="77777777" w:rsidR="007C703D" w:rsidRPr="007C703D" w:rsidRDefault="007C703D" w:rsidP="007C703D">
            <w:pPr>
              <w:shd w:val="clear" w:color="auto" w:fill="FFFFFF"/>
              <w:spacing w:after="0" w:line="360" w:lineRule="atLeast"/>
              <w:jc w:val="left"/>
              <w:rPr>
                <w:rFonts w:ascii="Arial" w:eastAsia="Times New Roman" w:hAnsi="Arial" w:cs="Arial"/>
                <w:color w:val="001D35"/>
                <w:spacing w:val="2"/>
                <w:szCs w:val="26"/>
              </w:rPr>
            </w:pPr>
            <w:r w:rsidRPr="007C703D">
              <w:rPr>
                <w:rFonts w:ascii="Arial" w:eastAsia="Times New Roman" w:hAnsi="Arial" w:cs="Arial"/>
                <w:color w:val="001D35"/>
                <w:spacing w:val="2"/>
                <w:szCs w:val="26"/>
              </w:rPr>
              <w:t>Rút ra kết luận, kiểm định giả thuyết hoặc đưa ra dự đoán về một quần thể lớn hơn dựa trên dữ liệu thu thập được từ một mẫu đại diện. </w:t>
            </w:r>
          </w:p>
          <w:p w14:paraId="1EAC740C" w14:textId="77777777" w:rsidR="007C703D" w:rsidRPr="007C703D" w:rsidRDefault="007C703D">
            <w:pPr>
              <w:rPr>
                <w:szCs w:val="26"/>
              </w:rPr>
            </w:pPr>
          </w:p>
        </w:tc>
      </w:tr>
      <w:tr w:rsidR="007C703D" w:rsidRPr="007C703D" w14:paraId="4640EE93" w14:textId="77777777" w:rsidTr="007C703D">
        <w:tc>
          <w:tcPr>
            <w:tcW w:w="1696" w:type="dxa"/>
          </w:tcPr>
          <w:p w14:paraId="0C89558F" w14:textId="323D1943" w:rsidR="007C703D" w:rsidRPr="007C703D" w:rsidRDefault="007C703D">
            <w:pPr>
              <w:rPr>
                <w:szCs w:val="26"/>
              </w:rPr>
            </w:pPr>
            <w:r w:rsidRPr="007C703D">
              <w:rPr>
                <w:szCs w:val="26"/>
              </w:rPr>
              <w:t>Phạm vi</w:t>
            </w:r>
          </w:p>
        </w:tc>
        <w:tc>
          <w:tcPr>
            <w:tcW w:w="3261" w:type="dxa"/>
          </w:tcPr>
          <w:p w14:paraId="14AFDBE7" w14:textId="77777777" w:rsidR="007C703D" w:rsidRPr="007C703D" w:rsidRDefault="007C703D" w:rsidP="007C703D">
            <w:pPr>
              <w:shd w:val="clear" w:color="auto" w:fill="FFFFFF"/>
              <w:spacing w:after="0" w:line="360" w:lineRule="atLeast"/>
              <w:jc w:val="left"/>
              <w:rPr>
                <w:rFonts w:ascii="Arial" w:eastAsia="Times New Roman" w:hAnsi="Arial" w:cs="Arial"/>
                <w:color w:val="001D35"/>
                <w:szCs w:val="26"/>
              </w:rPr>
            </w:pPr>
            <w:r w:rsidRPr="007C703D">
              <w:rPr>
                <w:rFonts w:ascii="Arial" w:eastAsia="Times New Roman" w:hAnsi="Arial" w:cs="Arial"/>
                <w:color w:val="001D35"/>
                <w:szCs w:val="26"/>
              </w:rPr>
              <w:t> </w:t>
            </w:r>
          </w:p>
          <w:p w14:paraId="3993F73F" w14:textId="77777777" w:rsidR="007C703D" w:rsidRPr="007C703D" w:rsidRDefault="007C703D" w:rsidP="007C703D">
            <w:pPr>
              <w:shd w:val="clear" w:color="auto" w:fill="FFFFFF"/>
              <w:spacing w:after="0" w:line="360" w:lineRule="atLeast"/>
              <w:jc w:val="left"/>
              <w:rPr>
                <w:rFonts w:ascii="Arial" w:eastAsia="Times New Roman" w:hAnsi="Arial" w:cs="Arial"/>
                <w:color w:val="001D35"/>
                <w:spacing w:val="2"/>
                <w:szCs w:val="26"/>
              </w:rPr>
            </w:pPr>
            <w:r w:rsidRPr="007C703D">
              <w:rPr>
                <w:rFonts w:ascii="Arial" w:eastAsia="Times New Roman" w:hAnsi="Arial" w:cs="Arial"/>
                <w:color w:val="001D35"/>
                <w:spacing w:val="2"/>
                <w:szCs w:val="26"/>
              </w:rPr>
              <w:t>Chỉ tập trung vào mô tả các đặc điểm của tập dữ liệu đang được phân tích, không cố gắng khái quát hóa sang các tập dữ liệu khác. </w:t>
            </w:r>
          </w:p>
          <w:p w14:paraId="0BA410BD" w14:textId="77777777" w:rsidR="007C703D" w:rsidRPr="007C703D" w:rsidRDefault="007C703D">
            <w:pPr>
              <w:rPr>
                <w:szCs w:val="26"/>
              </w:rPr>
            </w:pPr>
          </w:p>
        </w:tc>
        <w:tc>
          <w:tcPr>
            <w:tcW w:w="4105" w:type="dxa"/>
          </w:tcPr>
          <w:p w14:paraId="47464204" w14:textId="77777777" w:rsidR="007C703D" w:rsidRPr="007C703D" w:rsidRDefault="007C703D" w:rsidP="007C703D">
            <w:pPr>
              <w:shd w:val="clear" w:color="auto" w:fill="FFFFFF"/>
              <w:spacing w:after="0" w:line="360" w:lineRule="atLeast"/>
              <w:jc w:val="left"/>
              <w:rPr>
                <w:rFonts w:ascii="Arial" w:eastAsia="Times New Roman" w:hAnsi="Arial" w:cs="Arial"/>
                <w:color w:val="001D35"/>
                <w:szCs w:val="26"/>
              </w:rPr>
            </w:pPr>
            <w:r w:rsidRPr="007C703D">
              <w:rPr>
                <w:rFonts w:ascii="Arial" w:eastAsia="Times New Roman" w:hAnsi="Arial" w:cs="Arial"/>
                <w:color w:val="001D35"/>
                <w:szCs w:val="26"/>
              </w:rPr>
              <w:t> </w:t>
            </w:r>
          </w:p>
          <w:p w14:paraId="6D5F6712" w14:textId="77777777" w:rsidR="007C703D" w:rsidRPr="007C703D" w:rsidRDefault="007C703D" w:rsidP="007C703D">
            <w:pPr>
              <w:shd w:val="clear" w:color="auto" w:fill="FFFFFF"/>
              <w:spacing w:after="0" w:line="360" w:lineRule="atLeast"/>
              <w:jc w:val="left"/>
              <w:rPr>
                <w:rFonts w:ascii="Arial" w:eastAsia="Times New Roman" w:hAnsi="Arial" w:cs="Arial"/>
                <w:color w:val="001D35"/>
                <w:spacing w:val="2"/>
                <w:szCs w:val="26"/>
              </w:rPr>
            </w:pPr>
            <w:r w:rsidRPr="007C703D">
              <w:rPr>
                <w:rFonts w:ascii="Arial" w:eastAsia="Times New Roman" w:hAnsi="Arial" w:cs="Arial"/>
                <w:color w:val="001D35"/>
                <w:spacing w:val="2"/>
                <w:szCs w:val="26"/>
              </w:rPr>
              <w:t>Sử dụng dữ liệu mẫu để suy diễn và đưa ra những kết luận có tính khái quát hóa cho toàn bộ dân số. </w:t>
            </w:r>
          </w:p>
          <w:p w14:paraId="3022E892" w14:textId="77777777" w:rsidR="007C703D" w:rsidRPr="007C703D" w:rsidRDefault="007C703D">
            <w:pPr>
              <w:rPr>
                <w:szCs w:val="26"/>
              </w:rPr>
            </w:pPr>
          </w:p>
        </w:tc>
      </w:tr>
      <w:tr w:rsidR="007C703D" w:rsidRPr="007C703D" w14:paraId="03EC3265" w14:textId="77777777" w:rsidTr="007C703D">
        <w:tc>
          <w:tcPr>
            <w:tcW w:w="1696" w:type="dxa"/>
          </w:tcPr>
          <w:p w14:paraId="440D4675" w14:textId="274ED607" w:rsidR="007C703D" w:rsidRPr="007C703D" w:rsidRDefault="007C703D">
            <w:pPr>
              <w:rPr>
                <w:szCs w:val="26"/>
              </w:rPr>
            </w:pPr>
            <w:r w:rsidRPr="007C703D">
              <w:rPr>
                <w:szCs w:val="26"/>
              </w:rPr>
              <w:t xml:space="preserve">Phương pháp </w:t>
            </w:r>
          </w:p>
        </w:tc>
        <w:tc>
          <w:tcPr>
            <w:tcW w:w="3261" w:type="dxa"/>
          </w:tcPr>
          <w:p w14:paraId="38327B4D" w14:textId="77777777" w:rsidR="007C703D" w:rsidRPr="007C703D" w:rsidRDefault="007C703D" w:rsidP="007C703D">
            <w:pPr>
              <w:shd w:val="clear" w:color="auto" w:fill="FFFFFF"/>
              <w:spacing w:after="0" w:line="360" w:lineRule="atLeast"/>
              <w:jc w:val="left"/>
              <w:rPr>
                <w:rFonts w:ascii="Arial" w:eastAsia="Times New Roman" w:hAnsi="Arial" w:cs="Arial"/>
                <w:color w:val="001D35"/>
                <w:szCs w:val="26"/>
              </w:rPr>
            </w:pPr>
            <w:r w:rsidRPr="007C703D">
              <w:rPr>
                <w:rFonts w:ascii="Arial" w:eastAsia="Times New Roman" w:hAnsi="Arial" w:cs="Arial"/>
                <w:color w:val="001D35"/>
                <w:szCs w:val="26"/>
              </w:rPr>
              <w:t> </w:t>
            </w:r>
          </w:p>
          <w:p w14:paraId="03B11271" w14:textId="77777777" w:rsidR="007C703D" w:rsidRPr="007C703D" w:rsidRDefault="007C703D" w:rsidP="007C703D">
            <w:pPr>
              <w:shd w:val="clear" w:color="auto" w:fill="FFFFFF"/>
              <w:spacing w:after="0" w:line="360" w:lineRule="atLeast"/>
              <w:jc w:val="left"/>
              <w:rPr>
                <w:rFonts w:ascii="Arial" w:eastAsia="Times New Roman" w:hAnsi="Arial" w:cs="Arial"/>
                <w:color w:val="001D35"/>
                <w:spacing w:val="2"/>
                <w:szCs w:val="26"/>
              </w:rPr>
            </w:pPr>
            <w:r w:rsidRPr="007C703D">
              <w:rPr>
                <w:rFonts w:ascii="Arial" w:eastAsia="Times New Roman" w:hAnsi="Arial" w:cs="Arial"/>
                <w:color w:val="001D35"/>
                <w:spacing w:val="2"/>
                <w:szCs w:val="26"/>
              </w:rPr>
              <w:t xml:space="preserve">Sử dụng các biện pháp đo lường xu hướng tập trung (như trung bình, trung vị, yếu vị), các biện pháp đo lường độ phân </w:t>
            </w:r>
            <w:r w:rsidRPr="007C703D">
              <w:rPr>
                <w:rFonts w:ascii="Arial" w:eastAsia="Times New Roman" w:hAnsi="Arial" w:cs="Arial"/>
                <w:color w:val="001D35"/>
                <w:spacing w:val="2"/>
                <w:szCs w:val="26"/>
              </w:rPr>
              <w:lastRenderedPageBreak/>
              <w:t>tán (như phương sai, độ lệch chuẩn), và các hình dạng phân phối (như độ lệch, độ nhọn). </w:t>
            </w:r>
          </w:p>
          <w:p w14:paraId="4C54D42A" w14:textId="77777777" w:rsidR="007C703D" w:rsidRPr="007C703D" w:rsidRDefault="007C703D">
            <w:pPr>
              <w:rPr>
                <w:szCs w:val="26"/>
              </w:rPr>
            </w:pPr>
          </w:p>
        </w:tc>
        <w:tc>
          <w:tcPr>
            <w:tcW w:w="4105" w:type="dxa"/>
          </w:tcPr>
          <w:p w14:paraId="6D5C2B0B" w14:textId="2D89CC1C" w:rsidR="007C703D" w:rsidRPr="007C703D" w:rsidRDefault="007C703D">
            <w:pPr>
              <w:rPr>
                <w:szCs w:val="26"/>
              </w:rPr>
            </w:pPr>
            <w:r w:rsidRPr="007C703D">
              <w:rPr>
                <w:rFonts w:ascii="Arial" w:hAnsi="Arial" w:cs="Arial"/>
                <w:color w:val="001D35"/>
                <w:spacing w:val="2"/>
                <w:szCs w:val="26"/>
                <w:shd w:val="clear" w:color="auto" w:fill="FFFFFF"/>
              </w:rPr>
              <w:lastRenderedPageBreak/>
              <w:t>Sử dụng các công cụ phân tích thống kê và xác suất để ước lượng các tham số của quần thể hoặc kiểm định các giả thuyết.</w:t>
            </w:r>
            <w:r w:rsidRPr="007C703D">
              <w:rPr>
                <w:rStyle w:val="uv3um"/>
                <w:rFonts w:ascii="Arial" w:hAnsi="Arial" w:cs="Arial"/>
                <w:color w:val="001D35"/>
                <w:spacing w:val="2"/>
                <w:szCs w:val="26"/>
                <w:shd w:val="clear" w:color="auto" w:fill="FFFFFF"/>
              </w:rPr>
              <w:t> </w:t>
            </w:r>
          </w:p>
        </w:tc>
      </w:tr>
      <w:tr w:rsidR="007C703D" w:rsidRPr="007C703D" w14:paraId="6C3D28B7" w14:textId="77777777" w:rsidTr="007C703D">
        <w:tc>
          <w:tcPr>
            <w:tcW w:w="1696" w:type="dxa"/>
          </w:tcPr>
          <w:p w14:paraId="175607AA" w14:textId="2B72FA34" w:rsidR="007C703D" w:rsidRPr="007C703D" w:rsidRDefault="007C703D">
            <w:pPr>
              <w:rPr>
                <w:szCs w:val="26"/>
              </w:rPr>
            </w:pPr>
            <w:r w:rsidRPr="007C703D">
              <w:rPr>
                <w:szCs w:val="26"/>
              </w:rPr>
              <w:t>Ví dụ</w:t>
            </w:r>
          </w:p>
        </w:tc>
        <w:tc>
          <w:tcPr>
            <w:tcW w:w="3261" w:type="dxa"/>
          </w:tcPr>
          <w:p w14:paraId="79F846EC" w14:textId="77777777" w:rsidR="007C703D" w:rsidRPr="007C703D" w:rsidRDefault="007C703D" w:rsidP="007C703D">
            <w:pPr>
              <w:shd w:val="clear" w:color="auto" w:fill="FFFFFF"/>
              <w:spacing w:after="0" w:line="360" w:lineRule="atLeast"/>
              <w:jc w:val="left"/>
              <w:rPr>
                <w:rFonts w:ascii="Arial" w:eastAsia="Times New Roman" w:hAnsi="Arial" w:cs="Arial"/>
                <w:color w:val="001D35"/>
                <w:szCs w:val="26"/>
              </w:rPr>
            </w:pPr>
            <w:r w:rsidRPr="007C703D">
              <w:rPr>
                <w:rFonts w:ascii="Arial" w:eastAsia="Times New Roman" w:hAnsi="Arial" w:cs="Arial"/>
                <w:color w:val="001D35"/>
                <w:szCs w:val="26"/>
              </w:rPr>
              <w:t> </w:t>
            </w:r>
          </w:p>
          <w:p w14:paraId="44C5B90E" w14:textId="77777777" w:rsidR="007C703D" w:rsidRPr="007C703D" w:rsidRDefault="007C703D" w:rsidP="007C703D">
            <w:pPr>
              <w:shd w:val="clear" w:color="auto" w:fill="FFFFFF"/>
              <w:spacing w:after="0" w:line="360" w:lineRule="atLeast"/>
              <w:jc w:val="left"/>
              <w:rPr>
                <w:rFonts w:ascii="Arial" w:eastAsia="Times New Roman" w:hAnsi="Arial" w:cs="Arial"/>
                <w:color w:val="001D35"/>
                <w:spacing w:val="2"/>
                <w:szCs w:val="26"/>
              </w:rPr>
            </w:pPr>
            <w:r w:rsidRPr="007C703D">
              <w:rPr>
                <w:rFonts w:ascii="Arial" w:eastAsia="Times New Roman" w:hAnsi="Arial" w:cs="Arial"/>
                <w:color w:val="001D35"/>
                <w:spacing w:val="2"/>
                <w:szCs w:val="26"/>
              </w:rPr>
              <w:t>Tính điểm trung bình của học sinh trong một lớp học, hoặc biểu diễn số lượng bán hàng hàng ngày bằng biểu đồ. </w:t>
            </w:r>
          </w:p>
          <w:p w14:paraId="5A70B65C" w14:textId="77777777" w:rsidR="007C703D" w:rsidRPr="007C703D" w:rsidRDefault="007C703D">
            <w:pPr>
              <w:rPr>
                <w:szCs w:val="26"/>
              </w:rPr>
            </w:pPr>
          </w:p>
        </w:tc>
        <w:tc>
          <w:tcPr>
            <w:tcW w:w="4105" w:type="dxa"/>
          </w:tcPr>
          <w:p w14:paraId="3110CAB4" w14:textId="18E8C7DF" w:rsidR="007C703D" w:rsidRPr="007C703D" w:rsidRDefault="007C703D">
            <w:pPr>
              <w:rPr>
                <w:szCs w:val="26"/>
              </w:rPr>
            </w:pPr>
            <w:r w:rsidRPr="007C703D">
              <w:rPr>
                <w:rFonts w:ascii="Arial" w:hAnsi="Arial" w:cs="Arial"/>
                <w:color w:val="001D35"/>
                <w:spacing w:val="2"/>
                <w:szCs w:val="26"/>
                <w:shd w:val="clear" w:color="auto" w:fill="FFFFFF"/>
              </w:rPr>
              <w:t>Sử dụng dữ liệu khảo sát ý kiến của một nhóm nhỏ khách hàng để dự đoán ý kiến chung của tất cả khách hàng, hoặc ước tính doanh số của sản phẩm tương ớt mới dựa trên dữ liệu bán hàng trong quá khứ.</w:t>
            </w:r>
            <w:r w:rsidRPr="007C703D">
              <w:rPr>
                <w:rStyle w:val="uv3um"/>
                <w:rFonts w:ascii="Arial" w:hAnsi="Arial" w:cs="Arial"/>
                <w:color w:val="001D35"/>
                <w:spacing w:val="2"/>
                <w:szCs w:val="26"/>
                <w:shd w:val="clear" w:color="auto" w:fill="FFFFFF"/>
              </w:rPr>
              <w:t> </w:t>
            </w:r>
          </w:p>
        </w:tc>
      </w:tr>
    </w:tbl>
    <w:p w14:paraId="03C6C404" w14:textId="7B5A8ABE" w:rsidR="007C703D" w:rsidRDefault="007C703D">
      <w:pPr>
        <w:rPr>
          <w:szCs w:val="26"/>
        </w:rPr>
      </w:pPr>
    </w:p>
    <w:p w14:paraId="5B898B31" w14:textId="2BE1AD1E" w:rsidR="007C703D" w:rsidRPr="007C703D" w:rsidRDefault="007C703D">
      <w:pPr>
        <w:rPr>
          <w:b/>
          <w:bCs/>
          <w:szCs w:val="26"/>
        </w:rPr>
      </w:pPr>
      <w:r w:rsidRPr="007C703D">
        <w:rPr>
          <w:b/>
          <w:bCs/>
          <w:szCs w:val="26"/>
        </w:rPr>
        <w:t>Sự khác biệt chính:</w:t>
      </w:r>
    </w:p>
    <w:p w14:paraId="75DA150D" w14:textId="77777777" w:rsidR="007C703D" w:rsidRPr="007C703D" w:rsidRDefault="007C703D" w:rsidP="007C703D">
      <w:pPr>
        <w:numPr>
          <w:ilvl w:val="0"/>
          <w:numId w:val="1"/>
        </w:numPr>
        <w:shd w:val="clear" w:color="auto" w:fill="FFFFFF"/>
        <w:spacing w:line="360" w:lineRule="atLeast"/>
        <w:jc w:val="left"/>
        <w:rPr>
          <w:rFonts w:ascii="Arial" w:eastAsia="Times New Roman" w:hAnsi="Arial" w:cs="Arial"/>
          <w:color w:val="001D35"/>
          <w:sz w:val="24"/>
          <w:szCs w:val="24"/>
        </w:rPr>
      </w:pPr>
      <w:r w:rsidRPr="007C703D">
        <w:rPr>
          <w:rFonts w:ascii="Arial" w:eastAsia="Times New Roman" w:hAnsi="Arial" w:cs="Arial"/>
          <w:b/>
          <w:bCs/>
          <w:color w:val="001D35"/>
          <w:sz w:val="24"/>
          <w:szCs w:val="24"/>
        </w:rPr>
        <w:t>Mục đích:</w:t>
      </w:r>
      <w:r w:rsidRPr="007C703D">
        <w:rPr>
          <w:rFonts w:ascii="Arial" w:eastAsia="Times New Roman" w:hAnsi="Arial" w:cs="Arial"/>
          <w:color w:val="001D35"/>
          <w:sz w:val="24"/>
          <w:szCs w:val="24"/>
        </w:rPr>
        <w:t> </w:t>
      </w:r>
    </w:p>
    <w:p w14:paraId="4A668829" w14:textId="77777777" w:rsidR="007C703D" w:rsidRPr="007C703D" w:rsidRDefault="007C703D" w:rsidP="007C703D">
      <w:pPr>
        <w:shd w:val="clear" w:color="auto" w:fill="FFFFFF"/>
        <w:spacing w:line="360" w:lineRule="atLeast"/>
        <w:ind w:left="720"/>
        <w:jc w:val="left"/>
        <w:rPr>
          <w:rFonts w:eastAsia="Times New Roman" w:cs="Times New Roman"/>
          <w:spacing w:val="2"/>
          <w:sz w:val="24"/>
          <w:szCs w:val="24"/>
        </w:rPr>
      </w:pPr>
      <w:r w:rsidRPr="007C703D">
        <w:rPr>
          <w:rFonts w:ascii="Arial" w:eastAsia="Times New Roman" w:hAnsi="Arial" w:cs="Arial"/>
          <w:color w:val="001D35"/>
          <w:spacing w:val="2"/>
          <w:sz w:val="24"/>
          <w:szCs w:val="24"/>
        </w:rPr>
        <w:t>Mô tả dữ liệu có sẵn so với suy luận/dự đoán về một quần thể lớn hơn. </w:t>
      </w:r>
    </w:p>
    <w:p w14:paraId="5A827139" w14:textId="77777777" w:rsidR="007C703D" w:rsidRPr="007C703D" w:rsidRDefault="007C703D" w:rsidP="007C703D">
      <w:pPr>
        <w:numPr>
          <w:ilvl w:val="0"/>
          <w:numId w:val="1"/>
        </w:numPr>
        <w:shd w:val="clear" w:color="auto" w:fill="FFFFFF"/>
        <w:spacing w:after="0" w:line="360" w:lineRule="atLeast"/>
        <w:jc w:val="left"/>
        <w:rPr>
          <w:rFonts w:eastAsia="Times New Roman" w:cs="Times New Roman"/>
          <w:sz w:val="24"/>
          <w:szCs w:val="24"/>
        </w:rPr>
      </w:pPr>
      <w:r w:rsidRPr="007C703D">
        <w:rPr>
          <w:rFonts w:ascii="Arial" w:eastAsia="Times New Roman" w:hAnsi="Arial" w:cs="Arial"/>
          <w:b/>
          <w:bCs/>
          <w:color w:val="001D35"/>
          <w:sz w:val="24"/>
          <w:szCs w:val="24"/>
        </w:rPr>
        <w:t>Phạm vi:</w:t>
      </w:r>
      <w:r w:rsidRPr="007C703D">
        <w:rPr>
          <w:rFonts w:ascii="Arial" w:eastAsia="Times New Roman" w:hAnsi="Arial" w:cs="Arial"/>
          <w:color w:val="001D35"/>
          <w:sz w:val="24"/>
          <w:szCs w:val="24"/>
        </w:rPr>
        <w:t> </w:t>
      </w:r>
    </w:p>
    <w:p w14:paraId="593E79DD" w14:textId="1100E35D" w:rsidR="007C703D" w:rsidRDefault="007C703D" w:rsidP="007C703D">
      <w:pPr>
        <w:shd w:val="clear" w:color="auto" w:fill="FFFFFF"/>
        <w:spacing w:after="0" w:line="360" w:lineRule="atLeast"/>
        <w:ind w:left="720"/>
        <w:jc w:val="left"/>
        <w:rPr>
          <w:rFonts w:ascii="Arial" w:eastAsia="Times New Roman" w:hAnsi="Arial" w:cs="Arial"/>
          <w:color w:val="001D35"/>
          <w:spacing w:val="2"/>
          <w:sz w:val="24"/>
          <w:szCs w:val="24"/>
        </w:rPr>
      </w:pPr>
      <w:r w:rsidRPr="007C703D">
        <w:rPr>
          <w:rFonts w:ascii="Arial" w:eastAsia="Times New Roman" w:hAnsi="Arial" w:cs="Arial"/>
          <w:color w:val="001D35"/>
          <w:spacing w:val="2"/>
          <w:sz w:val="24"/>
          <w:szCs w:val="24"/>
        </w:rPr>
        <w:t>Chỉ mô tả mẫu so với khái quát hóa từ mẫu sang quần thể. </w:t>
      </w:r>
    </w:p>
    <w:p w14:paraId="6A1F0E45" w14:textId="453C9A6F" w:rsidR="00550A4E" w:rsidRDefault="00550A4E" w:rsidP="000B569A">
      <w:pPr>
        <w:pStyle w:val="Heading1"/>
        <w:rPr>
          <w:rFonts w:eastAsia="Times New Roman"/>
        </w:rPr>
      </w:pPr>
      <w:r w:rsidRPr="00550A4E">
        <w:rPr>
          <w:rFonts w:eastAsia="Times New Roman"/>
        </w:rPr>
        <w:t>2.</w:t>
      </w:r>
      <w:r w:rsidRPr="00550A4E">
        <w:t xml:space="preserve"> </w:t>
      </w:r>
      <w:r w:rsidRPr="00550A4E">
        <w:rPr>
          <w:rFonts w:eastAsia="Times New Roman"/>
        </w:rPr>
        <w:t xml:space="preserve"> Các thước đo thống kê mô tả chính (ví dụ: trung bình, trung vị, phương sai, độ lệch chuẩn) được sử dụng để làm gì?</w:t>
      </w:r>
    </w:p>
    <w:p w14:paraId="40FD6612" w14:textId="77777777" w:rsidR="00550A4E" w:rsidRPr="007C703D" w:rsidRDefault="00550A4E" w:rsidP="00550A4E">
      <w:pPr>
        <w:shd w:val="clear" w:color="auto" w:fill="FFFFFF"/>
        <w:spacing w:after="0" w:line="360" w:lineRule="atLeast"/>
        <w:jc w:val="left"/>
        <w:rPr>
          <w:rFonts w:ascii="Arial" w:eastAsia="Times New Roman" w:hAnsi="Arial" w:cs="Arial"/>
          <w:b/>
          <w:bCs/>
          <w:color w:val="001D35"/>
          <w:spacing w:val="2"/>
          <w:sz w:val="24"/>
          <w:szCs w:val="24"/>
        </w:rPr>
      </w:pPr>
    </w:p>
    <w:p w14:paraId="0BBB1C63" w14:textId="5441A0E5" w:rsidR="007C703D" w:rsidRDefault="00550A4E">
      <w:pPr>
        <w:rPr>
          <w:rStyle w:val="uv3um"/>
          <w:rFonts w:ascii="Arial" w:hAnsi="Arial" w:cs="Arial"/>
          <w:color w:val="001D35"/>
          <w:shd w:val="clear" w:color="auto" w:fill="FFFFFF"/>
        </w:rPr>
      </w:pPr>
      <w:r>
        <w:rPr>
          <w:rFonts w:ascii="Arial" w:hAnsi="Arial" w:cs="Arial"/>
          <w:color w:val="001D35"/>
          <w:shd w:val="clear" w:color="auto" w:fill="FFFFFF"/>
        </w:rPr>
        <w:t>-</w:t>
      </w:r>
      <w:r w:rsidR="007C703D">
        <w:rPr>
          <w:rFonts w:ascii="Arial" w:hAnsi="Arial" w:cs="Arial"/>
          <w:color w:val="001D35"/>
          <w:shd w:val="clear" w:color="auto" w:fill="FFFFFF"/>
        </w:rPr>
        <w:t>Các thước đo thống kê mô tả chính như trung bình, trung vị (xu hướng trung tâm) và phương sai, độ lệch chuẩn (phân tán) được dùng để tóm tắt và mô tả các đặc điểm cơ bản của một tập dữ liệu, giúp người dùng hiểu rõ cấu trúc, tính biến động và sự phân bố của dữ liệu đó một cách cô đọng và dễ hiểu.</w:t>
      </w:r>
      <w:r w:rsidR="007C703D">
        <w:rPr>
          <w:rStyle w:val="uv3um"/>
          <w:rFonts w:ascii="Arial" w:hAnsi="Arial" w:cs="Arial"/>
          <w:color w:val="001D35"/>
          <w:shd w:val="clear" w:color="auto" w:fill="FFFFFF"/>
        </w:rPr>
        <w:t> </w:t>
      </w:r>
    </w:p>
    <w:tbl>
      <w:tblPr>
        <w:tblStyle w:val="TableGrid"/>
        <w:tblW w:w="0" w:type="auto"/>
        <w:tblLook w:val="04A0" w:firstRow="1" w:lastRow="0" w:firstColumn="1" w:lastColumn="0" w:noHBand="0" w:noVBand="1"/>
      </w:tblPr>
      <w:tblGrid>
        <w:gridCol w:w="1696"/>
        <w:gridCol w:w="7366"/>
      </w:tblGrid>
      <w:tr w:rsidR="00550A4E" w14:paraId="2A13203B" w14:textId="77777777" w:rsidTr="00550A4E">
        <w:tc>
          <w:tcPr>
            <w:tcW w:w="1696" w:type="dxa"/>
          </w:tcPr>
          <w:p w14:paraId="237ED3F1" w14:textId="3C1899A6" w:rsidR="00550A4E" w:rsidRDefault="00550A4E">
            <w:pPr>
              <w:rPr>
                <w:szCs w:val="26"/>
              </w:rPr>
            </w:pPr>
            <w:r>
              <w:t>Trung bình (Mean)</w:t>
            </w:r>
          </w:p>
        </w:tc>
        <w:tc>
          <w:tcPr>
            <w:tcW w:w="7366" w:type="dxa"/>
          </w:tcPr>
          <w:p w14:paraId="607BD291" w14:textId="267CB70E" w:rsidR="00550A4E" w:rsidRPr="00550A4E" w:rsidRDefault="00550A4E" w:rsidP="00550A4E">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w:t>
            </w:r>
            <w:r w:rsidRPr="00550A4E">
              <w:rPr>
                <w:rFonts w:eastAsia="Times New Roman" w:cs="Times New Roman"/>
                <w:sz w:val="24"/>
                <w:szCs w:val="24"/>
              </w:rPr>
              <w:t xml:space="preserve">Dùng để biểu diễn </w:t>
            </w:r>
            <w:r w:rsidRPr="00550A4E">
              <w:rPr>
                <w:rFonts w:eastAsia="Times New Roman" w:cs="Times New Roman"/>
                <w:b/>
                <w:bCs/>
                <w:sz w:val="24"/>
                <w:szCs w:val="24"/>
              </w:rPr>
              <w:t>giá trị đại diện chung</w:t>
            </w:r>
            <w:r w:rsidRPr="00550A4E">
              <w:rPr>
                <w:rFonts w:eastAsia="Times New Roman" w:cs="Times New Roman"/>
                <w:sz w:val="24"/>
                <w:szCs w:val="24"/>
              </w:rPr>
              <w:t xml:space="preserve"> cho dữ liệu.</w:t>
            </w:r>
          </w:p>
          <w:p w14:paraId="0949DF58" w14:textId="19876A2E" w:rsidR="00550A4E" w:rsidRPr="00550A4E" w:rsidRDefault="00550A4E" w:rsidP="00550A4E">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w:t>
            </w:r>
            <w:r w:rsidRPr="00550A4E">
              <w:rPr>
                <w:rFonts w:eastAsia="Times New Roman" w:cs="Times New Roman"/>
                <w:sz w:val="24"/>
                <w:szCs w:val="24"/>
              </w:rPr>
              <w:t>Thích hợp khi dữ liệu phân phối tương đối cân đối (không có quá nhiều ngoại lệ).</w:t>
            </w:r>
          </w:p>
          <w:p w14:paraId="539584C3" w14:textId="77777777" w:rsidR="00550A4E" w:rsidRDefault="00550A4E">
            <w:pPr>
              <w:rPr>
                <w:szCs w:val="26"/>
              </w:rPr>
            </w:pPr>
          </w:p>
        </w:tc>
      </w:tr>
      <w:tr w:rsidR="00550A4E" w14:paraId="13D52225" w14:textId="77777777" w:rsidTr="00550A4E">
        <w:tc>
          <w:tcPr>
            <w:tcW w:w="1696" w:type="dxa"/>
          </w:tcPr>
          <w:p w14:paraId="3AC846C9" w14:textId="130386C4" w:rsidR="00550A4E" w:rsidRDefault="00550A4E">
            <w:pPr>
              <w:rPr>
                <w:szCs w:val="26"/>
              </w:rPr>
            </w:pPr>
            <w:r>
              <w:t>Trung vị (Median)</w:t>
            </w:r>
          </w:p>
        </w:tc>
        <w:tc>
          <w:tcPr>
            <w:tcW w:w="7366" w:type="dxa"/>
          </w:tcPr>
          <w:p w14:paraId="7B98FBF4" w14:textId="13238E2F" w:rsidR="00550A4E" w:rsidRPr="00550A4E" w:rsidRDefault="00550A4E" w:rsidP="00550A4E">
            <w:pPr>
              <w:spacing w:before="100" w:beforeAutospacing="1" w:after="100" w:afterAutospacing="1" w:line="240" w:lineRule="auto"/>
              <w:jc w:val="left"/>
              <w:rPr>
                <w:rFonts w:eastAsia="Times New Roman" w:cs="Times New Roman"/>
                <w:sz w:val="24"/>
                <w:szCs w:val="24"/>
              </w:rPr>
            </w:pPr>
            <w:r w:rsidRPr="00550A4E">
              <w:rPr>
                <w:rFonts w:eastAsia="Times New Roman" w:cs="Times New Roman"/>
                <w:sz w:val="24"/>
                <w:szCs w:val="24"/>
              </w:rPr>
              <w:t xml:space="preserve"> </w:t>
            </w:r>
            <w:r>
              <w:rPr>
                <w:rFonts w:eastAsia="Times New Roman" w:cs="Times New Roman"/>
                <w:sz w:val="24"/>
                <w:szCs w:val="24"/>
              </w:rPr>
              <w:t>+</w:t>
            </w:r>
            <w:r w:rsidRPr="00550A4E">
              <w:rPr>
                <w:rFonts w:eastAsia="Times New Roman" w:cs="Times New Roman"/>
                <w:sz w:val="24"/>
                <w:szCs w:val="24"/>
              </w:rPr>
              <w:t xml:space="preserve">Dùng để tìm </w:t>
            </w:r>
            <w:r w:rsidRPr="00550A4E">
              <w:rPr>
                <w:rFonts w:eastAsia="Times New Roman" w:cs="Times New Roman"/>
                <w:b/>
                <w:bCs/>
                <w:sz w:val="24"/>
                <w:szCs w:val="24"/>
              </w:rPr>
              <w:t>giá trị ở giữa</w:t>
            </w:r>
            <w:r w:rsidRPr="00550A4E">
              <w:rPr>
                <w:rFonts w:eastAsia="Times New Roman" w:cs="Times New Roman"/>
                <w:sz w:val="24"/>
                <w:szCs w:val="24"/>
              </w:rPr>
              <w:t xml:space="preserve"> khi sắp xếp dữ liệu.</w:t>
            </w:r>
          </w:p>
          <w:p w14:paraId="3706B38E" w14:textId="6291EC4F" w:rsidR="00550A4E" w:rsidRPr="00550A4E" w:rsidRDefault="00550A4E" w:rsidP="00550A4E">
            <w:pPr>
              <w:spacing w:before="100" w:beforeAutospacing="1" w:after="100" w:afterAutospacing="1" w:line="240" w:lineRule="auto"/>
              <w:jc w:val="left"/>
              <w:rPr>
                <w:rFonts w:eastAsia="Times New Roman" w:cs="Times New Roman"/>
                <w:sz w:val="24"/>
                <w:szCs w:val="24"/>
              </w:rPr>
            </w:pPr>
            <w:r w:rsidRPr="00550A4E">
              <w:rPr>
                <w:rFonts w:eastAsia="Times New Roman" w:cs="Times New Roman"/>
                <w:sz w:val="24"/>
                <w:szCs w:val="24"/>
              </w:rPr>
              <w:t xml:space="preserve"> </w:t>
            </w:r>
            <w:r>
              <w:rPr>
                <w:rFonts w:eastAsia="Times New Roman" w:cs="Times New Roman"/>
                <w:sz w:val="24"/>
                <w:szCs w:val="24"/>
              </w:rPr>
              <w:t>+</w:t>
            </w:r>
            <w:r w:rsidRPr="00550A4E">
              <w:rPr>
                <w:rFonts w:eastAsia="Times New Roman" w:cs="Times New Roman"/>
                <w:sz w:val="24"/>
                <w:szCs w:val="24"/>
              </w:rPr>
              <w:t>Cho biết 50% dữ liệu nhỏ hơn và 50% lớn hơn.</w:t>
            </w:r>
          </w:p>
          <w:p w14:paraId="1723286E" w14:textId="1C2F6DBF" w:rsidR="00550A4E" w:rsidRPr="00550A4E" w:rsidRDefault="00550A4E" w:rsidP="00550A4E">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w:t>
            </w:r>
            <w:r w:rsidRPr="00550A4E">
              <w:rPr>
                <w:rFonts w:eastAsia="Times New Roman" w:cs="Times New Roman"/>
                <w:sz w:val="24"/>
                <w:szCs w:val="24"/>
              </w:rPr>
              <w:t xml:space="preserve">Ít bị ảnh hưởng bởi </w:t>
            </w:r>
            <w:r w:rsidRPr="00550A4E">
              <w:rPr>
                <w:rFonts w:eastAsia="Times New Roman" w:cs="Times New Roman"/>
                <w:b/>
                <w:bCs/>
                <w:sz w:val="24"/>
                <w:szCs w:val="24"/>
              </w:rPr>
              <w:t>giá trị ngoại lai</w:t>
            </w:r>
            <w:r w:rsidRPr="00550A4E">
              <w:rPr>
                <w:rFonts w:eastAsia="Times New Roman" w:cs="Times New Roman"/>
                <w:sz w:val="24"/>
                <w:szCs w:val="24"/>
              </w:rPr>
              <w:t xml:space="preserve"> (outliers).</w:t>
            </w:r>
          </w:p>
          <w:p w14:paraId="30504E35" w14:textId="77777777" w:rsidR="00550A4E" w:rsidRDefault="00550A4E">
            <w:pPr>
              <w:rPr>
                <w:szCs w:val="26"/>
              </w:rPr>
            </w:pPr>
          </w:p>
        </w:tc>
      </w:tr>
      <w:tr w:rsidR="00550A4E" w14:paraId="502603FB" w14:textId="77777777" w:rsidTr="00550A4E">
        <w:tc>
          <w:tcPr>
            <w:tcW w:w="1696" w:type="dxa"/>
          </w:tcPr>
          <w:p w14:paraId="728BA594" w14:textId="0D8FC714" w:rsidR="00550A4E" w:rsidRDefault="00550A4E">
            <w:pPr>
              <w:rPr>
                <w:szCs w:val="26"/>
              </w:rPr>
            </w:pPr>
            <w:r>
              <w:lastRenderedPageBreak/>
              <w:t>Phương sai (Variance)</w:t>
            </w:r>
          </w:p>
        </w:tc>
        <w:tc>
          <w:tcPr>
            <w:tcW w:w="7366" w:type="dxa"/>
          </w:tcPr>
          <w:p w14:paraId="725C0B2F" w14:textId="02429E33" w:rsidR="00550A4E" w:rsidRDefault="00550A4E">
            <w:pPr>
              <w:rPr>
                <w:szCs w:val="26"/>
              </w:rPr>
            </w:pPr>
            <w:r>
              <w:t xml:space="preserve">Đo mức độ </w:t>
            </w:r>
            <w:r>
              <w:rPr>
                <w:rStyle w:val="Strong"/>
              </w:rPr>
              <w:t>phân tán tổng thể</w:t>
            </w:r>
            <w:r>
              <w:t xml:space="preserve"> của dữ liệu quanh giá trị trung bình.</w:t>
            </w:r>
          </w:p>
        </w:tc>
      </w:tr>
      <w:tr w:rsidR="00550A4E" w14:paraId="44B3FFD8" w14:textId="77777777" w:rsidTr="00550A4E">
        <w:tc>
          <w:tcPr>
            <w:tcW w:w="1696" w:type="dxa"/>
          </w:tcPr>
          <w:p w14:paraId="5D73A267" w14:textId="0E6F6DC8" w:rsidR="00550A4E" w:rsidRDefault="00550A4E">
            <w:pPr>
              <w:rPr>
                <w:szCs w:val="26"/>
              </w:rPr>
            </w:pPr>
            <w:r>
              <w:t>Độ lệch chuẩn (Standard deviation)</w:t>
            </w:r>
          </w:p>
        </w:tc>
        <w:tc>
          <w:tcPr>
            <w:tcW w:w="7366" w:type="dxa"/>
          </w:tcPr>
          <w:p w14:paraId="4822D1AA" w14:textId="7C2F31E9" w:rsidR="00550A4E" w:rsidRPr="00550A4E" w:rsidRDefault="00E40A58" w:rsidP="00550A4E">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w:t>
            </w:r>
            <w:r w:rsidR="00550A4E" w:rsidRPr="00550A4E">
              <w:rPr>
                <w:rFonts w:eastAsia="Times New Roman" w:cs="Times New Roman"/>
                <w:sz w:val="24"/>
                <w:szCs w:val="24"/>
              </w:rPr>
              <w:t>Dễ hiểu hơn phương sai (vì cùng đơn vị với dữ liệu gốc).</w:t>
            </w:r>
          </w:p>
          <w:p w14:paraId="7AD24863" w14:textId="6FC83B54" w:rsidR="00550A4E" w:rsidRPr="00550A4E" w:rsidRDefault="00550A4E" w:rsidP="00550A4E">
            <w:pPr>
              <w:spacing w:before="100" w:beforeAutospacing="1" w:after="100" w:afterAutospacing="1" w:line="240" w:lineRule="auto"/>
              <w:jc w:val="left"/>
              <w:rPr>
                <w:rFonts w:eastAsia="Times New Roman" w:cs="Times New Roman"/>
                <w:sz w:val="24"/>
                <w:szCs w:val="24"/>
              </w:rPr>
            </w:pPr>
            <w:r>
              <w:rPr>
                <w:rFonts w:eastAsia="Times New Roman" w:cs="Times New Roman"/>
                <w:sz w:val="24"/>
                <w:szCs w:val="24"/>
              </w:rPr>
              <w:t>+</w:t>
            </w:r>
            <w:r w:rsidRPr="00550A4E">
              <w:rPr>
                <w:rFonts w:eastAsia="Times New Roman" w:cs="Times New Roman"/>
                <w:sz w:val="24"/>
                <w:szCs w:val="24"/>
              </w:rPr>
              <w:t xml:space="preserve">Cho biết dữ liệu </w:t>
            </w:r>
            <w:r w:rsidRPr="00550A4E">
              <w:rPr>
                <w:rFonts w:eastAsia="Times New Roman" w:cs="Times New Roman"/>
                <w:b/>
                <w:bCs/>
                <w:sz w:val="24"/>
                <w:szCs w:val="24"/>
              </w:rPr>
              <w:t>thường lệch khỏi trung bình bao nhiêu</w:t>
            </w:r>
          </w:p>
          <w:p w14:paraId="382A2AAD" w14:textId="77777777" w:rsidR="00550A4E" w:rsidRDefault="00550A4E">
            <w:pPr>
              <w:rPr>
                <w:szCs w:val="26"/>
              </w:rPr>
            </w:pPr>
          </w:p>
        </w:tc>
      </w:tr>
    </w:tbl>
    <w:p w14:paraId="74C661A8" w14:textId="29527998" w:rsidR="00550A4E" w:rsidRDefault="00550A4E">
      <w:pPr>
        <w:rPr>
          <w:szCs w:val="26"/>
        </w:rPr>
      </w:pPr>
    </w:p>
    <w:p w14:paraId="5C0F7876" w14:textId="05A18B32" w:rsidR="00B74B04" w:rsidRDefault="00B74B04">
      <w:pPr>
        <w:rPr>
          <w:b/>
          <w:bCs/>
          <w:szCs w:val="26"/>
        </w:rPr>
      </w:pPr>
      <w:r w:rsidRPr="00B74B04">
        <w:rPr>
          <w:b/>
          <w:bCs/>
          <w:szCs w:val="26"/>
        </w:rPr>
        <w:t>+Trong trường hợp nào thì nên dùng trung vị thay vì trung bình?</w:t>
      </w:r>
    </w:p>
    <w:p w14:paraId="2165A8D9" w14:textId="14C7B5BC" w:rsidR="00B74B04" w:rsidRDefault="00B74B04">
      <w:pPr>
        <w:rPr>
          <w:rStyle w:val="uv3um"/>
          <w:rFonts w:ascii="Arial" w:hAnsi="Arial" w:cs="Arial"/>
          <w:color w:val="001D35"/>
          <w:shd w:val="clear" w:color="auto" w:fill="FFFFFF"/>
        </w:rPr>
      </w:pPr>
      <w:r>
        <w:rPr>
          <w:rFonts w:ascii="Arial" w:hAnsi="Arial" w:cs="Arial"/>
          <w:color w:val="001D35"/>
          <w:shd w:val="clear" w:color="auto" w:fill="FFFFFF"/>
        </w:rPr>
        <w:t>Nên dùng trung vị (median) thay vì trung bình (mean) khi dữ liệu có các giá trị ngoại lai (cực đoan) hoặc dữ liệu bị lệch phân phối, vì trung vị ít bị ảnh hưởng bởi các giá trị này hơn và đại diện chính xác hơn cho giá trị trung tâm hoặc điển hình của tập dữ liệu đó.</w:t>
      </w:r>
      <w:r>
        <w:rPr>
          <w:rStyle w:val="uv3um"/>
          <w:rFonts w:ascii="Arial" w:hAnsi="Arial" w:cs="Arial"/>
          <w:color w:val="001D35"/>
          <w:shd w:val="clear" w:color="auto" w:fill="FFFFFF"/>
        </w:rPr>
        <w:t> </w:t>
      </w:r>
    </w:p>
    <w:p w14:paraId="4C93AF15" w14:textId="248FC302" w:rsidR="00B74B04" w:rsidRDefault="00B74B04">
      <w:pPr>
        <w:rPr>
          <w:rStyle w:val="uv3um"/>
          <w:rFonts w:ascii="Arial" w:hAnsi="Arial" w:cs="Arial"/>
          <w:color w:val="001D35"/>
          <w:shd w:val="clear" w:color="auto" w:fill="FFFFFF"/>
        </w:rPr>
      </w:pPr>
      <w:r>
        <w:rPr>
          <w:rStyle w:val="uv3um"/>
          <w:rFonts w:ascii="Arial" w:hAnsi="Arial" w:cs="Arial"/>
          <w:color w:val="001D35"/>
          <w:shd w:val="clear" w:color="auto" w:fill="FFFFFF"/>
        </w:rPr>
        <w:t>Ví dụ:</w:t>
      </w:r>
    </w:p>
    <w:p w14:paraId="160D32E1" w14:textId="77777777" w:rsidR="00B74B04" w:rsidRPr="00B74B04" w:rsidRDefault="00B74B04" w:rsidP="00B74B04">
      <w:pPr>
        <w:numPr>
          <w:ilvl w:val="0"/>
          <w:numId w:val="6"/>
        </w:numPr>
        <w:shd w:val="clear" w:color="auto" w:fill="FFFFFF"/>
        <w:spacing w:line="360" w:lineRule="atLeast"/>
        <w:jc w:val="left"/>
        <w:rPr>
          <w:rFonts w:ascii="Arial" w:eastAsia="Times New Roman" w:hAnsi="Arial" w:cs="Arial"/>
          <w:color w:val="001D35"/>
          <w:sz w:val="24"/>
          <w:szCs w:val="24"/>
        </w:rPr>
      </w:pPr>
      <w:r w:rsidRPr="00B74B04">
        <w:rPr>
          <w:rFonts w:ascii="Arial" w:eastAsia="Times New Roman" w:hAnsi="Arial" w:cs="Arial"/>
          <w:b/>
          <w:bCs/>
          <w:color w:val="001D35"/>
          <w:sz w:val="24"/>
          <w:szCs w:val="24"/>
        </w:rPr>
        <w:t>Thu nhập:</w:t>
      </w:r>
      <w:r w:rsidRPr="00B74B04">
        <w:rPr>
          <w:rFonts w:ascii="Arial" w:eastAsia="Times New Roman" w:hAnsi="Arial" w:cs="Arial"/>
          <w:color w:val="001D35"/>
          <w:sz w:val="24"/>
          <w:szCs w:val="24"/>
        </w:rPr>
        <w:t> </w:t>
      </w:r>
    </w:p>
    <w:p w14:paraId="13658D59" w14:textId="20C965DB" w:rsidR="00B74B04" w:rsidRPr="00B74B04" w:rsidRDefault="00B74B04" w:rsidP="00B74B04">
      <w:pPr>
        <w:shd w:val="clear" w:color="auto" w:fill="FFFFFF"/>
        <w:spacing w:line="360" w:lineRule="atLeast"/>
        <w:ind w:left="720"/>
        <w:jc w:val="left"/>
        <w:rPr>
          <w:rFonts w:eastAsia="Times New Roman" w:cs="Times New Roman"/>
          <w:spacing w:val="2"/>
          <w:sz w:val="24"/>
          <w:szCs w:val="24"/>
        </w:rPr>
      </w:pPr>
      <w:r w:rsidRPr="00B74B04">
        <w:rPr>
          <w:rFonts w:ascii="Arial" w:eastAsia="Times New Roman" w:hAnsi="Arial" w:cs="Arial"/>
          <w:color w:val="001D35"/>
          <w:spacing w:val="2"/>
          <w:sz w:val="24"/>
          <w:szCs w:val="24"/>
        </w:rPr>
        <w:t>Nếu tính thu nhập trung bình của một nhóm người, một vài cá nhân có thu nhập cực cao có thể làm tăng giá trị trung bình lên đáng kể. Tuy nhiên, trung vị sẽ cho biết mức thu nhập của gia đình "điển hình" tốt hơn, vì nó không bị ảnh hưởng bởi những thu nhập "khủng" đó. </w:t>
      </w:r>
    </w:p>
    <w:p w14:paraId="39EC5E3B" w14:textId="77777777" w:rsidR="00B74B04" w:rsidRPr="00B74B04" w:rsidRDefault="00B74B04" w:rsidP="00B74B04">
      <w:pPr>
        <w:numPr>
          <w:ilvl w:val="0"/>
          <w:numId w:val="6"/>
        </w:numPr>
        <w:shd w:val="clear" w:color="auto" w:fill="FFFFFF"/>
        <w:spacing w:after="0" w:line="360" w:lineRule="atLeast"/>
        <w:jc w:val="left"/>
        <w:rPr>
          <w:rFonts w:eastAsia="Times New Roman" w:cs="Times New Roman"/>
          <w:sz w:val="24"/>
          <w:szCs w:val="24"/>
        </w:rPr>
      </w:pPr>
      <w:r w:rsidRPr="00B74B04">
        <w:rPr>
          <w:rFonts w:ascii="Arial" w:eastAsia="Times New Roman" w:hAnsi="Arial" w:cs="Arial"/>
          <w:b/>
          <w:bCs/>
          <w:color w:val="001D35"/>
          <w:sz w:val="24"/>
          <w:szCs w:val="24"/>
        </w:rPr>
        <w:t>Hiệu suất bán hàng:</w:t>
      </w:r>
      <w:r w:rsidRPr="00B74B04">
        <w:rPr>
          <w:rFonts w:ascii="Arial" w:eastAsia="Times New Roman" w:hAnsi="Arial" w:cs="Arial"/>
          <w:color w:val="001D35"/>
          <w:sz w:val="24"/>
          <w:szCs w:val="24"/>
        </w:rPr>
        <w:t> </w:t>
      </w:r>
    </w:p>
    <w:p w14:paraId="3BE7E18A" w14:textId="3D6EB418" w:rsidR="00B74B04" w:rsidRDefault="00B74B04" w:rsidP="00B74B04">
      <w:pPr>
        <w:shd w:val="clear" w:color="auto" w:fill="FFFFFF"/>
        <w:spacing w:after="0" w:line="360" w:lineRule="atLeast"/>
        <w:ind w:left="720"/>
        <w:jc w:val="left"/>
        <w:rPr>
          <w:rFonts w:ascii="Arial" w:eastAsia="Times New Roman" w:hAnsi="Arial" w:cs="Arial"/>
          <w:color w:val="001D35"/>
          <w:spacing w:val="2"/>
          <w:sz w:val="24"/>
          <w:szCs w:val="24"/>
        </w:rPr>
      </w:pPr>
      <w:r w:rsidRPr="00B74B04">
        <w:rPr>
          <w:rFonts w:ascii="Arial" w:eastAsia="Times New Roman" w:hAnsi="Arial" w:cs="Arial"/>
          <w:color w:val="001D35"/>
          <w:spacing w:val="2"/>
          <w:sz w:val="24"/>
          <w:szCs w:val="24"/>
        </w:rPr>
        <w:t>Khi đánh giá hiệu suất bán hàng của một nhóm nhân viên, trung vị sẽ giúp loại bỏ ảnh hưởng của một vài nhân viên có hiệu suất cực kỳ cao hoặc thấp, cho nhà quản lý một cái nhìn chính xác hơn về hiệu suất chung của nhóm. </w:t>
      </w:r>
    </w:p>
    <w:p w14:paraId="5AFFDD9A" w14:textId="026466E9" w:rsidR="00B74B04" w:rsidRDefault="00B74B04" w:rsidP="000B569A">
      <w:pPr>
        <w:pStyle w:val="Heading1"/>
        <w:rPr>
          <w:rFonts w:eastAsia="Times New Roman"/>
        </w:rPr>
      </w:pPr>
      <w:r w:rsidRPr="00B74B04">
        <w:rPr>
          <w:rFonts w:eastAsia="Times New Roman"/>
        </w:rPr>
        <w:t>3.</w:t>
      </w:r>
      <w:r w:rsidRPr="00B74B04">
        <w:t xml:space="preserve"> </w:t>
      </w:r>
      <w:r w:rsidRPr="00B74B04">
        <w:rPr>
          <w:rFonts w:eastAsia="Times New Roman"/>
        </w:rPr>
        <w:t>Làm thế nào để xác định phân bố của một tập dữ liệu?</w:t>
      </w:r>
    </w:p>
    <w:p w14:paraId="60CCBD5A" w14:textId="77777777" w:rsidR="00B74B04" w:rsidRPr="00B74B04" w:rsidRDefault="00B74B04" w:rsidP="00B74B04">
      <w:pPr>
        <w:shd w:val="clear" w:color="auto" w:fill="FFFFFF"/>
        <w:spacing w:after="0" w:line="360" w:lineRule="atLeast"/>
        <w:jc w:val="left"/>
        <w:rPr>
          <w:rFonts w:ascii="Arial" w:eastAsia="Times New Roman" w:hAnsi="Arial" w:cs="Arial"/>
          <w:b/>
          <w:bCs/>
          <w:color w:val="001D35"/>
          <w:spacing w:val="2"/>
          <w:sz w:val="24"/>
          <w:szCs w:val="24"/>
        </w:rPr>
      </w:pPr>
    </w:p>
    <w:p w14:paraId="3A38E883" w14:textId="5A48D5C1" w:rsidR="00B74B04" w:rsidRDefault="004A3D0E">
      <w:pPr>
        <w:rPr>
          <w:rStyle w:val="uv3um"/>
          <w:rFonts w:ascii="Arial" w:hAnsi="Arial" w:cs="Arial"/>
          <w:color w:val="001D35"/>
          <w:shd w:val="clear" w:color="auto" w:fill="FFFFFF"/>
        </w:rPr>
      </w:pPr>
      <w:r>
        <w:rPr>
          <w:rFonts w:ascii="Arial" w:hAnsi="Arial" w:cs="Arial"/>
          <w:color w:val="001D35"/>
          <w:shd w:val="clear" w:color="auto" w:fill="FFFFFF"/>
        </w:rPr>
        <w:t>-</w:t>
      </w:r>
      <w:r w:rsidR="00B74B04">
        <w:rPr>
          <w:rFonts w:ascii="Arial" w:hAnsi="Arial" w:cs="Arial"/>
          <w:color w:val="001D35"/>
          <w:shd w:val="clear" w:color="auto" w:fill="FFFFFF"/>
        </w:rPr>
        <w:t>Để xác định phân bố của một tập dữ liệu, bạn có thể sử dụng biểu đồ Histogram để trực quan hóa hình dạng phân phối, biểu đồ xác suất (Q-Q plot) để kiểm tra tính chuẩn, và áp dụng kiểm định độ phù hợp phân phối như kiểm định Kolmogorov-Smirnov hoặc Shapiro-Wilk để đánh giá xem dữ liệu có tuân theo một phân phối giả định (ví dụ: phân phối chuẩn) hay không.</w:t>
      </w:r>
      <w:r w:rsidR="00B74B04">
        <w:rPr>
          <w:rStyle w:val="uv3um"/>
          <w:rFonts w:ascii="Arial" w:hAnsi="Arial" w:cs="Arial"/>
          <w:color w:val="001D35"/>
          <w:shd w:val="clear" w:color="auto" w:fill="FFFFFF"/>
        </w:rPr>
        <w:t> </w:t>
      </w:r>
    </w:p>
    <w:p w14:paraId="6C345723" w14:textId="33996E6E" w:rsidR="00B74B04" w:rsidRDefault="004A3D0E" w:rsidP="004A3D0E">
      <w:pPr>
        <w:rPr>
          <w:b/>
          <w:bCs/>
          <w:szCs w:val="26"/>
        </w:rPr>
      </w:pPr>
      <w:r>
        <w:rPr>
          <w:b/>
          <w:bCs/>
          <w:szCs w:val="26"/>
        </w:rPr>
        <w:t>+</w:t>
      </w:r>
      <w:r w:rsidRPr="004A3D0E">
        <w:rPr>
          <w:b/>
          <w:bCs/>
          <w:szCs w:val="26"/>
        </w:rPr>
        <w:t>Các loại phân bố phổ biến là gì (ví dụ: phân bố</w:t>
      </w:r>
      <w:r>
        <w:rPr>
          <w:b/>
          <w:bCs/>
          <w:szCs w:val="26"/>
        </w:rPr>
        <w:t xml:space="preserve"> </w:t>
      </w:r>
      <w:r w:rsidRPr="004A3D0E">
        <w:rPr>
          <w:b/>
          <w:bCs/>
          <w:szCs w:val="26"/>
        </w:rPr>
        <w:t>chuẩn, lệch trái, lệch phải)?</w:t>
      </w:r>
    </w:p>
    <w:p w14:paraId="6DCD8498" w14:textId="27005E4E" w:rsidR="004A3D0E" w:rsidRDefault="004A3D0E" w:rsidP="004A3D0E">
      <w:pPr>
        <w:rPr>
          <w:rStyle w:val="uv3um"/>
          <w:rFonts w:ascii="Arial" w:hAnsi="Arial" w:cs="Arial"/>
          <w:color w:val="001D35"/>
          <w:shd w:val="clear" w:color="auto" w:fill="FFFFFF"/>
        </w:rPr>
      </w:pPr>
      <w:r>
        <w:rPr>
          <w:b/>
          <w:bCs/>
          <w:szCs w:val="26"/>
        </w:rPr>
        <w:t>-</w:t>
      </w:r>
      <w:r>
        <w:rPr>
          <w:rFonts w:ascii="Arial" w:hAnsi="Arial" w:cs="Arial"/>
          <w:color w:val="001D35"/>
          <w:shd w:val="clear" w:color="auto" w:fill="FFFFFF"/>
        </w:rPr>
        <w:t xml:space="preserve">Các loại phân bố phổ biến bao gồm Phân bố chuẩn, Phân phối lệch trái (lệch âm) và Phân phối lệch phải (lệch dương). Phân bố chuẩn là dạng đối xứng hình </w:t>
      </w:r>
      <w:r>
        <w:rPr>
          <w:rFonts w:ascii="Arial" w:hAnsi="Arial" w:cs="Arial"/>
          <w:color w:val="001D35"/>
          <w:shd w:val="clear" w:color="auto" w:fill="FFFFFF"/>
        </w:rPr>
        <w:lastRenderedPageBreak/>
        <w:t>chuông, còn phân phối lệch trái có đuôi dài về bên trái và trung vị lớn hơn trung bình, trong khi phân phối lệch phải có đuôi dài về bên phải và trung bình lớn hơn trung vị.</w:t>
      </w:r>
      <w:r>
        <w:rPr>
          <w:rStyle w:val="uv3um"/>
          <w:rFonts w:ascii="Arial" w:hAnsi="Arial" w:cs="Arial"/>
          <w:color w:val="001D35"/>
          <w:shd w:val="clear" w:color="auto" w:fill="FFFFFF"/>
        </w:rPr>
        <w:t> </w:t>
      </w:r>
    </w:p>
    <w:p w14:paraId="79F190EF" w14:textId="59B48837" w:rsidR="00E87CF9" w:rsidRPr="00E87CF9" w:rsidRDefault="00CC4FC2" w:rsidP="00E87CF9">
      <w:pPr>
        <w:numPr>
          <w:ilvl w:val="0"/>
          <w:numId w:val="7"/>
        </w:numPr>
        <w:shd w:val="clear" w:color="auto" w:fill="FFFFFF"/>
        <w:spacing w:line="360" w:lineRule="atLeast"/>
        <w:jc w:val="left"/>
        <w:rPr>
          <w:rFonts w:ascii="Arial" w:eastAsia="Times New Roman" w:hAnsi="Arial" w:cs="Arial"/>
          <w:color w:val="001D35"/>
          <w:sz w:val="24"/>
          <w:szCs w:val="24"/>
        </w:rPr>
      </w:pPr>
      <w:r>
        <w:rPr>
          <w:rFonts w:ascii="Arial" w:eastAsia="Times New Roman" w:hAnsi="Arial" w:cs="Arial"/>
          <w:b/>
          <w:bCs/>
          <w:color w:val="001D35"/>
          <w:sz w:val="24"/>
          <w:szCs w:val="24"/>
        </w:rPr>
        <w:t>Phân phối chuẩn</w:t>
      </w:r>
      <w:r w:rsidRPr="00E87CF9">
        <w:rPr>
          <w:rFonts w:ascii="Arial" w:eastAsia="Times New Roman" w:hAnsi="Arial" w:cs="Arial"/>
          <w:b/>
          <w:bCs/>
          <w:color w:val="001D35"/>
          <w:sz w:val="24"/>
          <w:szCs w:val="24"/>
        </w:rPr>
        <w:t xml:space="preserve"> </w:t>
      </w:r>
      <w:r w:rsidR="00E87CF9" w:rsidRPr="00E87CF9">
        <w:rPr>
          <w:rFonts w:ascii="Arial" w:eastAsia="Times New Roman" w:hAnsi="Arial" w:cs="Arial"/>
          <w:b/>
          <w:bCs/>
          <w:color w:val="001D35"/>
          <w:sz w:val="24"/>
          <w:szCs w:val="24"/>
        </w:rPr>
        <w:t>(chuẩn mực)</w:t>
      </w:r>
    </w:p>
    <w:p w14:paraId="43520F92" w14:textId="77777777" w:rsidR="00E87CF9" w:rsidRPr="00E87CF9" w:rsidRDefault="00E87CF9" w:rsidP="00E87CF9">
      <w:pPr>
        <w:numPr>
          <w:ilvl w:val="1"/>
          <w:numId w:val="8"/>
        </w:numPr>
        <w:shd w:val="clear" w:color="auto" w:fill="FFFFFF"/>
        <w:spacing w:line="360" w:lineRule="atLeast"/>
        <w:jc w:val="left"/>
        <w:rPr>
          <w:rFonts w:eastAsia="Times New Roman" w:cs="Times New Roman"/>
          <w:spacing w:val="2"/>
          <w:sz w:val="24"/>
          <w:szCs w:val="24"/>
        </w:rPr>
      </w:pPr>
      <w:r w:rsidRPr="00E87CF9">
        <w:rPr>
          <w:rFonts w:ascii="Arial" w:eastAsia="Times New Roman" w:hAnsi="Arial" w:cs="Arial"/>
          <w:b/>
          <w:bCs/>
          <w:color w:val="001D35"/>
          <w:spacing w:val="2"/>
          <w:sz w:val="24"/>
          <w:szCs w:val="24"/>
        </w:rPr>
        <w:t>Đặc điểm</w:t>
      </w:r>
      <w:r w:rsidRPr="00E87CF9">
        <w:rPr>
          <w:rFonts w:ascii="Arial" w:eastAsia="Times New Roman" w:hAnsi="Arial" w:cs="Arial"/>
          <w:color w:val="001D35"/>
          <w:spacing w:val="2"/>
          <w:sz w:val="24"/>
          <w:szCs w:val="24"/>
        </w:rPr>
        <w:t>: Là một phân bố đối xứng, có hình dạng giống như quả chuông. </w:t>
      </w:r>
    </w:p>
    <w:p w14:paraId="3E2C197F" w14:textId="77777777" w:rsidR="00E87CF9" w:rsidRPr="00E87CF9" w:rsidRDefault="00E87CF9" w:rsidP="00E87CF9">
      <w:pPr>
        <w:numPr>
          <w:ilvl w:val="1"/>
          <w:numId w:val="8"/>
        </w:numPr>
        <w:shd w:val="clear" w:color="auto" w:fill="FFFFFF"/>
        <w:spacing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Độ lệch</w:t>
      </w:r>
      <w:r w:rsidRPr="00E87CF9">
        <w:rPr>
          <w:rFonts w:ascii="Arial" w:eastAsia="Times New Roman" w:hAnsi="Arial" w:cs="Arial"/>
          <w:color w:val="001D35"/>
          <w:spacing w:val="2"/>
          <w:sz w:val="24"/>
          <w:szCs w:val="24"/>
        </w:rPr>
        <w:t>: Độ lệch (skewness) bằng 0. </w:t>
      </w:r>
    </w:p>
    <w:p w14:paraId="3CDB0596" w14:textId="77777777" w:rsidR="00E87CF9" w:rsidRPr="00E87CF9" w:rsidRDefault="00E87CF9" w:rsidP="00E87CF9">
      <w:pPr>
        <w:numPr>
          <w:ilvl w:val="1"/>
          <w:numId w:val="8"/>
        </w:numPr>
        <w:shd w:val="clear" w:color="auto" w:fill="FFFFFF"/>
        <w:spacing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Trung tâm</w:t>
      </w:r>
      <w:r w:rsidRPr="00E87CF9">
        <w:rPr>
          <w:rFonts w:ascii="Arial" w:eastAsia="Times New Roman" w:hAnsi="Arial" w:cs="Arial"/>
          <w:color w:val="001D35"/>
          <w:spacing w:val="2"/>
          <w:sz w:val="24"/>
          <w:szCs w:val="24"/>
        </w:rPr>
        <w:t>: Các thước đo xu hướng trung tâm như trung bình, trung vị và mốt có cùng giá trị. </w:t>
      </w:r>
    </w:p>
    <w:p w14:paraId="39722D46" w14:textId="0CF6354E" w:rsidR="00E87CF9" w:rsidRDefault="00E87CF9" w:rsidP="00E87CF9">
      <w:pPr>
        <w:numPr>
          <w:ilvl w:val="1"/>
          <w:numId w:val="8"/>
        </w:numPr>
        <w:shd w:val="clear" w:color="auto" w:fill="FFFFFF"/>
        <w:spacing w:after="0"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Ví dụ</w:t>
      </w:r>
      <w:r w:rsidRPr="00E87CF9">
        <w:rPr>
          <w:rFonts w:ascii="Arial" w:eastAsia="Times New Roman" w:hAnsi="Arial" w:cs="Arial"/>
          <w:color w:val="001D35"/>
          <w:spacing w:val="2"/>
          <w:sz w:val="24"/>
          <w:szCs w:val="24"/>
        </w:rPr>
        <w:t>: Tỷ lệ chiều cao của con người trong một quần thể lớn. </w:t>
      </w:r>
    </w:p>
    <w:p w14:paraId="5C679ED1" w14:textId="2C8CE371" w:rsidR="00CC4FC2" w:rsidRDefault="00CC4FC2" w:rsidP="00CC4FC2">
      <w:pPr>
        <w:shd w:val="clear" w:color="auto" w:fill="FFFFFF"/>
        <w:spacing w:after="0" w:line="360" w:lineRule="atLeast"/>
        <w:jc w:val="left"/>
        <w:rPr>
          <w:rFonts w:ascii="Arial" w:eastAsia="Times New Roman" w:hAnsi="Arial" w:cs="Arial"/>
          <w:color w:val="001D35"/>
          <w:spacing w:val="2"/>
          <w:sz w:val="24"/>
          <w:szCs w:val="24"/>
        </w:rPr>
      </w:pPr>
      <w:r>
        <w:rPr>
          <w:noProof/>
        </w:rPr>
        <w:drawing>
          <wp:inline distT="0" distB="0" distL="0" distR="0" wp14:anchorId="33FE3EFE" wp14:editId="5D911B69">
            <wp:extent cx="5760720" cy="3423285"/>
            <wp:effectExtent l="0" t="0" r="0" b="5715"/>
            <wp:docPr id="1" name="Picture 1" descr="Phân phối chuẩn – Normal distribution – Tui học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ân phối chuẩn – Normal distribution – Tui học Tài Chín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423285"/>
                    </a:xfrm>
                    <a:prstGeom prst="rect">
                      <a:avLst/>
                    </a:prstGeom>
                    <a:noFill/>
                    <a:ln>
                      <a:noFill/>
                    </a:ln>
                  </pic:spPr>
                </pic:pic>
              </a:graphicData>
            </a:graphic>
          </wp:inline>
        </w:drawing>
      </w:r>
    </w:p>
    <w:p w14:paraId="6E760ACD" w14:textId="7595C011" w:rsidR="00E87CF9" w:rsidRPr="00E87CF9" w:rsidRDefault="00E87CF9" w:rsidP="00E87CF9">
      <w:pPr>
        <w:shd w:val="clear" w:color="auto" w:fill="FFFFFF"/>
        <w:spacing w:after="0" w:line="360" w:lineRule="atLeast"/>
        <w:ind w:left="1440"/>
        <w:jc w:val="left"/>
        <w:rPr>
          <w:rFonts w:ascii="Arial" w:eastAsia="Times New Roman" w:hAnsi="Arial" w:cs="Arial"/>
          <w:color w:val="001D35"/>
          <w:spacing w:val="2"/>
          <w:sz w:val="24"/>
          <w:szCs w:val="24"/>
        </w:rPr>
      </w:pPr>
    </w:p>
    <w:p w14:paraId="6C3FB1D7" w14:textId="69A90F81" w:rsidR="00E87CF9" w:rsidRPr="00E87CF9" w:rsidRDefault="00CC4FC2" w:rsidP="00E87CF9">
      <w:pPr>
        <w:numPr>
          <w:ilvl w:val="0"/>
          <w:numId w:val="8"/>
        </w:numPr>
        <w:shd w:val="clear" w:color="auto" w:fill="FFFFFF"/>
        <w:spacing w:line="360" w:lineRule="atLeast"/>
        <w:jc w:val="left"/>
        <w:rPr>
          <w:rFonts w:eastAsia="Times New Roman" w:cs="Times New Roman"/>
          <w:sz w:val="24"/>
          <w:szCs w:val="24"/>
        </w:rPr>
      </w:pPr>
      <w:r>
        <w:rPr>
          <w:rFonts w:ascii="Arial" w:eastAsia="Times New Roman" w:hAnsi="Arial" w:cs="Arial"/>
          <w:b/>
          <w:bCs/>
          <w:color w:val="001D35"/>
          <w:sz w:val="24"/>
          <w:szCs w:val="24"/>
        </w:rPr>
        <w:t>Phân phối lệch trái</w:t>
      </w:r>
      <w:r w:rsidR="00E87CF9" w:rsidRPr="00E87CF9">
        <w:rPr>
          <w:rFonts w:ascii="Arial" w:eastAsia="Times New Roman" w:hAnsi="Arial" w:cs="Arial"/>
          <w:b/>
          <w:bCs/>
          <w:color w:val="001D35"/>
          <w:sz w:val="24"/>
          <w:szCs w:val="24"/>
        </w:rPr>
        <w:t> (Lệch âm)</w:t>
      </w:r>
    </w:p>
    <w:p w14:paraId="62967605" w14:textId="77777777" w:rsidR="00E87CF9" w:rsidRPr="00E87CF9" w:rsidRDefault="00E87CF9" w:rsidP="00E87CF9">
      <w:pPr>
        <w:numPr>
          <w:ilvl w:val="1"/>
          <w:numId w:val="8"/>
        </w:numPr>
        <w:shd w:val="clear" w:color="auto" w:fill="FFFFFF"/>
        <w:spacing w:line="360" w:lineRule="atLeast"/>
        <w:jc w:val="left"/>
        <w:rPr>
          <w:rFonts w:eastAsia="Times New Roman" w:cs="Times New Roman"/>
          <w:spacing w:val="2"/>
          <w:sz w:val="24"/>
          <w:szCs w:val="24"/>
        </w:rPr>
      </w:pPr>
      <w:r w:rsidRPr="00E87CF9">
        <w:rPr>
          <w:rFonts w:ascii="Arial" w:eastAsia="Times New Roman" w:hAnsi="Arial" w:cs="Arial"/>
          <w:b/>
          <w:bCs/>
          <w:color w:val="001D35"/>
          <w:spacing w:val="2"/>
          <w:sz w:val="24"/>
          <w:szCs w:val="24"/>
        </w:rPr>
        <w:t>Đặc điểm</w:t>
      </w:r>
      <w:r w:rsidRPr="00E87CF9">
        <w:rPr>
          <w:rFonts w:ascii="Arial" w:eastAsia="Times New Roman" w:hAnsi="Arial" w:cs="Arial"/>
          <w:color w:val="001D35"/>
          <w:spacing w:val="2"/>
          <w:sz w:val="24"/>
          <w:szCs w:val="24"/>
        </w:rPr>
        <w:t>: Phần đuôi của đồ thị kéo dài về phía bên trái, tức là về phía các giá trị âm. </w:t>
      </w:r>
    </w:p>
    <w:p w14:paraId="413A93D4" w14:textId="77777777" w:rsidR="00E87CF9" w:rsidRPr="00E87CF9" w:rsidRDefault="00E87CF9" w:rsidP="00E87CF9">
      <w:pPr>
        <w:numPr>
          <w:ilvl w:val="1"/>
          <w:numId w:val="8"/>
        </w:numPr>
        <w:shd w:val="clear" w:color="auto" w:fill="FFFFFF"/>
        <w:spacing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Độ lệch</w:t>
      </w:r>
      <w:r w:rsidRPr="00E87CF9">
        <w:rPr>
          <w:rFonts w:ascii="Arial" w:eastAsia="Times New Roman" w:hAnsi="Arial" w:cs="Arial"/>
          <w:color w:val="001D35"/>
          <w:spacing w:val="2"/>
          <w:sz w:val="24"/>
          <w:szCs w:val="24"/>
        </w:rPr>
        <w:t>: Trung vị (median) lớn hơn trung bình (mean), vì các giá trị nhỏ làm giảm giá trị trung bình. </w:t>
      </w:r>
    </w:p>
    <w:p w14:paraId="7F460913" w14:textId="700B83A8" w:rsidR="00E87CF9" w:rsidRDefault="00E87CF9" w:rsidP="00E87CF9">
      <w:pPr>
        <w:numPr>
          <w:ilvl w:val="1"/>
          <w:numId w:val="8"/>
        </w:numPr>
        <w:shd w:val="clear" w:color="auto" w:fill="FFFFFF"/>
        <w:spacing w:after="0"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Ví dụ</w:t>
      </w:r>
      <w:r w:rsidRPr="00E87CF9">
        <w:rPr>
          <w:rFonts w:ascii="Arial" w:eastAsia="Times New Roman" w:hAnsi="Arial" w:cs="Arial"/>
          <w:color w:val="001D35"/>
          <w:spacing w:val="2"/>
          <w:sz w:val="24"/>
          <w:szCs w:val="24"/>
        </w:rPr>
        <w:t>: Điểm thi của một lớp học có nhiều học sinh giỏi, nên điểm số cao tập trung nhiều ở bên phải, và một vài điểm thấp làm kéo đuôi về bên trái. </w:t>
      </w:r>
    </w:p>
    <w:p w14:paraId="04C6AC09" w14:textId="5C89E495" w:rsidR="00CC4FC2" w:rsidRPr="00E87CF9" w:rsidRDefault="00CC4FC2" w:rsidP="00CC4FC2">
      <w:pPr>
        <w:shd w:val="clear" w:color="auto" w:fill="FFFFFF"/>
        <w:spacing w:after="0" w:line="360" w:lineRule="atLeast"/>
        <w:jc w:val="left"/>
        <w:rPr>
          <w:rFonts w:ascii="Arial" w:eastAsia="Times New Roman" w:hAnsi="Arial" w:cs="Arial"/>
          <w:color w:val="001D35"/>
          <w:spacing w:val="2"/>
          <w:sz w:val="24"/>
          <w:szCs w:val="24"/>
        </w:rPr>
      </w:pPr>
      <w:r>
        <w:rPr>
          <w:noProof/>
        </w:rPr>
        <w:lastRenderedPageBreak/>
        <w:drawing>
          <wp:inline distT="0" distB="0" distL="0" distR="0" wp14:anchorId="1A059C2B" wp14:editId="00F15129">
            <wp:extent cx="5760720" cy="2981960"/>
            <wp:effectExtent l="0" t="0" r="0" b="0"/>
            <wp:docPr id="4" name="Picture 4" descr="Phân phối lệch âm - Định nghĩ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ân phối lệch âm - Định nghĩ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981960"/>
                    </a:xfrm>
                    <a:prstGeom prst="rect">
                      <a:avLst/>
                    </a:prstGeom>
                    <a:noFill/>
                    <a:ln>
                      <a:noFill/>
                    </a:ln>
                  </pic:spPr>
                </pic:pic>
              </a:graphicData>
            </a:graphic>
          </wp:inline>
        </w:drawing>
      </w:r>
    </w:p>
    <w:p w14:paraId="3CD70EAC" w14:textId="0F2B9281" w:rsidR="00E87CF9" w:rsidRPr="00E87CF9" w:rsidRDefault="00CC4FC2" w:rsidP="00E87CF9">
      <w:pPr>
        <w:numPr>
          <w:ilvl w:val="0"/>
          <w:numId w:val="8"/>
        </w:numPr>
        <w:shd w:val="clear" w:color="auto" w:fill="FFFFFF"/>
        <w:spacing w:after="0" w:line="360" w:lineRule="atLeast"/>
        <w:jc w:val="left"/>
        <w:rPr>
          <w:rFonts w:eastAsia="Times New Roman" w:cs="Times New Roman"/>
          <w:sz w:val="24"/>
          <w:szCs w:val="24"/>
        </w:rPr>
      </w:pPr>
      <w:r>
        <w:rPr>
          <w:rFonts w:ascii="Arial" w:eastAsia="Times New Roman" w:hAnsi="Arial" w:cs="Arial"/>
          <w:b/>
          <w:bCs/>
          <w:color w:val="001D35"/>
          <w:sz w:val="24"/>
          <w:szCs w:val="24"/>
        </w:rPr>
        <w:t xml:space="preserve">Phân phối lệch phải </w:t>
      </w:r>
      <w:r w:rsidR="00E87CF9" w:rsidRPr="00E87CF9">
        <w:rPr>
          <w:rFonts w:ascii="Arial" w:eastAsia="Times New Roman" w:hAnsi="Arial" w:cs="Arial"/>
          <w:b/>
          <w:bCs/>
          <w:color w:val="001D35"/>
          <w:sz w:val="24"/>
          <w:szCs w:val="24"/>
        </w:rPr>
        <w:t> (Lệch dương)</w:t>
      </w:r>
    </w:p>
    <w:p w14:paraId="215A9E33" w14:textId="77777777" w:rsidR="00E87CF9" w:rsidRPr="00E87CF9" w:rsidRDefault="00E87CF9" w:rsidP="00E87CF9">
      <w:pPr>
        <w:numPr>
          <w:ilvl w:val="1"/>
          <w:numId w:val="8"/>
        </w:numPr>
        <w:shd w:val="clear" w:color="auto" w:fill="FFFFFF"/>
        <w:spacing w:line="360" w:lineRule="atLeast"/>
        <w:jc w:val="left"/>
        <w:rPr>
          <w:rFonts w:eastAsia="Times New Roman" w:cs="Times New Roman"/>
          <w:spacing w:val="2"/>
          <w:sz w:val="24"/>
          <w:szCs w:val="24"/>
        </w:rPr>
      </w:pPr>
      <w:r w:rsidRPr="00E87CF9">
        <w:rPr>
          <w:rFonts w:ascii="Arial" w:eastAsia="Times New Roman" w:hAnsi="Arial" w:cs="Arial"/>
          <w:b/>
          <w:bCs/>
          <w:color w:val="001D35"/>
          <w:spacing w:val="2"/>
          <w:sz w:val="24"/>
          <w:szCs w:val="24"/>
        </w:rPr>
        <w:t>Đặc điểm</w:t>
      </w:r>
      <w:r w:rsidRPr="00E87CF9">
        <w:rPr>
          <w:rFonts w:ascii="Arial" w:eastAsia="Times New Roman" w:hAnsi="Arial" w:cs="Arial"/>
          <w:color w:val="001D35"/>
          <w:spacing w:val="2"/>
          <w:sz w:val="24"/>
          <w:szCs w:val="24"/>
        </w:rPr>
        <w:t>: Phần đuôi kéo dài về phía bên phải, về phía các giá trị dương. </w:t>
      </w:r>
    </w:p>
    <w:p w14:paraId="2C73C978" w14:textId="77777777" w:rsidR="00E87CF9" w:rsidRPr="00E87CF9" w:rsidRDefault="00E87CF9" w:rsidP="00E87CF9">
      <w:pPr>
        <w:numPr>
          <w:ilvl w:val="1"/>
          <w:numId w:val="8"/>
        </w:numPr>
        <w:shd w:val="clear" w:color="auto" w:fill="FFFFFF"/>
        <w:spacing w:line="360" w:lineRule="atLeast"/>
        <w:jc w:val="left"/>
        <w:rPr>
          <w:rFonts w:ascii="Arial" w:eastAsia="Times New Roman" w:hAnsi="Arial" w:cs="Arial"/>
          <w:color w:val="001D35"/>
          <w:spacing w:val="2"/>
          <w:sz w:val="24"/>
          <w:szCs w:val="24"/>
        </w:rPr>
      </w:pPr>
      <w:r w:rsidRPr="00E87CF9">
        <w:rPr>
          <w:rFonts w:ascii="Arial" w:eastAsia="Times New Roman" w:hAnsi="Arial" w:cs="Arial"/>
          <w:b/>
          <w:bCs/>
          <w:color w:val="001D35"/>
          <w:spacing w:val="2"/>
          <w:sz w:val="24"/>
          <w:szCs w:val="24"/>
        </w:rPr>
        <w:t>Độ lệch</w:t>
      </w:r>
      <w:r w:rsidRPr="00E87CF9">
        <w:rPr>
          <w:rFonts w:ascii="Arial" w:eastAsia="Times New Roman" w:hAnsi="Arial" w:cs="Arial"/>
          <w:color w:val="001D35"/>
          <w:spacing w:val="2"/>
          <w:sz w:val="24"/>
          <w:szCs w:val="24"/>
        </w:rPr>
        <w:t>: Trung bình (mean) lớn hơn trung vị (median), vì các giá trị cao làm tăng giá trị trung bình. </w:t>
      </w:r>
    </w:p>
    <w:p w14:paraId="049DD781" w14:textId="75AEE8CE" w:rsidR="00CC4FC2" w:rsidRDefault="00E87CF9" w:rsidP="00CC4FC2">
      <w:pPr>
        <w:numPr>
          <w:ilvl w:val="1"/>
          <w:numId w:val="8"/>
        </w:numPr>
        <w:shd w:val="clear" w:color="auto" w:fill="FFFFFF"/>
        <w:spacing w:after="0" w:line="360" w:lineRule="atLeast"/>
        <w:jc w:val="left"/>
        <w:rPr>
          <w:rFonts w:eastAsia="Times New Roman" w:cs="Times New Roman"/>
          <w:sz w:val="24"/>
          <w:szCs w:val="24"/>
        </w:rPr>
      </w:pPr>
      <w:r w:rsidRPr="00E87CF9">
        <w:rPr>
          <w:rFonts w:ascii="Arial" w:eastAsia="Times New Roman" w:hAnsi="Arial" w:cs="Arial"/>
          <w:b/>
          <w:bCs/>
          <w:color w:val="001D35"/>
          <w:spacing w:val="2"/>
          <w:sz w:val="24"/>
          <w:szCs w:val="24"/>
        </w:rPr>
        <w:t>Ví dụ</w:t>
      </w:r>
      <w:r w:rsidRPr="00E87CF9">
        <w:rPr>
          <w:rFonts w:ascii="Arial" w:eastAsia="Times New Roman" w:hAnsi="Arial" w:cs="Arial"/>
          <w:color w:val="001D35"/>
          <w:spacing w:val="2"/>
          <w:sz w:val="24"/>
          <w:szCs w:val="24"/>
        </w:rPr>
        <w:t>: Phân phối thu nhập của người dân trong một quốc gia, nơi đa số có thu nhập trung bình, nhưng có một số ít người có thu nhập rất cao làm kéo đuôi về bên phải. </w:t>
      </w:r>
    </w:p>
    <w:p w14:paraId="52261701" w14:textId="16C6910E" w:rsidR="00CC4FC2" w:rsidRPr="00E87CF9" w:rsidRDefault="00CC4FC2" w:rsidP="00CC4FC2">
      <w:pPr>
        <w:shd w:val="clear" w:color="auto" w:fill="FFFFFF"/>
        <w:spacing w:after="0" w:line="360" w:lineRule="atLeast"/>
        <w:jc w:val="left"/>
        <w:rPr>
          <w:rFonts w:eastAsia="Times New Roman" w:cs="Times New Roman"/>
          <w:sz w:val="24"/>
          <w:szCs w:val="24"/>
        </w:rPr>
      </w:pPr>
      <w:r>
        <w:rPr>
          <w:noProof/>
        </w:rPr>
        <w:drawing>
          <wp:inline distT="0" distB="0" distL="0" distR="0" wp14:anchorId="7EDB6CE7" wp14:editId="6360E881">
            <wp:extent cx="5760720" cy="4188460"/>
            <wp:effectExtent l="0" t="0" r="0" b="2540"/>
            <wp:docPr id="3" name="Picture 3" descr="Phân phối lệch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ân phối lệch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188460"/>
                    </a:xfrm>
                    <a:prstGeom prst="rect">
                      <a:avLst/>
                    </a:prstGeom>
                    <a:noFill/>
                    <a:ln>
                      <a:noFill/>
                    </a:ln>
                  </pic:spPr>
                </pic:pic>
              </a:graphicData>
            </a:graphic>
          </wp:inline>
        </w:drawing>
      </w:r>
    </w:p>
    <w:p w14:paraId="542E97BF" w14:textId="520DB9D9" w:rsidR="00E87CF9" w:rsidRDefault="000B569A" w:rsidP="000B569A">
      <w:pPr>
        <w:pStyle w:val="Heading1"/>
        <w:rPr>
          <w:rStyle w:val="uv3um"/>
          <w:rFonts w:ascii="Arial" w:hAnsi="Arial" w:cs="Arial"/>
          <w:b w:val="0"/>
          <w:bCs/>
          <w:color w:val="001D35"/>
          <w:shd w:val="clear" w:color="auto" w:fill="FFFFFF"/>
        </w:rPr>
      </w:pPr>
      <w:r>
        <w:rPr>
          <w:rStyle w:val="uv3um"/>
          <w:rFonts w:ascii="Arial" w:hAnsi="Arial" w:cs="Arial"/>
          <w:bCs/>
          <w:color w:val="001D35"/>
          <w:shd w:val="clear" w:color="auto" w:fill="FFFFFF"/>
        </w:rPr>
        <w:lastRenderedPageBreak/>
        <w:t>4</w:t>
      </w:r>
      <w:r w:rsidR="0020415A" w:rsidRPr="0020415A">
        <w:rPr>
          <w:rStyle w:val="uv3um"/>
          <w:rFonts w:ascii="Arial" w:hAnsi="Arial" w:cs="Arial"/>
          <w:bCs/>
          <w:color w:val="001D35"/>
          <w:shd w:val="clear" w:color="auto" w:fill="FFFFFF"/>
        </w:rPr>
        <w:t>.</w:t>
      </w:r>
      <w:r w:rsidR="0020415A" w:rsidRPr="0020415A">
        <w:t xml:space="preserve"> </w:t>
      </w:r>
      <w:r w:rsidR="0020415A" w:rsidRPr="0020415A">
        <w:rPr>
          <w:rStyle w:val="uv3um"/>
          <w:rFonts w:ascii="Arial" w:hAnsi="Arial" w:cs="Arial"/>
          <w:bCs/>
          <w:color w:val="001D35"/>
          <w:shd w:val="clear" w:color="auto" w:fill="FFFFFF"/>
        </w:rPr>
        <w:t>Độ lệch chuẩn và phạm vi (range) có ý nghĩa gì trong việc đánh giá sự phân tán của dữ liệu?</w:t>
      </w:r>
    </w:p>
    <w:p w14:paraId="6045A98C" w14:textId="77777777" w:rsidR="007223D5" w:rsidRPr="007223D5" w:rsidRDefault="0020415A" w:rsidP="007223D5">
      <w:pPr>
        <w:shd w:val="clear" w:color="auto" w:fill="FFFFFF"/>
        <w:spacing w:after="0" w:line="420" w:lineRule="atLeast"/>
        <w:jc w:val="left"/>
        <w:rPr>
          <w:rFonts w:ascii="Arial" w:eastAsia="Times New Roman" w:hAnsi="Arial" w:cs="Arial"/>
          <w:color w:val="001D35"/>
          <w:sz w:val="30"/>
          <w:szCs w:val="30"/>
        </w:rPr>
      </w:pPr>
      <w:r>
        <w:rPr>
          <w:rStyle w:val="uv3um"/>
          <w:rFonts w:ascii="Arial" w:hAnsi="Arial" w:cs="Arial"/>
          <w:color w:val="001D35"/>
          <w:shd w:val="clear" w:color="auto" w:fill="FFFFFF"/>
        </w:rPr>
        <w:t>-</w:t>
      </w:r>
      <w:r>
        <w:rPr>
          <w:rFonts w:ascii="Arial" w:hAnsi="Arial" w:cs="Arial"/>
          <w:color w:val="001D35"/>
          <w:shd w:val="clear" w:color="auto" w:fill="FFFFFF"/>
        </w:rPr>
        <w:t>Độ lệch chuẩn và phạm vi đều đánh giá sự phân tán dữ liệu, nhưng độ lệch chuẩn đo lường sự biến động trung bình của các điểm dữ liệu so với giá trị trung bình, cho thấy mức độ tập trung hoặc phân tán xung quanh trung tâm, trong khi phạm vi đơn giản là hiệu số giữa giá trị lớn nhất và nhỏ nhất, chỉ cung cấp một cái nhìn đơn giản về sự lan truyền mà không phản ánh sự phân bố của các giá trị còn lại.</w:t>
      </w:r>
      <w:r>
        <w:rPr>
          <w:rStyle w:val="uv3um"/>
          <w:rFonts w:ascii="Arial" w:hAnsi="Arial" w:cs="Arial"/>
          <w:color w:val="001D35"/>
          <w:shd w:val="clear" w:color="auto" w:fill="FFFFFF"/>
        </w:rPr>
        <w:t> </w:t>
      </w:r>
      <w:r w:rsidR="007223D5">
        <w:rPr>
          <w:rStyle w:val="uv3um"/>
          <w:rFonts w:ascii="Arial" w:hAnsi="Arial" w:cs="Arial"/>
          <w:color w:val="001D35"/>
          <w:shd w:val="clear" w:color="auto" w:fill="FFFFFF"/>
        </w:rPr>
        <w:br/>
      </w:r>
      <w:r w:rsidR="007223D5" w:rsidRPr="007223D5">
        <w:rPr>
          <w:rFonts w:ascii="Arial" w:eastAsia="Times New Roman" w:hAnsi="Arial" w:cs="Arial"/>
          <w:color w:val="001D35"/>
          <w:sz w:val="30"/>
          <w:szCs w:val="30"/>
        </w:rPr>
        <w:t>Độ lệch chuẩn (Standard Deviation)</w:t>
      </w:r>
    </w:p>
    <w:p w14:paraId="6B865113" w14:textId="77777777" w:rsidR="007223D5" w:rsidRPr="007223D5" w:rsidRDefault="007223D5" w:rsidP="007223D5">
      <w:pPr>
        <w:numPr>
          <w:ilvl w:val="0"/>
          <w:numId w:val="9"/>
        </w:numPr>
        <w:shd w:val="clear" w:color="auto" w:fill="FFFFFF"/>
        <w:spacing w:line="360" w:lineRule="atLeast"/>
        <w:jc w:val="left"/>
        <w:rPr>
          <w:rFonts w:ascii="Arial" w:eastAsia="Times New Roman" w:hAnsi="Arial" w:cs="Arial"/>
          <w:color w:val="001D35"/>
          <w:sz w:val="24"/>
          <w:szCs w:val="24"/>
        </w:rPr>
      </w:pPr>
      <w:r w:rsidRPr="007223D5">
        <w:rPr>
          <w:rFonts w:ascii="Arial" w:eastAsia="Times New Roman" w:hAnsi="Arial" w:cs="Arial"/>
          <w:b/>
          <w:bCs/>
          <w:color w:val="001D35"/>
          <w:sz w:val="24"/>
          <w:szCs w:val="24"/>
        </w:rPr>
        <w:t>Ý nghĩa:</w:t>
      </w:r>
      <w:r w:rsidRPr="007223D5">
        <w:rPr>
          <w:rFonts w:ascii="Arial" w:eastAsia="Times New Roman" w:hAnsi="Arial" w:cs="Arial"/>
          <w:color w:val="001D35"/>
          <w:sz w:val="24"/>
          <w:szCs w:val="24"/>
        </w:rPr>
        <w:t> </w:t>
      </w:r>
    </w:p>
    <w:p w14:paraId="1AE1315A" w14:textId="77777777" w:rsidR="007223D5" w:rsidRPr="007223D5" w:rsidRDefault="007223D5" w:rsidP="007223D5">
      <w:pPr>
        <w:shd w:val="clear" w:color="auto" w:fill="FFFFFF"/>
        <w:spacing w:line="360" w:lineRule="atLeast"/>
        <w:ind w:left="720"/>
        <w:jc w:val="left"/>
        <w:rPr>
          <w:rFonts w:eastAsia="Times New Roman" w:cs="Times New Roman"/>
          <w:spacing w:val="2"/>
          <w:sz w:val="24"/>
          <w:szCs w:val="24"/>
        </w:rPr>
      </w:pPr>
      <w:r w:rsidRPr="007223D5">
        <w:rPr>
          <w:rFonts w:ascii="Arial" w:eastAsia="Times New Roman" w:hAnsi="Arial" w:cs="Arial"/>
          <w:color w:val="001D35"/>
          <w:spacing w:val="2"/>
          <w:sz w:val="24"/>
          <w:szCs w:val="24"/>
        </w:rPr>
        <w:t>Đo lường mức độ các giá trị trong tập dữ liệu phân tán như thế nào so với giá trị trung bình. </w:t>
      </w:r>
    </w:p>
    <w:p w14:paraId="4C2F0F74" w14:textId="77777777" w:rsidR="007223D5" w:rsidRPr="007223D5" w:rsidRDefault="007223D5" w:rsidP="007223D5">
      <w:pPr>
        <w:numPr>
          <w:ilvl w:val="0"/>
          <w:numId w:val="9"/>
        </w:numPr>
        <w:shd w:val="clear" w:color="auto" w:fill="FFFFFF"/>
        <w:spacing w:line="360" w:lineRule="atLeast"/>
        <w:jc w:val="left"/>
        <w:rPr>
          <w:rFonts w:eastAsia="Times New Roman" w:cs="Times New Roman"/>
          <w:sz w:val="24"/>
          <w:szCs w:val="24"/>
        </w:rPr>
      </w:pPr>
      <w:r w:rsidRPr="007223D5">
        <w:rPr>
          <w:rFonts w:ascii="Arial" w:eastAsia="Times New Roman" w:hAnsi="Arial" w:cs="Arial"/>
          <w:b/>
          <w:bCs/>
          <w:color w:val="001D35"/>
          <w:sz w:val="24"/>
          <w:szCs w:val="24"/>
        </w:rPr>
        <w:t>Giải thích:</w:t>
      </w:r>
    </w:p>
    <w:p w14:paraId="4470B31A" w14:textId="77777777" w:rsidR="007223D5" w:rsidRPr="007223D5" w:rsidRDefault="007223D5" w:rsidP="007223D5">
      <w:pPr>
        <w:numPr>
          <w:ilvl w:val="1"/>
          <w:numId w:val="10"/>
        </w:numPr>
        <w:shd w:val="clear" w:color="auto" w:fill="FFFFFF"/>
        <w:spacing w:line="360" w:lineRule="atLeast"/>
        <w:jc w:val="left"/>
        <w:rPr>
          <w:rFonts w:eastAsia="Times New Roman" w:cs="Times New Roman"/>
          <w:spacing w:val="2"/>
          <w:sz w:val="24"/>
          <w:szCs w:val="24"/>
        </w:rPr>
      </w:pPr>
      <w:r w:rsidRPr="007223D5">
        <w:rPr>
          <w:rFonts w:ascii="Arial" w:eastAsia="Times New Roman" w:hAnsi="Arial" w:cs="Arial"/>
          <w:b/>
          <w:bCs/>
          <w:color w:val="001D35"/>
          <w:spacing w:val="2"/>
          <w:sz w:val="24"/>
          <w:szCs w:val="24"/>
        </w:rPr>
        <w:t>Độ lệch chuẩn cao:</w:t>
      </w:r>
      <w:r w:rsidRPr="007223D5">
        <w:rPr>
          <w:rFonts w:ascii="Arial" w:eastAsia="Times New Roman" w:hAnsi="Arial" w:cs="Arial"/>
          <w:color w:val="001D35"/>
          <w:spacing w:val="2"/>
          <w:sz w:val="24"/>
          <w:szCs w:val="24"/>
        </w:rPr>
        <w:t> Các giá trị dữ liệu có xu hướng phân tán rộng, cách xa giá trị trung bình, cho thấy tính biến động cao. </w:t>
      </w:r>
    </w:p>
    <w:p w14:paraId="3293BDBE" w14:textId="77777777" w:rsidR="007223D5" w:rsidRPr="007223D5" w:rsidRDefault="007223D5" w:rsidP="007223D5">
      <w:pPr>
        <w:numPr>
          <w:ilvl w:val="1"/>
          <w:numId w:val="10"/>
        </w:numPr>
        <w:shd w:val="clear" w:color="auto" w:fill="FFFFFF"/>
        <w:spacing w:after="0" w:line="360" w:lineRule="atLeast"/>
        <w:jc w:val="left"/>
        <w:rPr>
          <w:rFonts w:ascii="Arial" w:eastAsia="Times New Roman" w:hAnsi="Arial" w:cs="Arial"/>
          <w:color w:val="001D35"/>
          <w:spacing w:val="2"/>
          <w:sz w:val="24"/>
          <w:szCs w:val="24"/>
        </w:rPr>
      </w:pPr>
      <w:r w:rsidRPr="007223D5">
        <w:rPr>
          <w:rFonts w:ascii="Arial" w:eastAsia="Times New Roman" w:hAnsi="Arial" w:cs="Arial"/>
          <w:b/>
          <w:bCs/>
          <w:color w:val="001D35"/>
          <w:spacing w:val="2"/>
          <w:sz w:val="24"/>
          <w:szCs w:val="24"/>
        </w:rPr>
        <w:t>Độ lệch chuẩn thấp:</w:t>
      </w:r>
      <w:r w:rsidRPr="007223D5">
        <w:rPr>
          <w:rFonts w:ascii="Arial" w:eastAsia="Times New Roman" w:hAnsi="Arial" w:cs="Arial"/>
          <w:color w:val="001D35"/>
          <w:spacing w:val="2"/>
          <w:sz w:val="24"/>
          <w:szCs w:val="24"/>
        </w:rPr>
        <w:t> Các giá trị dữ liệu tập trung gần giá trị trung bình, cho thấy dữ liệu ít biến động và ổn định hơn. </w:t>
      </w:r>
    </w:p>
    <w:p w14:paraId="68E2FEEF" w14:textId="77777777" w:rsidR="007223D5" w:rsidRPr="007223D5" w:rsidRDefault="007223D5" w:rsidP="007223D5">
      <w:pPr>
        <w:numPr>
          <w:ilvl w:val="0"/>
          <w:numId w:val="10"/>
        </w:numPr>
        <w:shd w:val="clear" w:color="auto" w:fill="FFFFFF"/>
        <w:spacing w:after="0" w:line="360" w:lineRule="atLeast"/>
        <w:jc w:val="left"/>
        <w:rPr>
          <w:rFonts w:eastAsia="Times New Roman" w:cs="Times New Roman"/>
          <w:sz w:val="24"/>
          <w:szCs w:val="24"/>
        </w:rPr>
      </w:pPr>
      <w:r w:rsidRPr="007223D5">
        <w:rPr>
          <w:rFonts w:ascii="Arial" w:eastAsia="Times New Roman" w:hAnsi="Arial" w:cs="Arial"/>
          <w:b/>
          <w:bCs/>
          <w:color w:val="001D35"/>
          <w:sz w:val="24"/>
          <w:szCs w:val="24"/>
        </w:rPr>
        <w:t>Ứng dụng:</w:t>
      </w:r>
      <w:r w:rsidRPr="007223D5">
        <w:rPr>
          <w:rFonts w:ascii="Arial" w:eastAsia="Times New Roman" w:hAnsi="Arial" w:cs="Arial"/>
          <w:color w:val="001D35"/>
          <w:sz w:val="24"/>
          <w:szCs w:val="24"/>
        </w:rPr>
        <w:t> </w:t>
      </w:r>
    </w:p>
    <w:p w14:paraId="675AF9A7" w14:textId="77777777" w:rsidR="007223D5" w:rsidRPr="007223D5" w:rsidRDefault="007223D5" w:rsidP="007223D5">
      <w:pPr>
        <w:shd w:val="clear" w:color="auto" w:fill="FFFFFF"/>
        <w:spacing w:after="0" w:line="360" w:lineRule="atLeast"/>
        <w:ind w:left="720"/>
        <w:jc w:val="left"/>
        <w:rPr>
          <w:rFonts w:eastAsia="Times New Roman" w:cs="Times New Roman"/>
          <w:spacing w:val="2"/>
          <w:sz w:val="24"/>
          <w:szCs w:val="24"/>
        </w:rPr>
      </w:pPr>
      <w:r w:rsidRPr="007223D5">
        <w:rPr>
          <w:rFonts w:ascii="Arial" w:eastAsia="Times New Roman" w:hAnsi="Arial" w:cs="Arial"/>
          <w:color w:val="001D35"/>
          <w:spacing w:val="2"/>
          <w:sz w:val="24"/>
          <w:szCs w:val="24"/>
        </w:rPr>
        <w:t>Giúp hiểu được sự biến động và rủi ro trong dữ liệu, ví dụ như rủi ro của các khoản đầu tư. </w:t>
      </w:r>
    </w:p>
    <w:p w14:paraId="28286BEA" w14:textId="77777777" w:rsidR="007223D5" w:rsidRPr="007223D5" w:rsidRDefault="007223D5" w:rsidP="007223D5">
      <w:pPr>
        <w:shd w:val="clear" w:color="auto" w:fill="FFFFFF"/>
        <w:spacing w:line="420" w:lineRule="atLeast"/>
        <w:jc w:val="left"/>
        <w:rPr>
          <w:rFonts w:ascii="Arial" w:eastAsia="Times New Roman" w:hAnsi="Arial" w:cs="Arial"/>
          <w:color w:val="001D35"/>
          <w:sz w:val="30"/>
          <w:szCs w:val="30"/>
        </w:rPr>
      </w:pPr>
      <w:r w:rsidRPr="007223D5">
        <w:rPr>
          <w:rFonts w:ascii="Arial" w:eastAsia="Times New Roman" w:hAnsi="Arial" w:cs="Arial"/>
          <w:color w:val="001D35"/>
          <w:sz w:val="30"/>
          <w:szCs w:val="30"/>
        </w:rPr>
        <w:t>Phạm vi (Range) </w:t>
      </w:r>
    </w:p>
    <w:p w14:paraId="31C0A73B" w14:textId="77777777" w:rsidR="007223D5" w:rsidRPr="007223D5" w:rsidRDefault="007223D5" w:rsidP="007223D5">
      <w:pPr>
        <w:numPr>
          <w:ilvl w:val="0"/>
          <w:numId w:val="11"/>
        </w:numPr>
        <w:shd w:val="clear" w:color="auto" w:fill="FFFFFF"/>
        <w:spacing w:line="360" w:lineRule="atLeast"/>
        <w:jc w:val="left"/>
        <w:rPr>
          <w:rFonts w:eastAsia="Times New Roman" w:cs="Times New Roman"/>
          <w:sz w:val="24"/>
          <w:szCs w:val="24"/>
        </w:rPr>
      </w:pPr>
      <w:r w:rsidRPr="007223D5">
        <w:rPr>
          <w:rFonts w:ascii="Arial" w:eastAsia="Times New Roman" w:hAnsi="Arial" w:cs="Arial"/>
          <w:b/>
          <w:bCs/>
          <w:color w:val="001D35"/>
          <w:sz w:val="24"/>
          <w:szCs w:val="24"/>
        </w:rPr>
        <w:t>Ý nghĩa:</w:t>
      </w:r>
      <w:r w:rsidRPr="007223D5">
        <w:rPr>
          <w:rFonts w:ascii="Arial" w:eastAsia="Times New Roman" w:hAnsi="Arial" w:cs="Arial"/>
          <w:color w:val="001D35"/>
          <w:sz w:val="24"/>
          <w:szCs w:val="24"/>
        </w:rPr>
        <w:t> </w:t>
      </w:r>
    </w:p>
    <w:p w14:paraId="46DC5741" w14:textId="77777777" w:rsidR="007223D5" w:rsidRPr="007223D5" w:rsidRDefault="007223D5" w:rsidP="007223D5">
      <w:pPr>
        <w:shd w:val="clear" w:color="auto" w:fill="FFFFFF"/>
        <w:spacing w:line="360" w:lineRule="atLeast"/>
        <w:ind w:left="720"/>
        <w:jc w:val="left"/>
        <w:rPr>
          <w:rFonts w:ascii="Arial" w:eastAsia="Times New Roman" w:hAnsi="Arial" w:cs="Arial"/>
          <w:color w:val="001D35"/>
          <w:spacing w:val="2"/>
          <w:sz w:val="24"/>
          <w:szCs w:val="24"/>
        </w:rPr>
      </w:pPr>
      <w:r w:rsidRPr="007223D5">
        <w:rPr>
          <w:rFonts w:ascii="Arial" w:eastAsia="Times New Roman" w:hAnsi="Arial" w:cs="Arial"/>
          <w:color w:val="001D35"/>
          <w:spacing w:val="2"/>
          <w:sz w:val="24"/>
          <w:szCs w:val="24"/>
        </w:rPr>
        <w:t>Là hiệu số giữa giá trị lớn nhất và giá trị nhỏ nhất trong tập dữ liệu, cho biết toàn bộ độ trải dài của dữ liệu.</w:t>
      </w:r>
    </w:p>
    <w:p w14:paraId="0E0C23C5" w14:textId="77777777" w:rsidR="007223D5" w:rsidRPr="007223D5" w:rsidRDefault="007223D5" w:rsidP="007223D5">
      <w:pPr>
        <w:numPr>
          <w:ilvl w:val="0"/>
          <w:numId w:val="11"/>
        </w:numPr>
        <w:shd w:val="clear" w:color="auto" w:fill="FFFFFF"/>
        <w:spacing w:line="360" w:lineRule="atLeast"/>
        <w:jc w:val="left"/>
        <w:rPr>
          <w:rFonts w:ascii="Arial" w:eastAsia="Times New Roman" w:hAnsi="Arial" w:cs="Arial"/>
          <w:color w:val="001D35"/>
          <w:sz w:val="24"/>
          <w:szCs w:val="24"/>
        </w:rPr>
      </w:pPr>
      <w:r w:rsidRPr="007223D5">
        <w:rPr>
          <w:rFonts w:ascii="Arial" w:eastAsia="Times New Roman" w:hAnsi="Arial" w:cs="Arial"/>
          <w:b/>
          <w:bCs/>
          <w:color w:val="001D35"/>
          <w:sz w:val="24"/>
          <w:szCs w:val="24"/>
        </w:rPr>
        <w:t>Giải thích:</w:t>
      </w:r>
    </w:p>
    <w:p w14:paraId="02C4F72A" w14:textId="77777777" w:rsidR="007223D5" w:rsidRPr="007223D5" w:rsidRDefault="007223D5" w:rsidP="007223D5">
      <w:pPr>
        <w:numPr>
          <w:ilvl w:val="1"/>
          <w:numId w:val="12"/>
        </w:numPr>
        <w:shd w:val="clear" w:color="auto" w:fill="FFFFFF"/>
        <w:spacing w:line="360" w:lineRule="atLeast"/>
        <w:jc w:val="left"/>
        <w:rPr>
          <w:rFonts w:ascii="Arial" w:eastAsia="Times New Roman" w:hAnsi="Arial" w:cs="Arial"/>
          <w:color w:val="001D35"/>
          <w:spacing w:val="2"/>
          <w:sz w:val="24"/>
          <w:szCs w:val="24"/>
        </w:rPr>
      </w:pPr>
      <w:r w:rsidRPr="007223D5">
        <w:rPr>
          <w:rFonts w:ascii="Arial" w:eastAsia="Times New Roman" w:hAnsi="Arial" w:cs="Arial"/>
          <w:color w:val="001D35"/>
          <w:spacing w:val="2"/>
          <w:sz w:val="24"/>
          <w:szCs w:val="24"/>
        </w:rPr>
        <w:t>Phạm vi chỉ cho biết hai thái cực của dữ liệu.</w:t>
      </w:r>
    </w:p>
    <w:p w14:paraId="594ABB61" w14:textId="77777777" w:rsidR="007223D5" w:rsidRPr="007223D5" w:rsidRDefault="007223D5" w:rsidP="007223D5">
      <w:pPr>
        <w:numPr>
          <w:ilvl w:val="1"/>
          <w:numId w:val="12"/>
        </w:numPr>
        <w:shd w:val="clear" w:color="auto" w:fill="FFFFFF"/>
        <w:spacing w:after="0" w:line="360" w:lineRule="atLeast"/>
        <w:jc w:val="left"/>
        <w:rPr>
          <w:rFonts w:ascii="Arial" w:eastAsia="Times New Roman" w:hAnsi="Arial" w:cs="Arial"/>
          <w:color w:val="001D35"/>
          <w:spacing w:val="2"/>
          <w:sz w:val="24"/>
          <w:szCs w:val="24"/>
        </w:rPr>
      </w:pPr>
      <w:r w:rsidRPr="007223D5">
        <w:rPr>
          <w:rFonts w:ascii="Arial" w:eastAsia="Times New Roman" w:hAnsi="Arial" w:cs="Arial"/>
          <w:color w:val="001D35"/>
          <w:spacing w:val="2"/>
          <w:sz w:val="24"/>
          <w:szCs w:val="24"/>
        </w:rPr>
        <w:t>Một phạm vi lớn có thể chỉ ra một tập dữ liệu rất phân tán hoặc chỉ là có hai giá trị cực đoan trong một tập dữ liệu ổn định.</w:t>
      </w:r>
    </w:p>
    <w:p w14:paraId="23037021" w14:textId="77777777" w:rsidR="007223D5" w:rsidRPr="007223D5" w:rsidRDefault="007223D5" w:rsidP="007223D5">
      <w:pPr>
        <w:numPr>
          <w:ilvl w:val="0"/>
          <w:numId w:val="12"/>
        </w:numPr>
        <w:shd w:val="clear" w:color="auto" w:fill="FFFFFF"/>
        <w:spacing w:after="0" w:line="360" w:lineRule="atLeast"/>
        <w:jc w:val="left"/>
        <w:rPr>
          <w:rFonts w:ascii="Arial" w:eastAsia="Times New Roman" w:hAnsi="Arial" w:cs="Arial"/>
          <w:color w:val="001D35"/>
          <w:sz w:val="24"/>
          <w:szCs w:val="24"/>
        </w:rPr>
      </w:pPr>
      <w:r w:rsidRPr="007223D5">
        <w:rPr>
          <w:rFonts w:ascii="Arial" w:eastAsia="Times New Roman" w:hAnsi="Arial" w:cs="Arial"/>
          <w:b/>
          <w:bCs/>
          <w:color w:val="001D35"/>
          <w:sz w:val="24"/>
          <w:szCs w:val="24"/>
        </w:rPr>
        <w:t>Hạn chế:</w:t>
      </w:r>
      <w:r w:rsidRPr="007223D5">
        <w:rPr>
          <w:rFonts w:ascii="Arial" w:eastAsia="Times New Roman" w:hAnsi="Arial" w:cs="Arial"/>
          <w:color w:val="001D35"/>
          <w:sz w:val="24"/>
          <w:szCs w:val="24"/>
        </w:rPr>
        <w:t> </w:t>
      </w:r>
    </w:p>
    <w:p w14:paraId="55F15E14" w14:textId="3F0E6E17" w:rsidR="007223D5" w:rsidRDefault="007223D5" w:rsidP="007223D5">
      <w:pPr>
        <w:shd w:val="clear" w:color="auto" w:fill="FFFFFF"/>
        <w:spacing w:after="0" w:line="360" w:lineRule="atLeast"/>
        <w:ind w:left="720"/>
        <w:jc w:val="left"/>
        <w:rPr>
          <w:rFonts w:ascii="Arial" w:eastAsia="Times New Roman" w:hAnsi="Arial" w:cs="Arial"/>
          <w:color w:val="001D35"/>
          <w:spacing w:val="2"/>
          <w:sz w:val="24"/>
          <w:szCs w:val="24"/>
        </w:rPr>
      </w:pPr>
      <w:r w:rsidRPr="007223D5">
        <w:rPr>
          <w:rFonts w:ascii="Arial" w:eastAsia="Times New Roman" w:hAnsi="Arial" w:cs="Arial"/>
          <w:color w:val="001D35"/>
          <w:spacing w:val="2"/>
          <w:sz w:val="24"/>
          <w:szCs w:val="24"/>
        </w:rPr>
        <w:t>Phạm vi không cung cấp thông tin về sự phân bố của các giá trị ở giữa, và có thể bị ảnh hưởng mạnh bởi các giá trị ngoại lai (outliers).</w:t>
      </w:r>
    </w:p>
    <w:p w14:paraId="27A237B5" w14:textId="4B2D87F3" w:rsidR="007223D5" w:rsidRDefault="000B569A" w:rsidP="000B569A">
      <w:pPr>
        <w:pStyle w:val="Heading1"/>
        <w:rPr>
          <w:rFonts w:eastAsia="Times New Roman"/>
        </w:rPr>
      </w:pPr>
      <w:r>
        <w:rPr>
          <w:rFonts w:eastAsia="Times New Roman"/>
        </w:rPr>
        <w:lastRenderedPageBreak/>
        <w:t>5</w:t>
      </w:r>
      <w:r w:rsidR="007223D5" w:rsidRPr="007223D5">
        <w:rPr>
          <w:rFonts w:eastAsia="Times New Roman"/>
        </w:rPr>
        <w:t>.</w:t>
      </w:r>
      <w:r w:rsidR="007223D5" w:rsidRPr="007223D5">
        <w:t xml:space="preserve"> </w:t>
      </w:r>
      <w:r w:rsidR="007223D5" w:rsidRPr="007223D5">
        <w:rPr>
          <w:rFonts w:eastAsia="Times New Roman"/>
        </w:rPr>
        <w:t>Sự khác biệt giữa các thước đo như Q1, Q2, Q3 trong biểu đồ hộp (boxplot) là gì?</w:t>
      </w:r>
    </w:p>
    <w:p w14:paraId="73D3AB86" w14:textId="77777777" w:rsidR="00D711D4" w:rsidRPr="007223D5" w:rsidRDefault="00D711D4" w:rsidP="007223D5">
      <w:pPr>
        <w:shd w:val="clear" w:color="auto" w:fill="FFFFFF"/>
        <w:spacing w:after="0" w:line="360" w:lineRule="atLeast"/>
        <w:jc w:val="left"/>
        <w:rPr>
          <w:rFonts w:ascii="Arial" w:eastAsia="Times New Roman" w:hAnsi="Arial" w:cs="Arial"/>
          <w:color w:val="001D35"/>
          <w:spacing w:val="2"/>
          <w:sz w:val="24"/>
          <w:szCs w:val="24"/>
        </w:rPr>
      </w:pPr>
      <w:r>
        <w:rPr>
          <w:rFonts w:ascii="Arial" w:hAnsi="Arial" w:cs="Arial"/>
          <w:color w:val="001D35"/>
          <w:shd w:val="clear" w:color="auto" w:fill="FFFFFF"/>
        </w:rPr>
        <w:t>Trong biểu đồ hộp, Q1 là tứ phân vị thứ nhất, đại diện cho giá trị mà 25% dữ liệu nhỏ hơn nó, còn Q2 (hay trung vị) là giá trị mà 50% dữ liệu nhỏ hơn nó, và Q3 là tứ phân vị thứ ba, nơi 75% dữ liệu nhỏ hơn nó. Q1, Q2, và Q3 là các điểm quan trọng trong hộp của biểu đồ, giúp chia dữ liệu thành các phần tư bằng nhau và thể hiện sự phân bố của dữ liệu.</w:t>
      </w:r>
      <w:r>
        <w:rPr>
          <w:rStyle w:val="uv3um"/>
          <w:rFonts w:ascii="Arial" w:hAnsi="Arial" w:cs="Arial"/>
          <w:color w:val="001D35"/>
          <w:shd w:val="clear" w:color="auto" w:fill="FFFFFF"/>
        </w:rPr>
        <w:t> </w:t>
      </w:r>
    </w:p>
    <w:tbl>
      <w:tblPr>
        <w:tblStyle w:val="TableGrid"/>
        <w:tblW w:w="0" w:type="auto"/>
        <w:tblLook w:val="04A0" w:firstRow="1" w:lastRow="0" w:firstColumn="1" w:lastColumn="0" w:noHBand="0" w:noVBand="1"/>
      </w:tblPr>
      <w:tblGrid>
        <w:gridCol w:w="3020"/>
        <w:gridCol w:w="3021"/>
        <w:gridCol w:w="3021"/>
      </w:tblGrid>
      <w:tr w:rsidR="00D711D4" w14:paraId="3593AD95" w14:textId="77777777" w:rsidTr="00D711D4">
        <w:tc>
          <w:tcPr>
            <w:tcW w:w="3020" w:type="dxa"/>
          </w:tcPr>
          <w:p w14:paraId="55308EB1" w14:textId="77777777" w:rsidR="00D711D4" w:rsidRDefault="00D711D4" w:rsidP="007223D5">
            <w:pPr>
              <w:spacing w:after="0" w:line="360" w:lineRule="atLeast"/>
              <w:jc w:val="left"/>
              <w:rPr>
                <w:rFonts w:ascii="Arial" w:eastAsia="Times New Roman" w:hAnsi="Arial" w:cs="Arial"/>
                <w:color w:val="001D35"/>
                <w:spacing w:val="2"/>
                <w:sz w:val="24"/>
                <w:szCs w:val="24"/>
              </w:rPr>
            </w:pPr>
          </w:p>
        </w:tc>
        <w:tc>
          <w:tcPr>
            <w:tcW w:w="3021" w:type="dxa"/>
          </w:tcPr>
          <w:p w14:paraId="42DEFF6E" w14:textId="7ECA71A1" w:rsidR="00D711D4" w:rsidRPr="009E2D4C" w:rsidRDefault="00D711D4" w:rsidP="007223D5">
            <w:pPr>
              <w:spacing w:after="0" w:line="360" w:lineRule="atLeast"/>
              <w:jc w:val="left"/>
              <w:rPr>
                <w:rFonts w:ascii="Arial" w:eastAsia="Times New Roman" w:hAnsi="Arial" w:cs="Arial"/>
                <w:b/>
                <w:bCs/>
                <w:color w:val="001D35"/>
                <w:spacing w:val="2"/>
                <w:sz w:val="24"/>
                <w:szCs w:val="24"/>
              </w:rPr>
            </w:pPr>
            <w:r w:rsidRPr="009E2D4C">
              <w:rPr>
                <w:rFonts w:ascii="Arial" w:hAnsi="Arial" w:cs="Arial"/>
                <w:b/>
                <w:bCs/>
                <w:color w:val="001D35"/>
                <w:sz w:val="30"/>
                <w:szCs w:val="30"/>
                <w:shd w:val="clear" w:color="auto" w:fill="FFFFFF"/>
              </w:rPr>
              <w:t>Giải thích chi tiết</w:t>
            </w:r>
          </w:p>
        </w:tc>
        <w:tc>
          <w:tcPr>
            <w:tcW w:w="3021" w:type="dxa"/>
          </w:tcPr>
          <w:p w14:paraId="7FFA04B6" w14:textId="3F0EAF43" w:rsidR="00D711D4" w:rsidRPr="009E2D4C" w:rsidRDefault="00D711D4" w:rsidP="007223D5">
            <w:pPr>
              <w:spacing w:after="0" w:line="360" w:lineRule="atLeast"/>
              <w:jc w:val="left"/>
              <w:rPr>
                <w:rFonts w:ascii="Arial" w:eastAsia="Times New Roman" w:hAnsi="Arial" w:cs="Arial"/>
                <w:b/>
                <w:bCs/>
                <w:color w:val="001D35"/>
                <w:spacing w:val="2"/>
                <w:sz w:val="24"/>
                <w:szCs w:val="24"/>
              </w:rPr>
            </w:pPr>
            <w:r w:rsidRPr="009E2D4C">
              <w:rPr>
                <w:rFonts w:ascii="Arial" w:hAnsi="Arial" w:cs="Arial"/>
                <w:b/>
                <w:bCs/>
                <w:color w:val="001D35"/>
                <w:sz w:val="30"/>
                <w:szCs w:val="30"/>
                <w:shd w:val="clear" w:color="auto" w:fill="FFFFFF"/>
              </w:rPr>
              <w:t>Vai trò của Q1, Q2, Q3 trong biểu đồ hộp</w:t>
            </w:r>
          </w:p>
        </w:tc>
      </w:tr>
      <w:tr w:rsidR="00D711D4" w14:paraId="0DA3B51F" w14:textId="77777777" w:rsidTr="00D711D4">
        <w:tc>
          <w:tcPr>
            <w:tcW w:w="3020" w:type="dxa"/>
          </w:tcPr>
          <w:p w14:paraId="7D770385" w14:textId="74330CA0" w:rsidR="00D711D4" w:rsidRDefault="00D711D4" w:rsidP="007223D5">
            <w:pPr>
              <w:spacing w:after="0" w:line="360" w:lineRule="atLeast"/>
              <w:jc w:val="left"/>
              <w:rPr>
                <w:rFonts w:ascii="Arial" w:eastAsia="Times New Roman" w:hAnsi="Arial" w:cs="Arial"/>
                <w:color w:val="001D35"/>
                <w:spacing w:val="2"/>
                <w:sz w:val="24"/>
                <w:szCs w:val="24"/>
              </w:rPr>
            </w:pPr>
            <w:r>
              <w:rPr>
                <w:rStyle w:val="Strong"/>
                <w:rFonts w:ascii="Arial" w:hAnsi="Arial" w:cs="Arial"/>
                <w:color w:val="001D35"/>
                <w:shd w:val="clear" w:color="auto" w:fill="FFFFFF"/>
              </w:rPr>
              <w:t>Q1 (Tứ phân vị thứ nhất)</w:t>
            </w:r>
          </w:p>
        </w:tc>
        <w:tc>
          <w:tcPr>
            <w:tcW w:w="3021" w:type="dxa"/>
          </w:tcPr>
          <w:p w14:paraId="59CEEFB7" w14:textId="62FC655C" w:rsidR="00D711D4" w:rsidRDefault="00D711D4" w:rsidP="007223D5">
            <w:pPr>
              <w:spacing w:after="0" w:line="360" w:lineRule="atLeast"/>
              <w:jc w:val="left"/>
              <w:rPr>
                <w:rFonts w:ascii="Arial" w:eastAsia="Times New Roman" w:hAnsi="Arial" w:cs="Arial"/>
                <w:color w:val="001D35"/>
                <w:spacing w:val="2"/>
                <w:sz w:val="24"/>
                <w:szCs w:val="24"/>
              </w:rPr>
            </w:pPr>
            <w:r>
              <w:rPr>
                <w:rFonts w:ascii="Arial" w:hAnsi="Arial" w:cs="Arial"/>
                <w:color w:val="001D35"/>
                <w:spacing w:val="2"/>
                <w:shd w:val="clear" w:color="auto" w:fill="FFFFFF"/>
              </w:rPr>
              <w:t>Là trung vị (median) của nửa dưới của tập dữ liệu (các giá trị nhỏ hơn Q2). Nó đánh dấu điểm 25% của dữ liệu, nghĩa là 25% các điểm dữ liệu có giá trị thấp hơn Q1.</w:t>
            </w:r>
            <w:r>
              <w:rPr>
                <w:rStyle w:val="uv3um"/>
                <w:rFonts w:ascii="Arial" w:hAnsi="Arial" w:cs="Arial"/>
                <w:color w:val="001D35"/>
                <w:spacing w:val="2"/>
                <w:shd w:val="clear" w:color="auto" w:fill="FFFFFF"/>
              </w:rPr>
              <w:t> </w:t>
            </w:r>
          </w:p>
        </w:tc>
        <w:tc>
          <w:tcPr>
            <w:tcW w:w="3021" w:type="dxa"/>
          </w:tcPr>
          <w:p w14:paraId="13A6D6CC" w14:textId="77777777" w:rsidR="00D711D4" w:rsidRPr="00D711D4" w:rsidRDefault="00D711D4" w:rsidP="00D711D4">
            <w:pPr>
              <w:shd w:val="clear" w:color="auto" w:fill="FFFFFF"/>
              <w:spacing w:after="0" w:line="360" w:lineRule="atLeast"/>
              <w:jc w:val="left"/>
              <w:rPr>
                <w:rFonts w:ascii="Arial" w:eastAsia="Times New Roman" w:hAnsi="Arial" w:cs="Arial"/>
                <w:color w:val="001D35"/>
                <w:sz w:val="24"/>
                <w:szCs w:val="24"/>
              </w:rPr>
            </w:pPr>
            <w:r w:rsidRPr="00D711D4">
              <w:rPr>
                <w:rFonts w:ascii="Arial" w:eastAsia="Times New Roman" w:hAnsi="Arial" w:cs="Arial"/>
                <w:color w:val="001D35"/>
                <w:sz w:val="24"/>
                <w:szCs w:val="24"/>
              </w:rPr>
              <w:t> </w:t>
            </w:r>
          </w:p>
          <w:p w14:paraId="028B011E" w14:textId="77777777" w:rsidR="00D711D4" w:rsidRPr="00D711D4" w:rsidRDefault="00D711D4" w:rsidP="00D711D4">
            <w:pPr>
              <w:shd w:val="clear" w:color="auto" w:fill="FFFFFF"/>
              <w:spacing w:after="0" w:line="360" w:lineRule="atLeast"/>
              <w:jc w:val="left"/>
              <w:rPr>
                <w:rFonts w:ascii="Arial" w:eastAsia="Times New Roman" w:hAnsi="Arial" w:cs="Arial"/>
                <w:color w:val="001D35"/>
                <w:spacing w:val="2"/>
                <w:sz w:val="24"/>
                <w:szCs w:val="24"/>
              </w:rPr>
            </w:pPr>
            <w:r w:rsidRPr="00D711D4">
              <w:rPr>
                <w:rFonts w:ascii="Arial" w:eastAsia="Times New Roman" w:hAnsi="Arial" w:cs="Arial"/>
                <w:color w:val="001D35"/>
                <w:spacing w:val="2"/>
                <w:sz w:val="24"/>
                <w:szCs w:val="24"/>
              </w:rPr>
              <w:t>Các đường kẻ bên trong biểu đồ hộp cho bạn biết vị trí của Q1, Q2 (trung vị), và Q3. </w:t>
            </w:r>
          </w:p>
          <w:p w14:paraId="72CF169F" w14:textId="77777777" w:rsidR="00D711D4" w:rsidRDefault="00D711D4" w:rsidP="007223D5">
            <w:pPr>
              <w:spacing w:after="0" w:line="360" w:lineRule="atLeast"/>
              <w:jc w:val="left"/>
              <w:rPr>
                <w:rFonts w:ascii="Arial" w:eastAsia="Times New Roman" w:hAnsi="Arial" w:cs="Arial"/>
                <w:color w:val="001D35"/>
                <w:spacing w:val="2"/>
                <w:sz w:val="24"/>
                <w:szCs w:val="24"/>
              </w:rPr>
            </w:pPr>
          </w:p>
        </w:tc>
      </w:tr>
      <w:tr w:rsidR="00D711D4" w14:paraId="1DA1D5B2" w14:textId="77777777" w:rsidTr="00D711D4">
        <w:tc>
          <w:tcPr>
            <w:tcW w:w="3020" w:type="dxa"/>
          </w:tcPr>
          <w:p w14:paraId="5C681457" w14:textId="7DF955CC" w:rsidR="00D711D4" w:rsidRDefault="00D711D4" w:rsidP="007223D5">
            <w:pPr>
              <w:spacing w:after="0" w:line="360" w:lineRule="atLeast"/>
              <w:jc w:val="left"/>
              <w:rPr>
                <w:rFonts w:ascii="Arial" w:eastAsia="Times New Roman" w:hAnsi="Arial" w:cs="Arial"/>
                <w:color w:val="001D35"/>
                <w:spacing w:val="2"/>
                <w:sz w:val="24"/>
                <w:szCs w:val="24"/>
              </w:rPr>
            </w:pPr>
            <w:r>
              <w:rPr>
                <w:rStyle w:val="Strong"/>
                <w:rFonts w:ascii="Arial" w:hAnsi="Arial" w:cs="Arial"/>
                <w:color w:val="001D35"/>
                <w:shd w:val="clear" w:color="auto" w:fill="FFFFFF"/>
              </w:rPr>
              <w:t>Q2 (Trung vị)</w:t>
            </w:r>
          </w:p>
        </w:tc>
        <w:tc>
          <w:tcPr>
            <w:tcW w:w="3021" w:type="dxa"/>
          </w:tcPr>
          <w:p w14:paraId="1FE142A5" w14:textId="2BDD0460" w:rsidR="00D711D4" w:rsidRDefault="00D711D4" w:rsidP="007223D5">
            <w:pPr>
              <w:spacing w:after="0" w:line="360" w:lineRule="atLeast"/>
              <w:jc w:val="left"/>
              <w:rPr>
                <w:rFonts w:ascii="Arial" w:eastAsia="Times New Roman" w:hAnsi="Arial" w:cs="Arial"/>
                <w:color w:val="001D35"/>
                <w:spacing w:val="2"/>
                <w:sz w:val="24"/>
                <w:szCs w:val="24"/>
              </w:rPr>
            </w:pPr>
            <w:r>
              <w:rPr>
                <w:rFonts w:ascii="Arial" w:hAnsi="Arial" w:cs="Arial"/>
                <w:color w:val="001D35"/>
                <w:spacing w:val="2"/>
                <w:shd w:val="clear" w:color="auto" w:fill="FFFFFF"/>
              </w:rPr>
              <w:t>Là trung vị của toàn bộ tập dữ liệu. Nó chia dữ liệu thành hai nửa bằng nhau, với 50% dữ liệu nhỏ hơn Q2 và 50% lớn hơn Q2.</w:t>
            </w:r>
            <w:r>
              <w:rPr>
                <w:rStyle w:val="uv3um"/>
                <w:rFonts w:ascii="Arial" w:hAnsi="Arial" w:cs="Arial"/>
                <w:color w:val="001D35"/>
                <w:spacing w:val="2"/>
                <w:shd w:val="clear" w:color="auto" w:fill="FFFFFF"/>
              </w:rPr>
              <w:t> </w:t>
            </w:r>
          </w:p>
        </w:tc>
        <w:tc>
          <w:tcPr>
            <w:tcW w:w="3021" w:type="dxa"/>
          </w:tcPr>
          <w:p w14:paraId="1FC68325" w14:textId="5A15AB0C" w:rsidR="00D711D4" w:rsidRDefault="00D711D4" w:rsidP="007223D5">
            <w:pPr>
              <w:spacing w:after="0" w:line="360" w:lineRule="atLeast"/>
              <w:jc w:val="left"/>
              <w:rPr>
                <w:rFonts w:ascii="Arial" w:eastAsia="Times New Roman" w:hAnsi="Arial" w:cs="Arial"/>
                <w:color w:val="001D35"/>
                <w:spacing w:val="2"/>
                <w:sz w:val="24"/>
                <w:szCs w:val="24"/>
              </w:rPr>
            </w:pPr>
            <w:r>
              <w:rPr>
                <w:rFonts w:ascii="Arial" w:hAnsi="Arial" w:cs="Arial"/>
                <w:color w:val="001D35"/>
                <w:spacing w:val="2"/>
                <w:shd w:val="clear" w:color="auto" w:fill="FFFFFF"/>
              </w:rPr>
              <w:t>Khoảng cách giữa Q1 và Q3 được gọi là khoảng tứ phân vị </w:t>
            </w:r>
            <w:r>
              <w:rPr>
                <w:rStyle w:val="m5tqyf"/>
                <w:rFonts w:ascii="Arial" w:hAnsi="Arial" w:cs="Arial"/>
                <w:color w:val="001D35"/>
                <w:spacing w:val="2"/>
                <w:shd w:val="clear" w:color="auto" w:fill="FFFFFF"/>
              </w:rPr>
              <w:t>(</w:t>
            </w:r>
            <w:hyperlink r:id="rId8" w:tgtFrame="_blank" w:history="1">
              <w:r>
                <w:rPr>
                  <w:rStyle w:val="Hyperlink"/>
                  <w:rFonts w:ascii="Arial" w:hAnsi="Arial" w:cs="Arial"/>
                  <w:spacing w:val="2"/>
                  <w:shd w:val="clear" w:color="auto" w:fill="FFFFFF"/>
                </w:rPr>
                <w:t>IQR</w:t>
              </w:r>
            </w:hyperlink>
            <w:r>
              <w:rPr>
                <w:rStyle w:val="m5tqyf"/>
                <w:rFonts w:ascii="Arial" w:hAnsi="Arial" w:cs="Arial"/>
                <w:color w:val="001D35"/>
                <w:spacing w:val="2"/>
                <w:shd w:val="clear" w:color="auto" w:fill="FFFFFF"/>
              </w:rPr>
              <w:t>)</w:t>
            </w:r>
            <w:r>
              <w:rPr>
                <w:rFonts w:ascii="Arial" w:hAnsi="Arial" w:cs="Arial"/>
                <w:color w:val="001D35"/>
                <w:spacing w:val="2"/>
                <w:shd w:val="clear" w:color="auto" w:fill="FFFFFF"/>
              </w:rPr>
              <w:t>. IQR là một thước đo quan trọng cho sự biến động của dữ liệu ở phần giữa.</w:t>
            </w:r>
            <w:r>
              <w:rPr>
                <w:rStyle w:val="uv3um"/>
                <w:rFonts w:ascii="Arial" w:hAnsi="Arial" w:cs="Arial"/>
                <w:color w:val="001D35"/>
                <w:spacing w:val="2"/>
                <w:shd w:val="clear" w:color="auto" w:fill="FFFFFF"/>
              </w:rPr>
              <w:t> </w:t>
            </w:r>
          </w:p>
        </w:tc>
      </w:tr>
      <w:tr w:rsidR="00D711D4" w14:paraId="1582FA86" w14:textId="77777777" w:rsidTr="00D711D4">
        <w:tc>
          <w:tcPr>
            <w:tcW w:w="3020" w:type="dxa"/>
          </w:tcPr>
          <w:p w14:paraId="648FCA6E" w14:textId="20D1216E" w:rsidR="00D711D4" w:rsidRDefault="00D711D4" w:rsidP="007223D5">
            <w:pPr>
              <w:spacing w:after="0" w:line="360" w:lineRule="atLeast"/>
              <w:jc w:val="left"/>
              <w:rPr>
                <w:rFonts w:ascii="Arial" w:eastAsia="Times New Roman" w:hAnsi="Arial" w:cs="Arial"/>
                <w:color w:val="001D35"/>
                <w:spacing w:val="2"/>
                <w:sz w:val="24"/>
                <w:szCs w:val="24"/>
              </w:rPr>
            </w:pPr>
            <w:r>
              <w:rPr>
                <w:rStyle w:val="Strong"/>
                <w:rFonts w:ascii="Arial" w:hAnsi="Arial" w:cs="Arial"/>
                <w:color w:val="001D35"/>
                <w:shd w:val="clear" w:color="auto" w:fill="FFFFFF"/>
              </w:rPr>
              <w:t>Q3 (Tứ phân vị thứ ba)</w:t>
            </w:r>
          </w:p>
        </w:tc>
        <w:tc>
          <w:tcPr>
            <w:tcW w:w="3021" w:type="dxa"/>
          </w:tcPr>
          <w:p w14:paraId="459393A9" w14:textId="77777777" w:rsidR="00D711D4" w:rsidRPr="00D711D4" w:rsidRDefault="00D711D4" w:rsidP="00D711D4">
            <w:pPr>
              <w:shd w:val="clear" w:color="auto" w:fill="FFFFFF"/>
              <w:spacing w:after="0" w:line="360" w:lineRule="atLeast"/>
              <w:jc w:val="left"/>
              <w:rPr>
                <w:rFonts w:ascii="Arial" w:eastAsia="Times New Roman" w:hAnsi="Arial" w:cs="Arial"/>
                <w:color w:val="001D35"/>
                <w:sz w:val="24"/>
                <w:szCs w:val="24"/>
              </w:rPr>
            </w:pPr>
            <w:r w:rsidRPr="00D711D4">
              <w:rPr>
                <w:rFonts w:ascii="Arial" w:eastAsia="Times New Roman" w:hAnsi="Arial" w:cs="Arial"/>
                <w:color w:val="001D35"/>
                <w:sz w:val="24"/>
                <w:szCs w:val="24"/>
              </w:rPr>
              <w:t> </w:t>
            </w:r>
          </w:p>
          <w:p w14:paraId="49948B18" w14:textId="77777777" w:rsidR="00D711D4" w:rsidRPr="00D711D4" w:rsidRDefault="00D711D4" w:rsidP="00D711D4">
            <w:pPr>
              <w:shd w:val="clear" w:color="auto" w:fill="FFFFFF"/>
              <w:spacing w:after="0" w:line="360" w:lineRule="atLeast"/>
              <w:jc w:val="left"/>
              <w:rPr>
                <w:rFonts w:ascii="Arial" w:eastAsia="Times New Roman" w:hAnsi="Arial" w:cs="Arial"/>
                <w:color w:val="001D35"/>
                <w:spacing w:val="2"/>
                <w:sz w:val="24"/>
                <w:szCs w:val="24"/>
              </w:rPr>
            </w:pPr>
            <w:r w:rsidRPr="00D711D4">
              <w:rPr>
                <w:rFonts w:ascii="Arial" w:eastAsia="Times New Roman" w:hAnsi="Arial" w:cs="Arial"/>
                <w:color w:val="001D35"/>
                <w:spacing w:val="2"/>
                <w:sz w:val="24"/>
                <w:szCs w:val="24"/>
              </w:rPr>
              <w:t>Là trung vị của nửa trên của tập dữ liệu (các giá trị lớn hơn Q2). Nó đánh dấu điểm 75% của dữ liệu, nghĩa là 75% các điểm dữ liệu có giá trị thấp hơn Q3</w:t>
            </w:r>
          </w:p>
          <w:p w14:paraId="7B55C3B6" w14:textId="77777777" w:rsidR="00D711D4" w:rsidRDefault="00D711D4" w:rsidP="007223D5">
            <w:pPr>
              <w:spacing w:after="0" w:line="360" w:lineRule="atLeast"/>
              <w:jc w:val="left"/>
              <w:rPr>
                <w:rFonts w:ascii="Arial" w:eastAsia="Times New Roman" w:hAnsi="Arial" w:cs="Arial"/>
                <w:color w:val="001D35"/>
                <w:spacing w:val="2"/>
                <w:sz w:val="24"/>
                <w:szCs w:val="24"/>
              </w:rPr>
            </w:pPr>
          </w:p>
        </w:tc>
        <w:tc>
          <w:tcPr>
            <w:tcW w:w="3021" w:type="dxa"/>
          </w:tcPr>
          <w:p w14:paraId="24421095" w14:textId="12997B94" w:rsidR="00D711D4" w:rsidRDefault="009E2D4C" w:rsidP="007223D5">
            <w:pPr>
              <w:spacing w:after="0" w:line="360" w:lineRule="atLeast"/>
              <w:jc w:val="left"/>
              <w:rPr>
                <w:rFonts w:ascii="Arial" w:eastAsia="Times New Roman" w:hAnsi="Arial" w:cs="Arial"/>
                <w:color w:val="001D35"/>
                <w:spacing w:val="2"/>
                <w:sz w:val="24"/>
                <w:szCs w:val="24"/>
              </w:rPr>
            </w:pPr>
            <w:r>
              <w:rPr>
                <w:rFonts w:ascii="Arial" w:hAnsi="Arial" w:cs="Arial"/>
                <w:color w:val="001D35"/>
                <w:spacing w:val="2"/>
                <w:shd w:val="clear" w:color="auto" w:fill="FFFFFF"/>
              </w:rPr>
              <w:t>Vị trí của Q2 trong hộp và độ dài của các "râu" có thể chỉ ra liệu dữ liệu có bị lệch trái (nhiều giá trị lớn) hay lệch phải (nhiều giá trị nhỏ).</w:t>
            </w:r>
            <w:r>
              <w:rPr>
                <w:rStyle w:val="uv3um"/>
                <w:rFonts w:ascii="Arial" w:hAnsi="Arial" w:cs="Arial"/>
                <w:color w:val="001D35"/>
                <w:spacing w:val="2"/>
                <w:shd w:val="clear" w:color="auto" w:fill="FFFFFF"/>
              </w:rPr>
              <w:t> </w:t>
            </w:r>
          </w:p>
        </w:tc>
      </w:tr>
    </w:tbl>
    <w:p w14:paraId="69B95BE6" w14:textId="27E0BD87" w:rsidR="007223D5" w:rsidRPr="007223D5" w:rsidRDefault="007223D5" w:rsidP="007223D5">
      <w:pPr>
        <w:shd w:val="clear" w:color="auto" w:fill="FFFFFF"/>
        <w:spacing w:after="0" w:line="360" w:lineRule="atLeast"/>
        <w:jc w:val="left"/>
        <w:rPr>
          <w:rFonts w:ascii="Arial" w:eastAsia="Times New Roman" w:hAnsi="Arial" w:cs="Arial"/>
          <w:color w:val="001D35"/>
          <w:spacing w:val="2"/>
          <w:sz w:val="24"/>
          <w:szCs w:val="24"/>
        </w:rPr>
      </w:pPr>
    </w:p>
    <w:p w14:paraId="60AE06E2" w14:textId="27B31908" w:rsidR="0020415A" w:rsidRPr="0020415A" w:rsidRDefault="0020415A" w:rsidP="004A3D0E">
      <w:pPr>
        <w:rPr>
          <w:rStyle w:val="uv3um"/>
          <w:rFonts w:ascii="Arial" w:hAnsi="Arial" w:cs="Arial"/>
          <w:color w:val="001D35"/>
          <w:shd w:val="clear" w:color="auto" w:fill="FFFFFF"/>
        </w:rPr>
      </w:pPr>
    </w:p>
    <w:p w14:paraId="4CDDC693" w14:textId="2A2DEFEA" w:rsidR="009E2D4C" w:rsidRPr="009E2D4C" w:rsidRDefault="000B569A" w:rsidP="000B569A">
      <w:pPr>
        <w:pStyle w:val="Heading1"/>
        <w:rPr>
          <w:rFonts w:eastAsia="Times New Roman"/>
        </w:rPr>
      </w:pPr>
      <w:r>
        <w:rPr>
          <w:rFonts w:eastAsia="Times New Roman"/>
        </w:rPr>
        <w:lastRenderedPageBreak/>
        <w:t>6</w:t>
      </w:r>
      <w:r w:rsidR="009E2D4C" w:rsidRPr="009E2D4C">
        <w:rPr>
          <w:rFonts w:eastAsia="Times New Roman"/>
        </w:rPr>
        <w:t>.</w:t>
      </w:r>
      <w:r w:rsidR="009E2D4C" w:rsidRPr="009E2D4C">
        <w:t xml:space="preserve"> </w:t>
      </w:r>
      <w:r w:rsidR="009E2D4C" w:rsidRPr="009E2D4C">
        <w:rPr>
          <w:rFonts w:eastAsia="Times New Roman"/>
        </w:rPr>
        <w:t>Làm thế nào để xử lý giá trị thiếu (missing values) trước khi tính toán các chỉ số thống kê mô tả?</w:t>
      </w:r>
    </w:p>
    <w:p w14:paraId="6E42609A" w14:textId="2D7717EE" w:rsidR="009E2D4C" w:rsidRPr="009E2D4C" w:rsidRDefault="009E2D4C" w:rsidP="009E2D4C">
      <w:pPr>
        <w:shd w:val="clear" w:color="auto" w:fill="FFFFFF"/>
        <w:spacing w:before="100" w:beforeAutospacing="1" w:after="100" w:afterAutospacing="1" w:line="540" w:lineRule="atLeast"/>
        <w:jc w:val="left"/>
        <w:rPr>
          <w:rFonts w:ascii="Arial" w:eastAsia="Times New Roman" w:hAnsi="Arial" w:cs="Arial"/>
          <w:color w:val="383838"/>
          <w:spacing w:val="5"/>
          <w:sz w:val="24"/>
          <w:szCs w:val="24"/>
        </w:rPr>
      </w:pPr>
      <w:r w:rsidRPr="009E2D4C">
        <w:rPr>
          <w:rFonts w:ascii="Arial" w:eastAsia="Times New Roman" w:hAnsi="Arial" w:cs="Arial"/>
          <w:color w:val="383838"/>
          <w:spacing w:val="5"/>
          <w:sz w:val="24"/>
          <w:szCs w:val="24"/>
        </w:rPr>
        <w:t>Thiếu dữ liệu là một vấn đề đau đầu thường gặp trong bất kỳ lĩnh vực nào liên quan đến bộ dữ liệu. Nó có thể phát sinh do nhiều lý do, từ lỗi của con người trong quá trình thu thập dữ liệu đến những hạn chế của phương pháp thu thập dữ liệu. May mắn thay, có những chiến lược để giải quyết vấn đề thiếu dữ liệu và giảm thiểu tác động của nó đến phân tích của bạn. Dưới đây là hai phương pháp chính:</w:t>
      </w:r>
    </w:p>
    <w:p w14:paraId="0380EFA8" w14:textId="77777777" w:rsidR="009E2D4C" w:rsidRPr="009E2D4C" w:rsidRDefault="009E2D4C" w:rsidP="009E2D4C">
      <w:pPr>
        <w:numPr>
          <w:ilvl w:val="0"/>
          <w:numId w:val="13"/>
        </w:numPr>
        <w:shd w:val="clear" w:color="auto" w:fill="FFFFFF"/>
        <w:spacing w:before="100" w:beforeAutospacing="1" w:after="150" w:line="540" w:lineRule="atLeast"/>
        <w:jc w:val="left"/>
        <w:rPr>
          <w:rFonts w:ascii="Arial" w:eastAsia="Times New Roman" w:hAnsi="Arial" w:cs="Arial"/>
          <w:color w:val="383838"/>
          <w:spacing w:val="5"/>
          <w:sz w:val="24"/>
          <w:szCs w:val="24"/>
        </w:rPr>
      </w:pPr>
      <w:r w:rsidRPr="009E2D4C">
        <w:rPr>
          <w:rFonts w:ascii="Arial" w:eastAsia="Times New Roman" w:hAnsi="Arial" w:cs="Arial"/>
          <w:b/>
          <w:bCs/>
          <w:color w:val="383838"/>
          <w:spacing w:val="5"/>
          <w:sz w:val="24"/>
          <w:szCs w:val="24"/>
        </w:rPr>
        <w:t>Xóa:</w:t>
      </w:r>
      <w:r w:rsidRPr="009E2D4C">
        <w:rPr>
          <w:rFonts w:ascii="Arial" w:eastAsia="Times New Roman" w:hAnsi="Arial" w:cs="Arial"/>
          <w:color w:val="383838"/>
          <w:spacing w:val="5"/>
          <w:sz w:val="24"/>
          <w:szCs w:val="24"/>
        </w:rPr>
        <w:t> Phương pháp này bao gồm việc xóa các hàng hoặc cột có giá trị bị thiếu. Đây là một phương pháp đơn giản, nhưng có thể gây ra vấn đề nếu một phần đáng kể dữ liệu của bạn bị thiếu. Việc loại bỏ quá nhiều dữ liệu có thể ảnh hưởng đến độ tin cậy của kết luận.</w:t>
      </w:r>
    </w:p>
    <w:p w14:paraId="0476AF51" w14:textId="77777777" w:rsidR="009E2D4C" w:rsidRPr="009E2D4C" w:rsidRDefault="009E2D4C" w:rsidP="009E2D4C">
      <w:pPr>
        <w:numPr>
          <w:ilvl w:val="0"/>
          <w:numId w:val="13"/>
        </w:numPr>
        <w:shd w:val="clear" w:color="auto" w:fill="FFFFFF"/>
        <w:spacing w:before="100" w:beforeAutospacing="1" w:after="150" w:line="540" w:lineRule="atLeast"/>
        <w:jc w:val="left"/>
        <w:rPr>
          <w:rFonts w:ascii="Arial" w:eastAsia="Times New Roman" w:hAnsi="Arial" w:cs="Arial"/>
          <w:color w:val="383838"/>
          <w:spacing w:val="5"/>
          <w:sz w:val="24"/>
          <w:szCs w:val="24"/>
        </w:rPr>
      </w:pPr>
      <w:r w:rsidRPr="009E2D4C">
        <w:rPr>
          <w:rFonts w:ascii="Arial" w:eastAsia="Times New Roman" w:hAnsi="Arial" w:cs="Arial"/>
          <w:b/>
          <w:bCs/>
          <w:color w:val="383838"/>
          <w:spacing w:val="5"/>
          <w:sz w:val="24"/>
          <w:szCs w:val="24"/>
        </w:rPr>
        <w:t>Quy nạp:</w:t>
      </w:r>
      <w:r w:rsidRPr="009E2D4C">
        <w:rPr>
          <w:rFonts w:ascii="Arial" w:eastAsia="Times New Roman" w:hAnsi="Arial" w:cs="Arial"/>
          <w:color w:val="383838"/>
          <w:spacing w:val="5"/>
          <w:sz w:val="24"/>
          <w:szCs w:val="24"/>
        </w:rPr>
        <w:t> Phương pháp này thay thế các giá trị bị thiếu bằng các ước tính. Có nhiều kỹ thuật quy nạp khác nhau, mỗi kỹ thuật đều có ưu và nhược điểm riêng. Dưới đây là một số kỹ thuật phổ biến:</w:t>
      </w:r>
    </w:p>
    <w:p w14:paraId="58305B24" w14:textId="77777777" w:rsidR="009E2D4C" w:rsidRPr="009E2D4C" w:rsidRDefault="009E2D4C" w:rsidP="009E2D4C">
      <w:pPr>
        <w:numPr>
          <w:ilvl w:val="1"/>
          <w:numId w:val="13"/>
        </w:numPr>
        <w:shd w:val="clear" w:color="auto" w:fill="FFFFFF"/>
        <w:spacing w:before="100" w:beforeAutospacing="1" w:after="150" w:line="540" w:lineRule="atLeast"/>
        <w:jc w:val="left"/>
        <w:rPr>
          <w:rFonts w:ascii="Arial" w:eastAsia="Times New Roman" w:hAnsi="Arial" w:cs="Arial"/>
          <w:color w:val="383838"/>
          <w:spacing w:val="5"/>
          <w:sz w:val="24"/>
          <w:szCs w:val="24"/>
        </w:rPr>
      </w:pPr>
      <w:r w:rsidRPr="009E2D4C">
        <w:rPr>
          <w:rFonts w:ascii="Arial" w:eastAsia="Times New Roman" w:hAnsi="Arial" w:cs="Arial"/>
          <w:b/>
          <w:bCs/>
          <w:color w:val="383838"/>
          <w:spacing w:val="5"/>
          <w:sz w:val="24"/>
          <w:szCs w:val="24"/>
        </w:rPr>
        <w:t>Quy nạp Trung bình/Trung vị/Mốt:</w:t>
      </w:r>
      <w:r w:rsidRPr="009E2D4C">
        <w:rPr>
          <w:rFonts w:ascii="Arial" w:eastAsia="Times New Roman" w:hAnsi="Arial" w:cs="Arial"/>
          <w:color w:val="383838"/>
          <w:spacing w:val="5"/>
          <w:sz w:val="24"/>
          <w:szCs w:val="24"/>
        </w:rPr>
        <w:t> Thay thế các mục bị thiếu bằng giá trị trung bình (mean), giá trị ở giữa (median) hoặc giá trị thường xuyên nhất (mốt) của cột tương ứng. Đây là một phương pháp nhanh chóng và dễ dàng, nhưng có thể gây ra sai lệch nếu dữ liệu bị thiếu không được phân phối ngẫu nhiên.</w:t>
      </w:r>
    </w:p>
    <w:p w14:paraId="52254E11" w14:textId="77777777" w:rsidR="009E2D4C" w:rsidRPr="009E2D4C" w:rsidRDefault="009E2D4C" w:rsidP="009E2D4C">
      <w:pPr>
        <w:numPr>
          <w:ilvl w:val="1"/>
          <w:numId w:val="13"/>
        </w:numPr>
        <w:shd w:val="clear" w:color="auto" w:fill="FFFFFF"/>
        <w:spacing w:before="100" w:beforeAutospacing="1" w:after="150" w:line="540" w:lineRule="atLeast"/>
        <w:jc w:val="left"/>
        <w:rPr>
          <w:rFonts w:ascii="Arial" w:eastAsia="Times New Roman" w:hAnsi="Arial" w:cs="Arial"/>
          <w:color w:val="383838"/>
          <w:spacing w:val="5"/>
          <w:sz w:val="24"/>
          <w:szCs w:val="24"/>
        </w:rPr>
      </w:pPr>
      <w:r w:rsidRPr="009E2D4C">
        <w:rPr>
          <w:rFonts w:ascii="Arial" w:eastAsia="Times New Roman" w:hAnsi="Arial" w:cs="Arial"/>
          <w:b/>
          <w:bCs/>
          <w:color w:val="383838"/>
          <w:spacing w:val="5"/>
          <w:sz w:val="24"/>
          <w:szCs w:val="24"/>
        </w:rPr>
        <w:t>K-Láng giềng gần nhất (KNN Imputation):</w:t>
      </w:r>
      <w:r w:rsidRPr="009E2D4C">
        <w:rPr>
          <w:rFonts w:ascii="Arial" w:eastAsia="Times New Roman" w:hAnsi="Arial" w:cs="Arial"/>
          <w:color w:val="383838"/>
          <w:spacing w:val="5"/>
          <w:sz w:val="24"/>
          <w:szCs w:val="24"/>
        </w:rPr>
        <w:t> Phương pháp này tìm các điểm dữ liệu gần nhất (láng giềng) dựa trên các đặc trưng có sẵn và sử dụng giá trị của chúng để ước tính giá trị bị thiếu. KNN hữu ích khi bạn có nhiều dữ liệu và các giá trị bị thiếu nằm rải rác.</w:t>
      </w:r>
    </w:p>
    <w:p w14:paraId="7C30C1C8" w14:textId="70AEFA5D" w:rsidR="009E2D4C" w:rsidRDefault="009E2D4C" w:rsidP="009E2D4C">
      <w:pPr>
        <w:numPr>
          <w:ilvl w:val="1"/>
          <w:numId w:val="13"/>
        </w:numPr>
        <w:shd w:val="clear" w:color="auto" w:fill="FFFFFF"/>
        <w:spacing w:before="100" w:beforeAutospacing="1" w:after="150" w:line="540" w:lineRule="atLeast"/>
        <w:jc w:val="left"/>
        <w:rPr>
          <w:rFonts w:ascii="Arial" w:eastAsia="Times New Roman" w:hAnsi="Arial" w:cs="Arial"/>
          <w:color w:val="383838"/>
          <w:spacing w:val="5"/>
          <w:sz w:val="24"/>
          <w:szCs w:val="24"/>
        </w:rPr>
      </w:pPr>
      <w:r w:rsidRPr="009E2D4C">
        <w:rPr>
          <w:rFonts w:ascii="Arial" w:eastAsia="Times New Roman" w:hAnsi="Arial" w:cs="Arial"/>
          <w:b/>
          <w:bCs/>
          <w:color w:val="383838"/>
          <w:spacing w:val="5"/>
          <w:sz w:val="24"/>
          <w:szCs w:val="24"/>
        </w:rPr>
        <w:lastRenderedPageBreak/>
        <w:t>Quy nạp dựa trên mô hình:</w:t>
      </w:r>
      <w:r w:rsidRPr="009E2D4C">
        <w:rPr>
          <w:rFonts w:ascii="Arial" w:eastAsia="Times New Roman" w:hAnsi="Arial" w:cs="Arial"/>
          <w:color w:val="383838"/>
          <w:spacing w:val="5"/>
          <w:sz w:val="24"/>
          <w:szCs w:val="24"/>
        </w:rPr>
        <w:t> Phương pháp này bao gồm việc tạo ra một mô hình thống kê để dự đoán các giá trị bị thiếu dựa trên các đặc điểm khác trong dữ liệu. Đây có thể là một kỹ thuật mạnh mẽ, nhưng đòi hỏi nhiều chuyên môn hơn và có thể tốn kém về mặt tính toán.pen_spark.</w:t>
      </w:r>
    </w:p>
    <w:p w14:paraId="5BDD0EDB" w14:textId="6EE0D601" w:rsidR="004558B0" w:rsidRPr="004558B0" w:rsidRDefault="000B569A" w:rsidP="000B569A">
      <w:pPr>
        <w:pStyle w:val="Heading1"/>
      </w:pPr>
      <w:r>
        <w:t>7</w:t>
      </w:r>
      <w:r w:rsidR="004558B0" w:rsidRPr="004558B0">
        <w:t xml:space="preserve">. </w:t>
      </w:r>
      <w:r w:rsidR="004558B0" w:rsidRPr="004558B0">
        <w:t>Bạn có thể giải thích cách đọc và diễn giải một biểu đồ histogram hoặc boxplot từ dữ liệu thực tế</w:t>
      </w:r>
    </w:p>
    <w:p w14:paraId="3FEEFFBE" w14:textId="4A8FC4FE" w:rsidR="004558B0" w:rsidRPr="004558B0" w:rsidRDefault="004558B0" w:rsidP="000B569A">
      <w:r w:rsidRPr="004558B0">
        <w:t>không?</w:t>
      </w:r>
    </w:p>
    <w:p w14:paraId="25EA028A" w14:textId="0EE34587" w:rsidR="009E2D4C" w:rsidRPr="009E2D4C" w:rsidRDefault="009E2D4C" w:rsidP="000B569A">
      <w:r w:rsidRPr="009E2D4C">
        <w:t>1. Histogram (biểu đồ tần suất)</w:t>
      </w:r>
    </w:p>
    <w:p w14:paraId="1D7034DD" w14:textId="77777777" w:rsidR="009E2D4C" w:rsidRPr="009E2D4C" w:rsidRDefault="009E2D4C" w:rsidP="000B569A">
      <w:pPr>
        <w:rPr>
          <w:sz w:val="27"/>
          <w:szCs w:val="27"/>
        </w:rPr>
      </w:pPr>
      <w:r w:rsidRPr="009E2D4C">
        <w:rPr>
          <w:rFonts w:ascii="Segoe UI Emoji" w:hAnsi="Segoe UI Emoji" w:cs="Segoe UI Emoji"/>
          <w:sz w:val="27"/>
          <w:szCs w:val="27"/>
        </w:rPr>
        <w:t>🔹</w:t>
      </w:r>
      <w:r w:rsidRPr="009E2D4C">
        <w:rPr>
          <w:sz w:val="27"/>
          <w:szCs w:val="27"/>
        </w:rPr>
        <w:t xml:space="preserve"> Cách đọc</w:t>
      </w:r>
    </w:p>
    <w:p w14:paraId="74A8B5C2" w14:textId="77777777" w:rsidR="009E2D4C" w:rsidRPr="009E2D4C" w:rsidRDefault="009E2D4C" w:rsidP="000B569A">
      <w:pPr>
        <w:rPr>
          <w:sz w:val="24"/>
          <w:szCs w:val="24"/>
        </w:rPr>
      </w:pPr>
      <w:r w:rsidRPr="009E2D4C">
        <w:rPr>
          <w:sz w:val="24"/>
          <w:szCs w:val="24"/>
        </w:rPr>
        <w:t>Trục X (Ox): các khoảng giá trị (bins).</w:t>
      </w:r>
    </w:p>
    <w:p w14:paraId="0751CB84" w14:textId="77777777" w:rsidR="009E2D4C" w:rsidRPr="009E2D4C" w:rsidRDefault="009E2D4C" w:rsidP="000B569A">
      <w:pPr>
        <w:rPr>
          <w:sz w:val="24"/>
          <w:szCs w:val="24"/>
        </w:rPr>
      </w:pPr>
      <w:r w:rsidRPr="009E2D4C">
        <w:rPr>
          <w:sz w:val="24"/>
          <w:szCs w:val="24"/>
        </w:rPr>
        <w:t>Trục Y (Oy): số lượng hoặc tần suất dữ liệu rơi vào khoảng đó.</w:t>
      </w:r>
    </w:p>
    <w:p w14:paraId="67F93A21" w14:textId="77777777" w:rsidR="009E2D4C" w:rsidRPr="009E2D4C" w:rsidRDefault="009E2D4C" w:rsidP="000B569A">
      <w:pPr>
        <w:rPr>
          <w:sz w:val="24"/>
          <w:szCs w:val="24"/>
        </w:rPr>
      </w:pPr>
      <w:r w:rsidRPr="009E2D4C">
        <w:rPr>
          <w:sz w:val="24"/>
          <w:szCs w:val="24"/>
        </w:rPr>
        <w:t>Hình dạng: cho biết phân phối dữ liệu (chuẩn, lệch trái, lệch phải, đa đỉnh…).</w:t>
      </w:r>
    </w:p>
    <w:p w14:paraId="5F37E026" w14:textId="77777777" w:rsidR="009E2D4C" w:rsidRPr="009E2D4C" w:rsidRDefault="009E2D4C" w:rsidP="000B569A">
      <w:pPr>
        <w:rPr>
          <w:sz w:val="27"/>
          <w:szCs w:val="27"/>
        </w:rPr>
      </w:pPr>
      <w:r w:rsidRPr="009E2D4C">
        <w:rPr>
          <w:rFonts w:ascii="Segoe UI Emoji" w:hAnsi="Segoe UI Emoji" w:cs="Segoe UI Emoji"/>
          <w:sz w:val="27"/>
          <w:szCs w:val="27"/>
        </w:rPr>
        <w:t>🔹</w:t>
      </w:r>
      <w:r w:rsidRPr="009E2D4C">
        <w:rPr>
          <w:sz w:val="27"/>
          <w:szCs w:val="27"/>
        </w:rPr>
        <w:t xml:space="preserve"> Diễn giải</w:t>
      </w:r>
    </w:p>
    <w:p w14:paraId="7D9EFBAD" w14:textId="77777777" w:rsidR="009E2D4C" w:rsidRPr="009E2D4C" w:rsidRDefault="009E2D4C" w:rsidP="000B569A">
      <w:pPr>
        <w:rPr>
          <w:sz w:val="24"/>
          <w:szCs w:val="24"/>
        </w:rPr>
      </w:pPr>
      <w:r w:rsidRPr="009E2D4C">
        <w:rPr>
          <w:sz w:val="24"/>
          <w:szCs w:val="24"/>
        </w:rPr>
        <w:t>Nếu chuẩn → histogram đối xứng, hình chuông.</w:t>
      </w:r>
    </w:p>
    <w:p w14:paraId="572A0EF0" w14:textId="77777777" w:rsidR="009E2D4C" w:rsidRPr="009E2D4C" w:rsidRDefault="009E2D4C" w:rsidP="000B569A">
      <w:pPr>
        <w:rPr>
          <w:sz w:val="24"/>
          <w:szCs w:val="24"/>
        </w:rPr>
      </w:pPr>
      <w:r w:rsidRPr="009E2D4C">
        <w:rPr>
          <w:sz w:val="24"/>
          <w:szCs w:val="24"/>
        </w:rPr>
        <w:t>Nếu lệch phải → cột cao tập trung bên trái, đuôi kéo dài về bên phải.</w:t>
      </w:r>
    </w:p>
    <w:p w14:paraId="038BE708" w14:textId="77777777" w:rsidR="009E2D4C" w:rsidRPr="009E2D4C" w:rsidRDefault="009E2D4C" w:rsidP="000B569A">
      <w:pPr>
        <w:rPr>
          <w:sz w:val="24"/>
          <w:szCs w:val="24"/>
        </w:rPr>
      </w:pPr>
      <w:r w:rsidRPr="009E2D4C">
        <w:rPr>
          <w:sz w:val="24"/>
          <w:szCs w:val="24"/>
        </w:rPr>
        <w:t>Nếu lệch trái → cột cao tập trung bên phải, đuôi kéo dài về bên trái.</w:t>
      </w:r>
    </w:p>
    <w:p w14:paraId="292AC937" w14:textId="77777777" w:rsidR="009E2D4C" w:rsidRPr="009E2D4C" w:rsidRDefault="009E2D4C" w:rsidP="000B569A">
      <w:pPr>
        <w:rPr>
          <w:sz w:val="24"/>
          <w:szCs w:val="24"/>
        </w:rPr>
      </w:pPr>
      <w:r w:rsidRPr="009E2D4C">
        <w:rPr>
          <w:sz w:val="24"/>
          <w:szCs w:val="24"/>
        </w:rPr>
        <w:t>Nhiều đỉnh → dữ liệu có nhiều nhóm khác nhau.</w:t>
      </w:r>
    </w:p>
    <w:p w14:paraId="69761C5E" w14:textId="237D0795" w:rsidR="009E2D4C" w:rsidRPr="009E2D4C" w:rsidRDefault="009E2D4C" w:rsidP="000B569A">
      <w:pPr>
        <w:rPr>
          <w:sz w:val="24"/>
          <w:szCs w:val="24"/>
        </w:rPr>
      </w:pPr>
      <w:r w:rsidRPr="009E2D4C">
        <w:rPr>
          <w:sz w:val="24"/>
          <w:szCs w:val="24"/>
        </w:rPr>
        <w:t>Ví dụ: Histogram điểm thi của 100 SV</w:t>
      </w:r>
    </w:p>
    <w:p w14:paraId="732B36BC" w14:textId="77777777" w:rsidR="009E2D4C" w:rsidRPr="009E2D4C" w:rsidRDefault="009E2D4C" w:rsidP="000B569A">
      <w:pPr>
        <w:rPr>
          <w:sz w:val="24"/>
          <w:szCs w:val="24"/>
        </w:rPr>
      </w:pPr>
      <w:r w:rsidRPr="009E2D4C">
        <w:rPr>
          <w:sz w:val="24"/>
          <w:szCs w:val="24"/>
        </w:rPr>
        <w:t>Cột cao nhất ở khoảng 7–8 → nhiều SV đạt điểm 7–8.</w:t>
      </w:r>
    </w:p>
    <w:p w14:paraId="5BDFBC69" w14:textId="77777777" w:rsidR="009E2D4C" w:rsidRPr="009E2D4C" w:rsidRDefault="009E2D4C" w:rsidP="000B569A">
      <w:pPr>
        <w:rPr>
          <w:sz w:val="24"/>
          <w:szCs w:val="24"/>
        </w:rPr>
      </w:pPr>
      <w:r w:rsidRPr="009E2D4C">
        <w:rPr>
          <w:sz w:val="24"/>
          <w:szCs w:val="24"/>
        </w:rPr>
        <w:t>Đuôi kéo dài về bên phải đến 10 → có ít SV đạt điểm tuyệt đối.</w:t>
      </w:r>
      <w:r w:rsidRPr="009E2D4C">
        <w:rPr>
          <w:sz w:val="24"/>
          <w:szCs w:val="24"/>
        </w:rPr>
        <w:br/>
        <w:t>→ Kết luận: phân bố lệch phải nhẹ, điểm tập trung quanh 7–8.</w:t>
      </w:r>
    </w:p>
    <w:p w14:paraId="314BFA90" w14:textId="2A945621" w:rsidR="009E2D4C" w:rsidRPr="009E2D4C" w:rsidRDefault="009E2D4C" w:rsidP="000B569A">
      <w:pPr>
        <w:rPr>
          <w:sz w:val="24"/>
          <w:szCs w:val="24"/>
        </w:rPr>
      </w:pPr>
    </w:p>
    <w:p w14:paraId="4AD827CD" w14:textId="17B8EF75" w:rsidR="009E2D4C" w:rsidRPr="009E2D4C" w:rsidRDefault="009E2D4C" w:rsidP="000B569A">
      <w:r w:rsidRPr="009E2D4C">
        <w:t xml:space="preserve"> 2. Boxplot (biểu đồ hộp)</w:t>
      </w:r>
    </w:p>
    <w:p w14:paraId="617BB3DE" w14:textId="4B4E3933" w:rsidR="009E2D4C" w:rsidRPr="009E2D4C" w:rsidRDefault="004558B0" w:rsidP="000B569A">
      <w:pPr>
        <w:rPr>
          <w:sz w:val="27"/>
          <w:szCs w:val="27"/>
        </w:rPr>
      </w:pPr>
      <w:r>
        <w:rPr>
          <w:sz w:val="27"/>
          <w:szCs w:val="27"/>
        </w:rPr>
        <w:t>*</w:t>
      </w:r>
      <w:r w:rsidR="009E2D4C" w:rsidRPr="009E2D4C">
        <w:rPr>
          <w:sz w:val="27"/>
          <w:szCs w:val="27"/>
        </w:rPr>
        <w:t>Cách đọc</w:t>
      </w:r>
    </w:p>
    <w:p w14:paraId="61B04807" w14:textId="77777777" w:rsidR="009E2D4C" w:rsidRPr="009E2D4C" w:rsidRDefault="009E2D4C" w:rsidP="000B569A">
      <w:pPr>
        <w:rPr>
          <w:sz w:val="24"/>
          <w:szCs w:val="24"/>
        </w:rPr>
      </w:pPr>
      <w:r w:rsidRPr="009E2D4C">
        <w:rPr>
          <w:sz w:val="24"/>
          <w:szCs w:val="24"/>
        </w:rPr>
        <w:t>Đường giữa hộp = Median (Q2).</w:t>
      </w:r>
    </w:p>
    <w:p w14:paraId="42C82277" w14:textId="77777777" w:rsidR="009E2D4C" w:rsidRPr="009E2D4C" w:rsidRDefault="009E2D4C" w:rsidP="000B569A">
      <w:pPr>
        <w:rPr>
          <w:sz w:val="24"/>
          <w:szCs w:val="24"/>
        </w:rPr>
      </w:pPr>
      <w:r w:rsidRPr="009E2D4C">
        <w:rPr>
          <w:sz w:val="24"/>
          <w:szCs w:val="24"/>
        </w:rPr>
        <w:t>Đáy hộp = Q1 (25%).</w:t>
      </w:r>
    </w:p>
    <w:p w14:paraId="12DEF49E" w14:textId="77777777" w:rsidR="009E2D4C" w:rsidRPr="009E2D4C" w:rsidRDefault="009E2D4C" w:rsidP="000B569A">
      <w:pPr>
        <w:rPr>
          <w:sz w:val="24"/>
          <w:szCs w:val="24"/>
        </w:rPr>
      </w:pPr>
      <w:r w:rsidRPr="009E2D4C">
        <w:rPr>
          <w:sz w:val="24"/>
          <w:szCs w:val="24"/>
        </w:rPr>
        <w:t>Đỉnh hộp = Q3 (75%).</w:t>
      </w:r>
    </w:p>
    <w:p w14:paraId="0E5B0C85" w14:textId="77777777" w:rsidR="009E2D4C" w:rsidRPr="009E2D4C" w:rsidRDefault="009E2D4C" w:rsidP="000B569A">
      <w:pPr>
        <w:rPr>
          <w:sz w:val="24"/>
          <w:szCs w:val="24"/>
        </w:rPr>
      </w:pPr>
      <w:r w:rsidRPr="009E2D4C">
        <w:rPr>
          <w:sz w:val="24"/>
          <w:szCs w:val="24"/>
        </w:rPr>
        <w:lastRenderedPageBreak/>
        <w:t>Chiều dài hộp = IQR = Q3 – Q1 → độ phân tán của 50% dữ liệu trung tâm.</w:t>
      </w:r>
    </w:p>
    <w:p w14:paraId="55FC09DB" w14:textId="77777777" w:rsidR="009E2D4C" w:rsidRPr="009E2D4C" w:rsidRDefault="009E2D4C" w:rsidP="000B569A">
      <w:pPr>
        <w:rPr>
          <w:sz w:val="24"/>
          <w:szCs w:val="24"/>
        </w:rPr>
      </w:pPr>
      <w:r w:rsidRPr="009E2D4C">
        <w:rPr>
          <w:sz w:val="24"/>
          <w:szCs w:val="24"/>
        </w:rPr>
        <w:t>Râu (whiskers): min, max (không tính ngoại lệ).</w:t>
      </w:r>
    </w:p>
    <w:p w14:paraId="4112F199" w14:textId="77777777" w:rsidR="009E2D4C" w:rsidRPr="009E2D4C" w:rsidRDefault="009E2D4C" w:rsidP="000B569A">
      <w:pPr>
        <w:rPr>
          <w:sz w:val="24"/>
          <w:szCs w:val="24"/>
        </w:rPr>
      </w:pPr>
      <w:r w:rsidRPr="009E2D4C">
        <w:rPr>
          <w:sz w:val="24"/>
          <w:szCs w:val="24"/>
        </w:rPr>
        <w:t>Điểm lẻ ngoài râu: outliers.</w:t>
      </w:r>
    </w:p>
    <w:p w14:paraId="0ECB48A9" w14:textId="37222CA1" w:rsidR="009E2D4C" w:rsidRPr="009E2D4C" w:rsidRDefault="004558B0" w:rsidP="000B569A">
      <w:pPr>
        <w:rPr>
          <w:sz w:val="27"/>
          <w:szCs w:val="27"/>
        </w:rPr>
      </w:pPr>
      <w:r>
        <w:rPr>
          <w:rFonts w:ascii="Segoe UI Emoji" w:hAnsi="Segoe UI Emoji" w:cs="Segoe UI Emoji"/>
          <w:sz w:val="27"/>
          <w:szCs w:val="27"/>
        </w:rPr>
        <w:t>*</w:t>
      </w:r>
      <w:r w:rsidR="009E2D4C" w:rsidRPr="009E2D4C">
        <w:rPr>
          <w:sz w:val="27"/>
          <w:szCs w:val="27"/>
        </w:rPr>
        <w:t>Diễn giải</w:t>
      </w:r>
    </w:p>
    <w:p w14:paraId="27AF3936" w14:textId="77777777" w:rsidR="009E2D4C" w:rsidRPr="009E2D4C" w:rsidRDefault="009E2D4C" w:rsidP="000B569A">
      <w:pPr>
        <w:rPr>
          <w:sz w:val="24"/>
          <w:szCs w:val="24"/>
        </w:rPr>
      </w:pPr>
      <w:r w:rsidRPr="009E2D4C">
        <w:rPr>
          <w:sz w:val="24"/>
          <w:szCs w:val="24"/>
        </w:rPr>
        <w:t>Median nằm giữa hộp → dữ liệu cân đối.</w:t>
      </w:r>
    </w:p>
    <w:p w14:paraId="0832A0D7" w14:textId="77777777" w:rsidR="009E2D4C" w:rsidRPr="009E2D4C" w:rsidRDefault="009E2D4C" w:rsidP="000B569A">
      <w:pPr>
        <w:rPr>
          <w:sz w:val="24"/>
          <w:szCs w:val="24"/>
        </w:rPr>
      </w:pPr>
      <w:r w:rsidRPr="009E2D4C">
        <w:rPr>
          <w:sz w:val="24"/>
          <w:szCs w:val="24"/>
        </w:rPr>
        <w:t>Median lệch về gần đáy hộp → phân bố lệch phải.</w:t>
      </w:r>
    </w:p>
    <w:p w14:paraId="195111E1" w14:textId="77777777" w:rsidR="009E2D4C" w:rsidRPr="009E2D4C" w:rsidRDefault="009E2D4C" w:rsidP="000B569A">
      <w:pPr>
        <w:rPr>
          <w:sz w:val="24"/>
          <w:szCs w:val="24"/>
        </w:rPr>
      </w:pPr>
      <w:r w:rsidRPr="009E2D4C">
        <w:rPr>
          <w:sz w:val="24"/>
          <w:szCs w:val="24"/>
        </w:rPr>
        <w:t>Median lệch về gần đỉnh hộp → phân bố lệch trái.</w:t>
      </w:r>
    </w:p>
    <w:p w14:paraId="562799F0" w14:textId="77777777" w:rsidR="009E2D4C" w:rsidRPr="009E2D4C" w:rsidRDefault="009E2D4C" w:rsidP="000B569A">
      <w:pPr>
        <w:rPr>
          <w:sz w:val="24"/>
          <w:szCs w:val="24"/>
        </w:rPr>
      </w:pPr>
      <w:r w:rsidRPr="009E2D4C">
        <w:rPr>
          <w:sz w:val="24"/>
          <w:szCs w:val="24"/>
        </w:rPr>
        <w:t>Hộp càng dài → dữ liệu phân tán mạnh.</w:t>
      </w:r>
    </w:p>
    <w:p w14:paraId="484964AD" w14:textId="77777777" w:rsidR="009E2D4C" w:rsidRPr="009E2D4C" w:rsidRDefault="009E2D4C" w:rsidP="000B569A">
      <w:pPr>
        <w:rPr>
          <w:sz w:val="24"/>
          <w:szCs w:val="24"/>
        </w:rPr>
      </w:pPr>
      <w:r w:rsidRPr="009E2D4C">
        <w:rPr>
          <w:sz w:val="24"/>
          <w:szCs w:val="24"/>
        </w:rPr>
        <w:t>Nhiều outliers → dữ liệu có giá trị bất thường.</w:t>
      </w:r>
    </w:p>
    <w:p w14:paraId="42A82E8B" w14:textId="12F52AE7" w:rsidR="009E2D4C" w:rsidRPr="009E2D4C" w:rsidRDefault="009E2D4C" w:rsidP="000B569A">
      <w:pPr>
        <w:rPr>
          <w:sz w:val="24"/>
          <w:szCs w:val="24"/>
        </w:rPr>
      </w:pPr>
      <w:r w:rsidRPr="009E2D4C">
        <w:rPr>
          <w:sz w:val="24"/>
          <w:szCs w:val="24"/>
        </w:rPr>
        <w:t xml:space="preserve"> Ví dụ: Boxplot lương nhân viên</w:t>
      </w:r>
    </w:p>
    <w:p w14:paraId="490E6156" w14:textId="77777777" w:rsidR="009E2D4C" w:rsidRPr="009E2D4C" w:rsidRDefault="009E2D4C" w:rsidP="000B569A">
      <w:pPr>
        <w:rPr>
          <w:sz w:val="24"/>
          <w:szCs w:val="24"/>
        </w:rPr>
      </w:pPr>
      <w:r w:rsidRPr="009E2D4C">
        <w:rPr>
          <w:sz w:val="24"/>
          <w:szCs w:val="24"/>
        </w:rPr>
        <w:t>Q1 = 8 triệu, Median = 12 triệu, Q3 = 15 triệu.</w:t>
      </w:r>
    </w:p>
    <w:p w14:paraId="47B90E16" w14:textId="7F50FDE1" w:rsidR="009E2D4C" w:rsidRDefault="009E2D4C" w:rsidP="000B569A">
      <w:pPr>
        <w:rPr>
          <w:sz w:val="24"/>
          <w:szCs w:val="24"/>
        </w:rPr>
      </w:pPr>
      <w:r w:rsidRPr="009E2D4C">
        <w:rPr>
          <w:sz w:val="24"/>
          <w:szCs w:val="24"/>
        </w:rPr>
        <w:t>Có</w:t>
      </w:r>
      <w:r w:rsidR="004558B0">
        <w:rPr>
          <w:sz w:val="24"/>
          <w:szCs w:val="24"/>
        </w:rPr>
        <w:t xml:space="preserve"> </w:t>
      </w:r>
      <w:r w:rsidRPr="009E2D4C">
        <w:rPr>
          <w:sz w:val="24"/>
          <w:szCs w:val="24"/>
        </w:rPr>
        <w:t>vài outliers ở 50–100 triệu.</w:t>
      </w:r>
      <w:r w:rsidRPr="009E2D4C">
        <w:rPr>
          <w:sz w:val="24"/>
          <w:szCs w:val="24"/>
        </w:rPr>
        <w:br/>
        <w:t>→ Kết luận: đa số nhân viên có lương 8–15 triệu, một số ít có thu nhập rất cao kéo phân bố lệch phải.</w:t>
      </w:r>
    </w:p>
    <w:p w14:paraId="6774BC53" w14:textId="173BF5A3" w:rsidR="004558B0" w:rsidRDefault="000B569A" w:rsidP="000B569A">
      <w:pPr>
        <w:pStyle w:val="Heading1"/>
      </w:pPr>
      <w:r>
        <w:t>8</w:t>
      </w:r>
      <w:r w:rsidR="004558B0" w:rsidRPr="004558B0">
        <w:t xml:space="preserve">. </w:t>
      </w:r>
      <w:r w:rsidR="004558B0" w:rsidRPr="004558B0">
        <w:t>Khi gặp một tập dữ liệu có giá trị ngoại lai (outliers), bạn sẽ xử lý chúng như thế nào trước khi thực hiện</w:t>
      </w:r>
      <w:r w:rsidR="004558B0" w:rsidRPr="004558B0">
        <w:t xml:space="preserve"> </w:t>
      </w:r>
      <w:r w:rsidR="004558B0" w:rsidRPr="004558B0">
        <w:t>thống kê mô tả?</w:t>
      </w:r>
    </w:p>
    <w:p w14:paraId="25F63CCE" w14:textId="77777777" w:rsidR="004558B0" w:rsidRPr="004558B0" w:rsidRDefault="004558B0" w:rsidP="000B569A">
      <w:r w:rsidRPr="004558B0">
        <w:t>Các cách xử lý outliers trước khi tính thống kê mô tả</w:t>
      </w:r>
    </w:p>
    <w:p w14:paraId="72875F6F" w14:textId="7F728F25" w:rsidR="004558B0" w:rsidRPr="004558B0" w:rsidRDefault="004558B0" w:rsidP="004558B0">
      <w:r w:rsidRPr="004558B0">
        <w:t>1</w:t>
      </w:r>
      <w:r>
        <w:t>)</w:t>
      </w:r>
      <w:r w:rsidRPr="004558B0">
        <w:t xml:space="preserve"> Xác định xem outlier có hợp lý hay không</w:t>
      </w:r>
    </w:p>
    <w:p w14:paraId="4E6512CB" w14:textId="5C1A3305" w:rsidR="004558B0" w:rsidRPr="004558B0" w:rsidRDefault="004558B0" w:rsidP="004558B0">
      <w:pPr>
        <w:rPr>
          <w:sz w:val="24"/>
          <w:szCs w:val="24"/>
        </w:rPr>
      </w:pPr>
      <w:r w:rsidRPr="004558B0">
        <w:rPr>
          <w:sz w:val="24"/>
          <w:szCs w:val="24"/>
        </w:rPr>
        <w:t>Đầu tiên phải phân biệt:</w:t>
      </w:r>
    </w:p>
    <w:p w14:paraId="168EDE20" w14:textId="2D66CED9" w:rsidR="004558B0" w:rsidRPr="004558B0" w:rsidRDefault="004558B0" w:rsidP="004558B0">
      <w:pPr>
        <w:rPr>
          <w:sz w:val="24"/>
          <w:szCs w:val="24"/>
        </w:rPr>
      </w:pPr>
      <w:r>
        <w:rPr>
          <w:sz w:val="24"/>
          <w:szCs w:val="24"/>
        </w:rPr>
        <w:t xml:space="preserve"> </w:t>
      </w:r>
      <w:r w:rsidRPr="004558B0">
        <w:rPr>
          <w:sz w:val="24"/>
          <w:szCs w:val="24"/>
        </w:rPr>
        <w:t>Outlier do lỗi nhập liệu/thu thập → cần sửa hoặc loại bỏ.</w:t>
      </w:r>
    </w:p>
    <w:p w14:paraId="01EC2614" w14:textId="289D1622" w:rsidR="004558B0" w:rsidRPr="004558B0" w:rsidRDefault="004558B0" w:rsidP="004558B0">
      <w:pPr>
        <w:rPr>
          <w:sz w:val="24"/>
          <w:szCs w:val="24"/>
        </w:rPr>
      </w:pPr>
      <w:r>
        <w:rPr>
          <w:sz w:val="24"/>
          <w:szCs w:val="24"/>
        </w:rPr>
        <w:t xml:space="preserve"> </w:t>
      </w:r>
      <w:r w:rsidRPr="004558B0">
        <w:rPr>
          <w:sz w:val="24"/>
          <w:szCs w:val="24"/>
        </w:rPr>
        <w:t>Outlier thực sự của hiện tượng → có thể giữ lại (vì nó mang ý nghĩa).</w:t>
      </w:r>
    </w:p>
    <w:p w14:paraId="5B7D866F" w14:textId="26F5391F" w:rsidR="004558B0" w:rsidRPr="004558B0" w:rsidRDefault="004558B0" w:rsidP="004558B0">
      <w:pPr>
        <w:rPr>
          <w:sz w:val="24"/>
          <w:szCs w:val="24"/>
        </w:rPr>
      </w:pPr>
      <w:r>
        <w:rPr>
          <w:sz w:val="24"/>
          <w:szCs w:val="24"/>
        </w:rPr>
        <w:t xml:space="preserve"> </w:t>
      </w:r>
      <w:r w:rsidRPr="004558B0">
        <w:rPr>
          <w:sz w:val="24"/>
          <w:szCs w:val="24"/>
        </w:rPr>
        <w:t>Dùng biểu đồ boxplot, z-score, IQR để phát hiện.</w:t>
      </w:r>
    </w:p>
    <w:p w14:paraId="799B40DE" w14:textId="328EA600" w:rsidR="004558B0" w:rsidRPr="004558B0" w:rsidRDefault="004558B0" w:rsidP="004558B0">
      <w:pPr>
        <w:rPr>
          <w:sz w:val="24"/>
          <w:szCs w:val="24"/>
        </w:rPr>
      </w:pPr>
    </w:p>
    <w:p w14:paraId="54146EBF" w14:textId="274B0C06" w:rsidR="004558B0" w:rsidRPr="004558B0" w:rsidRDefault="004558B0" w:rsidP="004558B0">
      <w:r w:rsidRPr="004558B0">
        <w:t>2</w:t>
      </w:r>
      <w:r>
        <w:t>)</w:t>
      </w:r>
      <w:r w:rsidRPr="004558B0">
        <w:t>Các cách xử lý</w:t>
      </w:r>
    </w:p>
    <w:p w14:paraId="2EE97705" w14:textId="7A158751" w:rsidR="004558B0" w:rsidRPr="004558B0" w:rsidRDefault="004558B0" w:rsidP="004558B0">
      <w:pPr>
        <w:rPr>
          <w:sz w:val="24"/>
          <w:szCs w:val="24"/>
        </w:rPr>
      </w:pPr>
      <w:r>
        <w:rPr>
          <w:sz w:val="24"/>
          <w:szCs w:val="24"/>
        </w:rPr>
        <w:t>-</w:t>
      </w:r>
      <w:r w:rsidRPr="004558B0">
        <w:rPr>
          <w:sz w:val="24"/>
          <w:szCs w:val="24"/>
        </w:rPr>
        <w:t>Loại bỏ outlier (Remove)</w:t>
      </w:r>
    </w:p>
    <w:p w14:paraId="4D87C84B" w14:textId="77777777" w:rsidR="004558B0" w:rsidRPr="004558B0" w:rsidRDefault="004558B0" w:rsidP="004558B0">
      <w:pPr>
        <w:rPr>
          <w:sz w:val="24"/>
          <w:szCs w:val="24"/>
        </w:rPr>
      </w:pPr>
      <w:r w:rsidRPr="004558B0">
        <w:rPr>
          <w:sz w:val="24"/>
          <w:szCs w:val="24"/>
        </w:rPr>
        <w:t>Nếu dữ liệu lớn và outliers ít → có thể bỏ để tránh ảnh hưởng đến thống kê.</w:t>
      </w:r>
    </w:p>
    <w:p w14:paraId="6D1BB80A" w14:textId="77777777" w:rsidR="004558B0" w:rsidRPr="004558B0" w:rsidRDefault="004558B0" w:rsidP="004558B0">
      <w:pPr>
        <w:rPr>
          <w:sz w:val="24"/>
          <w:szCs w:val="24"/>
        </w:rPr>
      </w:pPr>
      <w:r w:rsidRPr="004558B0">
        <w:rPr>
          <w:sz w:val="24"/>
          <w:szCs w:val="24"/>
        </w:rPr>
        <w:t>Ví dụ: lương của 1 CEO quá cao trong khảo sát nhân viên.</w:t>
      </w:r>
    </w:p>
    <w:p w14:paraId="5B704CD2" w14:textId="77777777" w:rsidR="004558B0" w:rsidRPr="004558B0" w:rsidRDefault="004558B0" w:rsidP="004558B0">
      <w:pPr>
        <w:rPr>
          <w:sz w:val="24"/>
          <w:szCs w:val="24"/>
        </w:rPr>
      </w:pPr>
      <w:r w:rsidRPr="004558B0">
        <w:rPr>
          <w:sz w:val="24"/>
          <w:szCs w:val="24"/>
        </w:rPr>
        <w:t>Dùng thước đo ít nhạy với outlier</w:t>
      </w:r>
    </w:p>
    <w:p w14:paraId="7E3FF16C" w14:textId="77777777" w:rsidR="004558B0" w:rsidRPr="004558B0" w:rsidRDefault="004558B0" w:rsidP="004558B0">
      <w:pPr>
        <w:rPr>
          <w:sz w:val="24"/>
          <w:szCs w:val="24"/>
        </w:rPr>
      </w:pPr>
      <w:r w:rsidRPr="004558B0">
        <w:rPr>
          <w:sz w:val="24"/>
          <w:szCs w:val="24"/>
        </w:rPr>
        <w:t>Thay mean bằng median.</w:t>
      </w:r>
    </w:p>
    <w:p w14:paraId="761DB3F8" w14:textId="77777777" w:rsidR="004558B0" w:rsidRPr="004558B0" w:rsidRDefault="004558B0" w:rsidP="004558B0">
      <w:pPr>
        <w:rPr>
          <w:sz w:val="24"/>
          <w:szCs w:val="24"/>
        </w:rPr>
      </w:pPr>
      <w:r w:rsidRPr="004558B0">
        <w:rPr>
          <w:sz w:val="24"/>
          <w:szCs w:val="24"/>
        </w:rPr>
        <w:t>Thay variance/SD bằng IQR (Q3 – Q1).</w:t>
      </w:r>
    </w:p>
    <w:p w14:paraId="6C8E151F" w14:textId="77777777" w:rsidR="004558B0" w:rsidRPr="004558B0" w:rsidRDefault="004558B0" w:rsidP="004558B0">
      <w:pPr>
        <w:rPr>
          <w:sz w:val="24"/>
          <w:szCs w:val="24"/>
        </w:rPr>
      </w:pPr>
      <w:r w:rsidRPr="004558B0">
        <w:rPr>
          <w:sz w:val="24"/>
          <w:szCs w:val="24"/>
        </w:rPr>
        <w:lastRenderedPageBreak/>
        <w:t>Cách này giữ nguyên dữ liệu nhưng vẫn phản ánh trung tâm và độ phân tán chính xác hơn.</w:t>
      </w:r>
    </w:p>
    <w:p w14:paraId="21CD32FC" w14:textId="77777777" w:rsidR="004558B0" w:rsidRPr="004558B0" w:rsidRDefault="004558B0" w:rsidP="004558B0">
      <w:pPr>
        <w:rPr>
          <w:sz w:val="24"/>
          <w:szCs w:val="24"/>
        </w:rPr>
      </w:pPr>
      <w:r w:rsidRPr="004558B0">
        <w:rPr>
          <w:sz w:val="24"/>
          <w:szCs w:val="24"/>
        </w:rPr>
        <w:t>Biến đổi dữ liệu (Transformation)</w:t>
      </w:r>
    </w:p>
    <w:p w14:paraId="5829B69A" w14:textId="77777777" w:rsidR="004558B0" w:rsidRPr="004558B0" w:rsidRDefault="004558B0" w:rsidP="004558B0">
      <w:pPr>
        <w:rPr>
          <w:sz w:val="24"/>
          <w:szCs w:val="24"/>
        </w:rPr>
      </w:pPr>
      <w:r w:rsidRPr="004558B0">
        <w:rPr>
          <w:sz w:val="24"/>
          <w:szCs w:val="24"/>
        </w:rPr>
        <w:t>Dùng log, sqrt, winsorization (giới hạn giá trị lớn/nhỏ về một ngưỡng).</w:t>
      </w:r>
    </w:p>
    <w:p w14:paraId="534F0F9B" w14:textId="77777777" w:rsidR="004558B0" w:rsidRPr="004558B0" w:rsidRDefault="004558B0" w:rsidP="004558B0">
      <w:pPr>
        <w:rPr>
          <w:sz w:val="24"/>
          <w:szCs w:val="24"/>
        </w:rPr>
      </w:pPr>
      <w:r w:rsidRPr="004558B0">
        <w:rPr>
          <w:sz w:val="24"/>
          <w:szCs w:val="24"/>
        </w:rPr>
        <w:t>Giúp giảm ảnh hưởng của các giá trị quá cực đoan.</w:t>
      </w:r>
    </w:p>
    <w:p w14:paraId="1B168919" w14:textId="77777777" w:rsidR="004558B0" w:rsidRPr="004558B0" w:rsidRDefault="004558B0" w:rsidP="004558B0">
      <w:pPr>
        <w:rPr>
          <w:sz w:val="24"/>
          <w:szCs w:val="24"/>
        </w:rPr>
      </w:pPr>
      <w:r w:rsidRPr="004558B0">
        <w:rPr>
          <w:sz w:val="24"/>
          <w:szCs w:val="24"/>
        </w:rPr>
        <w:t>Thay thế (Imputation)</w:t>
      </w:r>
    </w:p>
    <w:p w14:paraId="4A964B1D" w14:textId="77777777" w:rsidR="004558B0" w:rsidRPr="004558B0" w:rsidRDefault="004558B0" w:rsidP="004558B0">
      <w:pPr>
        <w:rPr>
          <w:sz w:val="24"/>
          <w:szCs w:val="24"/>
        </w:rPr>
      </w:pPr>
      <w:r w:rsidRPr="004558B0">
        <w:rPr>
          <w:sz w:val="24"/>
          <w:szCs w:val="24"/>
        </w:rPr>
        <w:t>Nếu outlier rõ ràng là lỗi, có thể thay bằng median hoặc giá trị gần đó.</w:t>
      </w:r>
    </w:p>
    <w:p w14:paraId="02CC78DF" w14:textId="77777777" w:rsidR="004558B0" w:rsidRPr="004558B0" w:rsidRDefault="004558B0" w:rsidP="004558B0">
      <w:pPr>
        <w:rPr>
          <w:sz w:val="24"/>
          <w:szCs w:val="24"/>
        </w:rPr>
      </w:pPr>
      <w:r w:rsidRPr="004558B0">
        <w:rPr>
          <w:sz w:val="24"/>
          <w:szCs w:val="24"/>
        </w:rPr>
        <w:t>Phân tích riêng biệt</w:t>
      </w:r>
    </w:p>
    <w:p w14:paraId="7945B49C" w14:textId="77777777" w:rsidR="004558B0" w:rsidRPr="004558B0" w:rsidRDefault="004558B0" w:rsidP="004558B0">
      <w:pPr>
        <w:rPr>
          <w:sz w:val="24"/>
          <w:szCs w:val="24"/>
        </w:rPr>
      </w:pPr>
      <w:r w:rsidRPr="004558B0">
        <w:rPr>
          <w:sz w:val="24"/>
          <w:szCs w:val="24"/>
        </w:rPr>
        <w:t>Với dữ liệu quan trọng, có thể tách thành 2 nhóm: dữ liệu chính + outliers → so sánh riêng.</w:t>
      </w:r>
    </w:p>
    <w:p w14:paraId="6E1AB639" w14:textId="77777777" w:rsidR="004558B0" w:rsidRPr="004558B0" w:rsidRDefault="004558B0" w:rsidP="004558B0">
      <w:pPr>
        <w:rPr>
          <w:b/>
          <w:bCs/>
          <w:sz w:val="24"/>
          <w:szCs w:val="24"/>
        </w:rPr>
      </w:pPr>
    </w:p>
    <w:p w14:paraId="3B538A09" w14:textId="77777777" w:rsidR="004558B0" w:rsidRPr="009E2D4C" w:rsidRDefault="004558B0" w:rsidP="009E2D4C">
      <w:pPr>
        <w:rPr>
          <w:sz w:val="24"/>
          <w:szCs w:val="24"/>
        </w:rPr>
      </w:pPr>
    </w:p>
    <w:p w14:paraId="03C7C776" w14:textId="77777777" w:rsidR="009E2D4C" w:rsidRPr="009E2D4C" w:rsidRDefault="009E2D4C" w:rsidP="009E2D4C">
      <w:pPr>
        <w:shd w:val="clear" w:color="auto" w:fill="FFFFFF"/>
        <w:spacing w:before="100" w:beforeAutospacing="1" w:after="150" w:line="540" w:lineRule="atLeast"/>
        <w:jc w:val="left"/>
        <w:rPr>
          <w:rFonts w:ascii="Arial" w:eastAsia="Times New Roman" w:hAnsi="Arial" w:cs="Arial"/>
          <w:color w:val="383838"/>
          <w:spacing w:val="5"/>
          <w:sz w:val="24"/>
          <w:szCs w:val="24"/>
        </w:rPr>
      </w:pPr>
    </w:p>
    <w:p w14:paraId="5C724650" w14:textId="77777777" w:rsidR="00E87CF9" w:rsidRPr="00B74B04" w:rsidRDefault="00E87CF9" w:rsidP="004A3D0E">
      <w:pPr>
        <w:rPr>
          <w:b/>
          <w:bCs/>
          <w:szCs w:val="26"/>
        </w:rPr>
      </w:pPr>
    </w:p>
    <w:sectPr w:rsidR="00E87CF9" w:rsidRPr="00B74B04"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103"/>
    <w:multiLevelType w:val="multilevel"/>
    <w:tmpl w:val="974A7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F7948"/>
    <w:multiLevelType w:val="multilevel"/>
    <w:tmpl w:val="0EC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06A1"/>
    <w:multiLevelType w:val="multilevel"/>
    <w:tmpl w:val="1EA4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32EC3"/>
    <w:multiLevelType w:val="multilevel"/>
    <w:tmpl w:val="5D2A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2279A"/>
    <w:multiLevelType w:val="multilevel"/>
    <w:tmpl w:val="E1B8C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3528"/>
    <w:multiLevelType w:val="multilevel"/>
    <w:tmpl w:val="ECC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C52E7"/>
    <w:multiLevelType w:val="multilevel"/>
    <w:tmpl w:val="7E24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B6F73"/>
    <w:multiLevelType w:val="multilevel"/>
    <w:tmpl w:val="97B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262F3"/>
    <w:multiLevelType w:val="multilevel"/>
    <w:tmpl w:val="9F4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2F26"/>
    <w:multiLevelType w:val="multilevel"/>
    <w:tmpl w:val="12B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121CB"/>
    <w:multiLevelType w:val="multilevel"/>
    <w:tmpl w:val="507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A4F11"/>
    <w:multiLevelType w:val="multilevel"/>
    <w:tmpl w:val="0EDC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52436"/>
    <w:multiLevelType w:val="multilevel"/>
    <w:tmpl w:val="E89A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D6C2C"/>
    <w:multiLevelType w:val="multilevel"/>
    <w:tmpl w:val="409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270D4"/>
    <w:multiLevelType w:val="multilevel"/>
    <w:tmpl w:val="68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12481"/>
    <w:multiLevelType w:val="multilevel"/>
    <w:tmpl w:val="4B2C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941D3"/>
    <w:multiLevelType w:val="multilevel"/>
    <w:tmpl w:val="FE68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1723A"/>
    <w:multiLevelType w:val="multilevel"/>
    <w:tmpl w:val="C79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6"/>
  </w:num>
  <w:num w:numId="4">
    <w:abstractNumId w:val="1"/>
  </w:num>
  <w:num w:numId="5">
    <w:abstractNumId w:val="14"/>
  </w:num>
  <w:num w:numId="6">
    <w:abstractNumId w:val="8"/>
  </w:num>
  <w:num w:numId="7">
    <w:abstractNumId w:val="2"/>
  </w:num>
  <w:num w:numId="8">
    <w:abstractNumId w:val="2"/>
    <w:lvlOverride w:ilvl="0"/>
  </w:num>
  <w:num w:numId="9">
    <w:abstractNumId w:val="6"/>
  </w:num>
  <w:num w:numId="10">
    <w:abstractNumId w:val="6"/>
    <w:lvlOverride w:ilvl="0"/>
  </w:num>
  <w:num w:numId="11">
    <w:abstractNumId w:val="15"/>
  </w:num>
  <w:num w:numId="12">
    <w:abstractNumId w:val="15"/>
    <w:lvlOverride w:ilvl="0"/>
  </w:num>
  <w:num w:numId="13">
    <w:abstractNumId w:val="3"/>
  </w:num>
  <w:num w:numId="14">
    <w:abstractNumId w:val="7"/>
  </w:num>
  <w:num w:numId="15">
    <w:abstractNumId w:val="11"/>
  </w:num>
  <w:num w:numId="16">
    <w:abstractNumId w:val="13"/>
  </w:num>
  <w:num w:numId="17">
    <w:abstractNumId w:val="9"/>
  </w:num>
  <w:num w:numId="18">
    <w:abstractNumId w:val="12"/>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65"/>
    <w:rsid w:val="000B569A"/>
    <w:rsid w:val="00110C03"/>
    <w:rsid w:val="0020415A"/>
    <w:rsid w:val="004558B0"/>
    <w:rsid w:val="004A3D0E"/>
    <w:rsid w:val="00550A4E"/>
    <w:rsid w:val="007223D5"/>
    <w:rsid w:val="007C703D"/>
    <w:rsid w:val="009E2D4C"/>
    <w:rsid w:val="00B74B04"/>
    <w:rsid w:val="00BC5702"/>
    <w:rsid w:val="00C56D5E"/>
    <w:rsid w:val="00CC0E65"/>
    <w:rsid w:val="00CC4FC2"/>
    <w:rsid w:val="00D711D4"/>
    <w:rsid w:val="00E40A58"/>
    <w:rsid w:val="00E8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02A0"/>
  <w15:chartTrackingRefBased/>
  <w15:docId w15:val="{F3947D2C-7690-4ED3-A068-D18FAF42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character" w:customStyle="1" w:styleId="uv3um">
    <w:name w:val="uv3um"/>
    <w:basedOn w:val="DefaultParagraphFont"/>
    <w:rsid w:val="00CC0E65"/>
  </w:style>
  <w:style w:type="table" w:styleId="TableGrid">
    <w:name w:val="Table Grid"/>
    <w:basedOn w:val="TableNormal"/>
    <w:uiPriority w:val="39"/>
    <w:rsid w:val="00CC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703D"/>
    <w:rPr>
      <w:b/>
      <w:bCs/>
    </w:rPr>
  </w:style>
  <w:style w:type="paragraph" w:styleId="NormalWeb">
    <w:name w:val="Normal (Web)"/>
    <w:basedOn w:val="Normal"/>
    <w:uiPriority w:val="99"/>
    <w:semiHidden/>
    <w:unhideWhenUsed/>
    <w:rsid w:val="00550A4E"/>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E87CF9"/>
    <w:rPr>
      <w:color w:val="0000FF"/>
      <w:u w:val="single"/>
    </w:rPr>
  </w:style>
  <w:style w:type="character" w:customStyle="1" w:styleId="m5tqyf">
    <w:name w:val="m5tqyf"/>
    <w:basedOn w:val="DefaultParagraphFont"/>
    <w:rsid w:val="00D7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448">
      <w:bodyDiv w:val="1"/>
      <w:marLeft w:val="0"/>
      <w:marRight w:val="0"/>
      <w:marTop w:val="0"/>
      <w:marBottom w:val="0"/>
      <w:divBdr>
        <w:top w:val="none" w:sz="0" w:space="0" w:color="auto"/>
        <w:left w:val="none" w:sz="0" w:space="0" w:color="auto"/>
        <w:bottom w:val="none" w:sz="0" w:space="0" w:color="auto"/>
        <w:right w:val="none" w:sz="0" w:space="0" w:color="auto"/>
      </w:divBdr>
      <w:divsChild>
        <w:div w:id="2050833913">
          <w:marLeft w:val="0"/>
          <w:marRight w:val="0"/>
          <w:marTop w:val="0"/>
          <w:marBottom w:val="0"/>
          <w:divBdr>
            <w:top w:val="none" w:sz="0" w:space="0" w:color="auto"/>
            <w:left w:val="none" w:sz="0" w:space="0" w:color="auto"/>
            <w:bottom w:val="none" w:sz="0" w:space="0" w:color="auto"/>
            <w:right w:val="none" w:sz="0" w:space="0" w:color="auto"/>
          </w:divBdr>
          <w:divsChild>
            <w:div w:id="77139365">
              <w:marLeft w:val="0"/>
              <w:marRight w:val="0"/>
              <w:marTop w:val="0"/>
              <w:marBottom w:val="0"/>
              <w:divBdr>
                <w:top w:val="none" w:sz="0" w:space="0" w:color="auto"/>
                <w:left w:val="none" w:sz="0" w:space="0" w:color="auto"/>
                <w:bottom w:val="none" w:sz="0" w:space="0" w:color="auto"/>
                <w:right w:val="none" w:sz="0" w:space="0" w:color="auto"/>
              </w:divBdr>
              <w:divsChild>
                <w:div w:id="1212615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8565066">
          <w:marLeft w:val="0"/>
          <w:marRight w:val="0"/>
          <w:marTop w:val="0"/>
          <w:marBottom w:val="0"/>
          <w:divBdr>
            <w:top w:val="none" w:sz="0" w:space="0" w:color="auto"/>
            <w:left w:val="none" w:sz="0" w:space="0" w:color="auto"/>
            <w:bottom w:val="none" w:sz="0" w:space="0" w:color="auto"/>
            <w:right w:val="none" w:sz="0" w:space="0" w:color="auto"/>
          </w:divBdr>
          <w:divsChild>
            <w:div w:id="354578652">
              <w:marLeft w:val="0"/>
              <w:marRight w:val="0"/>
              <w:marTop w:val="0"/>
              <w:marBottom w:val="0"/>
              <w:divBdr>
                <w:top w:val="none" w:sz="0" w:space="0" w:color="auto"/>
                <w:left w:val="none" w:sz="0" w:space="0" w:color="auto"/>
                <w:bottom w:val="none" w:sz="0" w:space="0" w:color="auto"/>
                <w:right w:val="none" w:sz="0" w:space="0" w:color="auto"/>
              </w:divBdr>
              <w:divsChild>
                <w:div w:id="440035599">
                  <w:marLeft w:val="0"/>
                  <w:marRight w:val="0"/>
                  <w:marTop w:val="0"/>
                  <w:marBottom w:val="0"/>
                  <w:divBdr>
                    <w:top w:val="none" w:sz="0" w:space="0" w:color="auto"/>
                    <w:left w:val="none" w:sz="0" w:space="0" w:color="auto"/>
                    <w:bottom w:val="none" w:sz="0" w:space="0" w:color="auto"/>
                    <w:right w:val="none" w:sz="0" w:space="0" w:color="auto"/>
                  </w:divBdr>
                  <w:divsChild>
                    <w:div w:id="1780446250">
                      <w:marLeft w:val="0"/>
                      <w:marRight w:val="0"/>
                      <w:marTop w:val="0"/>
                      <w:marBottom w:val="0"/>
                      <w:divBdr>
                        <w:top w:val="none" w:sz="0" w:space="0" w:color="auto"/>
                        <w:left w:val="none" w:sz="0" w:space="0" w:color="auto"/>
                        <w:bottom w:val="none" w:sz="0" w:space="0" w:color="auto"/>
                        <w:right w:val="none" w:sz="0" w:space="0" w:color="auto"/>
                      </w:divBdr>
                      <w:divsChild>
                        <w:div w:id="637345854">
                          <w:marLeft w:val="0"/>
                          <w:marRight w:val="0"/>
                          <w:marTop w:val="0"/>
                          <w:marBottom w:val="0"/>
                          <w:divBdr>
                            <w:top w:val="none" w:sz="0" w:space="0" w:color="auto"/>
                            <w:left w:val="none" w:sz="0" w:space="0" w:color="auto"/>
                            <w:bottom w:val="none" w:sz="0" w:space="0" w:color="auto"/>
                            <w:right w:val="none" w:sz="0" w:space="0" w:color="auto"/>
                          </w:divBdr>
                          <w:divsChild>
                            <w:div w:id="1439638406">
                              <w:marLeft w:val="0"/>
                              <w:marRight w:val="0"/>
                              <w:marTop w:val="0"/>
                              <w:marBottom w:val="0"/>
                              <w:divBdr>
                                <w:top w:val="none" w:sz="0" w:space="0" w:color="auto"/>
                                <w:left w:val="none" w:sz="0" w:space="0" w:color="auto"/>
                                <w:bottom w:val="none" w:sz="0" w:space="0" w:color="auto"/>
                                <w:right w:val="none" w:sz="0" w:space="0" w:color="auto"/>
                              </w:divBdr>
                            </w:div>
                            <w:div w:id="1457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2939">
                  <w:marLeft w:val="0"/>
                  <w:marRight w:val="0"/>
                  <w:marTop w:val="0"/>
                  <w:marBottom w:val="0"/>
                  <w:divBdr>
                    <w:top w:val="none" w:sz="0" w:space="0" w:color="auto"/>
                    <w:left w:val="none" w:sz="0" w:space="0" w:color="auto"/>
                    <w:bottom w:val="none" w:sz="0" w:space="0" w:color="auto"/>
                    <w:right w:val="none" w:sz="0" w:space="0" w:color="auto"/>
                  </w:divBdr>
                  <w:divsChild>
                    <w:div w:id="1941910994">
                      <w:marLeft w:val="0"/>
                      <w:marRight w:val="0"/>
                      <w:marTop w:val="0"/>
                      <w:marBottom w:val="0"/>
                      <w:divBdr>
                        <w:top w:val="none" w:sz="0" w:space="0" w:color="auto"/>
                        <w:left w:val="none" w:sz="0" w:space="0" w:color="auto"/>
                        <w:bottom w:val="none" w:sz="0" w:space="0" w:color="auto"/>
                        <w:right w:val="none" w:sz="0" w:space="0" w:color="auto"/>
                      </w:divBdr>
                      <w:divsChild>
                        <w:div w:id="1668511458">
                          <w:marLeft w:val="0"/>
                          <w:marRight w:val="0"/>
                          <w:marTop w:val="0"/>
                          <w:marBottom w:val="0"/>
                          <w:divBdr>
                            <w:top w:val="none" w:sz="0" w:space="0" w:color="auto"/>
                            <w:left w:val="none" w:sz="0" w:space="0" w:color="auto"/>
                            <w:bottom w:val="none" w:sz="0" w:space="0" w:color="auto"/>
                            <w:right w:val="none" w:sz="0" w:space="0" w:color="auto"/>
                          </w:divBdr>
                          <w:divsChild>
                            <w:div w:id="474496607">
                              <w:marLeft w:val="0"/>
                              <w:marRight w:val="0"/>
                              <w:marTop w:val="0"/>
                              <w:marBottom w:val="0"/>
                              <w:divBdr>
                                <w:top w:val="none" w:sz="0" w:space="0" w:color="auto"/>
                                <w:left w:val="none" w:sz="0" w:space="0" w:color="auto"/>
                                <w:bottom w:val="none" w:sz="0" w:space="0" w:color="auto"/>
                                <w:right w:val="none" w:sz="0" w:space="0" w:color="auto"/>
                              </w:divBdr>
                            </w:div>
                            <w:div w:id="161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6074">
                  <w:marLeft w:val="0"/>
                  <w:marRight w:val="0"/>
                  <w:marTop w:val="0"/>
                  <w:marBottom w:val="0"/>
                  <w:divBdr>
                    <w:top w:val="none" w:sz="0" w:space="0" w:color="auto"/>
                    <w:left w:val="none" w:sz="0" w:space="0" w:color="auto"/>
                    <w:bottom w:val="none" w:sz="0" w:space="0" w:color="auto"/>
                    <w:right w:val="none" w:sz="0" w:space="0" w:color="auto"/>
                  </w:divBdr>
                  <w:divsChild>
                    <w:div w:id="1073504601">
                      <w:marLeft w:val="0"/>
                      <w:marRight w:val="0"/>
                      <w:marTop w:val="0"/>
                      <w:marBottom w:val="0"/>
                      <w:divBdr>
                        <w:top w:val="none" w:sz="0" w:space="0" w:color="auto"/>
                        <w:left w:val="none" w:sz="0" w:space="0" w:color="auto"/>
                        <w:bottom w:val="none" w:sz="0" w:space="0" w:color="auto"/>
                        <w:right w:val="none" w:sz="0" w:space="0" w:color="auto"/>
                      </w:divBdr>
                      <w:divsChild>
                        <w:div w:id="1398934457">
                          <w:marLeft w:val="0"/>
                          <w:marRight w:val="0"/>
                          <w:marTop w:val="0"/>
                          <w:marBottom w:val="0"/>
                          <w:divBdr>
                            <w:top w:val="none" w:sz="0" w:space="0" w:color="auto"/>
                            <w:left w:val="none" w:sz="0" w:space="0" w:color="auto"/>
                            <w:bottom w:val="none" w:sz="0" w:space="0" w:color="auto"/>
                            <w:right w:val="none" w:sz="0" w:space="0" w:color="auto"/>
                          </w:divBdr>
                          <w:divsChild>
                            <w:div w:id="217976489">
                              <w:marLeft w:val="0"/>
                              <w:marRight w:val="0"/>
                              <w:marTop w:val="0"/>
                              <w:marBottom w:val="0"/>
                              <w:divBdr>
                                <w:top w:val="none" w:sz="0" w:space="0" w:color="auto"/>
                                <w:left w:val="none" w:sz="0" w:space="0" w:color="auto"/>
                                <w:bottom w:val="none" w:sz="0" w:space="0" w:color="auto"/>
                                <w:right w:val="none" w:sz="0" w:space="0" w:color="auto"/>
                              </w:divBdr>
                            </w:div>
                            <w:div w:id="452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1787">
          <w:marLeft w:val="0"/>
          <w:marRight w:val="0"/>
          <w:marTop w:val="0"/>
          <w:marBottom w:val="0"/>
          <w:divBdr>
            <w:top w:val="none" w:sz="0" w:space="0" w:color="auto"/>
            <w:left w:val="none" w:sz="0" w:space="0" w:color="auto"/>
            <w:bottom w:val="none" w:sz="0" w:space="0" w:color="auto"/>
            <w:right w:val="none" w:sz="0" w:space="0" w:color="auto"/>
          </w:divBdr>
          <w:divsChild>
            <w:div w:id="149518985">
              <w:marLeft w:val="0"/>
              <w:marRight w:val="0"/>
              <w:marTop w:val="0"/>
              <w:marBottom w:val="0"/>
              <w:divBdr>
                <w:top w:val="none" w:sz="0" w:space="0" w:color="auto"/>
                <w:left w:val="none" w:sz="0" w:space="0" w:color="auto"/>
                <w:bottom w:val="none" w:sz="0" w:space="0" w:color="auto"/>
                <w:right w:val="none" w:sz="0" w:space="0" w:color="auto"/>
              </w:divBdr>
              <w:divsChild>
                <w:div w:id="18213420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3103275">
          <w:marLeft w:val="0"/>
          <w:marRight w:val="0"/>
          <w:marTop w:val="0"/>
          <w:marBottom w:val="0"/>
          <w:divBdr>
            <w:top w:val="none" w:sz="0" w:space="0" w:color="auto"/>
            <w:left w:val="none" w:sz="0" w:space="0" w:color="auto"/>
            <w:bottom w:val="none" w:sz="0" w:space="0" w:color="auto"/>
            <w:right w:val="none" w:sz="0" w:space="0" w:color="auto"/>
          </w:divBdr>
          <w:divsChild>
            <w:div w:id="2112507750">
              <w:marLeft w:val="0"/>
              <w:marRight w:val="0"/>
              <w:marTop w:val="0"/>
              <w:marBottom w:val="0"/>
              <w:divBdr>
                <w:top w:val="none" w:sz="0" w:space="0" w:color="auto"/>
                <w:left w:val="none" w:sz="0" w:space="0" w:color="auto"/>
                <w:bottom w:val="none" w:sz="0" w:space="0" w:color="auto"/>
                <w:right w:val="none" w:sz="0" w:space="0" w:color="auto"/>
              </w:divBdr>
              <w:divsChild>
                <w:div w:id="1101681666">
                  <w:marLeft w:val="0"/>
                  <w:marRight w:val="0"/>
                  <w:marTop w:val="0"/>
                  <w:marBottom w:val="0"/>
                  <w:divBdr>
                    <w:top w:val="none" w:sz="0" w:space="0" w:color="auto"/>
                    <w:left w:val="none" w:sz="0" w:space="0" w:color="auto"/>
                    <w:bottom w:val="none" w:sz="0" w:space="0" w:color="auto"/>
                    <w:right w:val="none" w:sz="0" w:space="0" w:color="auto"/>
                  </w:divBdr>
                  <w:divsChild>
                    <w:div w:id="1665545178">
                      <w:marLeft w:val="0"/>
                      <w:marRight w:val="0"/>
                      <w:marTop w:val="0"/>
                      <w:marBottom w:val="0"/>
                      <w:divBdr>
                        <w:top w:val="none" w:sz="0" w:space="0" w:color="auto"/>
                        <w:left w:val="none" w:sz="0" w:space="0" w:color="auto"/>
                        <w:bottom w:val="none" w:sz="0" w:space="0" w:color="auto"/>
                        <w:right w:val="none" w:sz="0" w:space="0" w:color="auto"/>
                      </w:divBdr>
                      <w:divsChild>
                        <w:div w:id="1649280570">
                          <w:marLeft w:val="0"/>
                          <w:marRight w:val="0"/>
                          <w:marTop w:val="0"/>
                          <w:marBottom w:val="0"/>
                          <w:divBdr>
                            <w:top w:val="none" w:sz="0" w:space="0" w:color="auto"/>
                            <w:left w:val="none" w:sz="0" w:space="0" w:color="auto"/>
                            <w:bottom w:val="none" w:sz="0" w:space="0" w:color="auto"/>
                            <w:right w:val="none" w:sz="0" w:space="0" w:color="auto"/>
                          </w:divBdr>
                          <w:divsChild>
                            <w:div w:id="1484616239">
                              <w:marLeft w:val="0"/>
                              <w:marRight w:val="0"/>
                              <w:marTop w:val="0"/>
                              <w:marBottom w:val="0"/>
                              <w:divBdr>
                                <w:top w:val="none" w:sz="0" w:space="0" w:color="auto"/>
                                <w:left w:val="none" w:sz="0" w:space="0" w:color="auto"/>
                                <w:bottom w:val="none" w:sz="0" w:space="0" w:color="auto"/>
                                <w:right w:val="none" w:sz="0" w:space="0" w:color="auto"/>
                              </w:divBdr>
                            </w:div>
                            <w:div w:id="367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81235">
                  <w:marLeft w:val="0"/>
                  <w:marRight w:val="0"/>
                  <w:marTop w:val="0"/>
                  <w:marBottom w:val="0"/>
                  <w:divBdr>
                    <w:top w:val="none" w:sz="0" w:space="0" w:color="auto"/>
                    <w:left w:val="none" w:sz="0" w:space="0" w:color="auto"/>
                    <w:bottom w:val="none" w:sz="0" w:space="0" w:color="auto"/>
                    <w:right w:val="none" w:sz="0" w:space="0" w:color="auto"/>
                  </w:divBdr>
                  <w:divsChild>
                    <w:div w:id="1549756292">
                      <w:marLeft w:val="0"/>
                      <w:marRight w:val="0"/>
                      <w:marTop w:val="0"/>
                      <w:marBottom w:val="0"/>
                      <w:divBdr>
                        <w:top w:val="none" w:sz="0" w:space="0" w:color="auto"/>
                        <w:left w:val="none" w:sz="0" w:space="0" w:color="auto"/>
                        <w:bottom w:val="none" w:sz="0" w:space="0" w:color="auto"/>
                        <w:right w:val="none" w:sz="0" w:space="0" w:color="auto"/>
                      </w:divBdr>
                      <w:divsChild>
                        <w:div w:id="1344167258">
                          <w:marLeft w:val="0"/>
                          <w:marRight w:val="0"/>
                          <w:marTop w:val="0"/>
                          <w:marBottom w:val="0"/>
                          <w:divBdr>
                            <w:top w:val="none" w:sz="0" w:space="0" w:color="auto"/>
                            <w:left w:val="none" w:sz="0" w:space="0" w:color="auto"/>
                            <w:bottom w:val="none" w:sz="0" w:space="0" w:color="auto"/>
                            <w:right w:val="none" w:sz="0" w:space="0" w:color="auto"/>
                          </w:divBdr>
                          <w:divsChild>
                            <w:div w:id="1663581477">
                              <w:marLeft w:val="0"/>
                              <w:marRight w:val="0"/>
                              <w:marTop w:val="0"/>
                              <w:marBottom w:val="0"/>
                              <w:divBdr>
                                <w:top w:val="none" w:sz="0" w:space="0" w:color="auto"/>
                                <w:left w:val="none" w:sz="0" w:space="0" w:color="auto"/>
                                <w:bottom w:val="none" w:sz="0" w:space="0" w:color="auto"/>
                                <w:right w:val="none" w:sz="0" w:space="0" w:color="auto"/>
                              </w:divBdr>
                            </w:div>
                            <w:div w:id="11757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6135">
                  <w:marLeft w:val="0"/>
                  <w:marRight w:val="0"/>
                  <w:marTop w:val="0"/>
                  <w:marBottom w:val="0"/>
                  <w:divBdr>
                    <w:top w:val="none" w:sz="0" w:space="0" w:color="auto"/>
                    <w:left w:val="none" w:sz="0" w:space="0" w:color="auto"/>
                    <w:bottom w:val="none" w:sz="0" w:space="0" w:color="auto"/>
                    <w:right w:val="none" w:sz="0" w:space="0" w:color="auto"/>
                  </w:divBdr>
                  <w:divsChild>
                    <w:div w:id="2010595186">
                      <w:marLeft w:val="0"/>
                      <w:marRight w:val="0"/>
                      <w:marTop w:val="0"/>
                      <w:marBottom w:val="0"/>
                      <w:divBdr>
                        <w:top w:val="none" w:sz="0" w:space="0" w:color="auto"/>
                        <w:left w:val="none" w:sz="0" w:space="0" w:color="auto"/>
                        <w:bottom w:val="none" w:sz="0" w:space="0" w:color="auto"/>
                        <w:right w:val="none" w:sz="0" w:space="0" w:color="auto"/>
                      </w:divBdr>
                      <w:divsChild>
                        <w:div w:id="101804886">
                          <w:marLeft w:val="0"/>
                          <w:marRight w:val="0"/>
                          <w:marTop w:val="0"/>
                          <w:marBottom w:val="0"/>
                          <w:divBdr>
                            <w:top w:val="none" w:sz="0" w:space="0" w:color="auto"/>
                            <w:left w:val="none" w:sz="0" w:space="0" w:color="auto"/>
                            <w:bottom w:val="none" w:sz="0" w:space="0" w:color="auto"/>
                            <w:right w:val="none" w:sz="0" w:space="0" w:color="auto"/>
                          </w:divBdr>
                          <w:divsChild>
                            <w:div w:id="646204207">
                              <w:marLeft w:val="0"/>
                              <w:marRight w:val="0"/>
                              <w:marTop w:val="0"/>
                              <w:marBottom w:val="0"/>
                              <w:divBdr>
                                <w:top w:val="none" w:sz="0" w:space="0" w:color="auto"/>
                                <w:left w:val="none" w:sz="0" w:space="0" w:color="auto"/>
                                <w:bottom w:val="none" w:sz="0" w:space="0" w:color="auto"/>
                                <w:right w:val="none" w:sz="0" w:space="0" w:color="auto"/>
                              </w:divBdr>
                            </w:div>
                            <w:div w:id="17065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
    <w:div w:id="245379558">
      <w:bodyDiv w:val="1"/>
      <w:marLeft w:val="0"/>
      <w:marRight w:val="0"/>
      <w:marTop w:val="0"/>
      <w:marBottom w:val="0"/>
      <w:divBdr>
        <w:top w:val="none" w:sz="0" w:space="0" w:color="auto"/>
        <w:left w:val="none" w:sz="0" w:space="0" w:color="auto"/>
        <w:bottom w:val="none" w:sz="0" w:space="0" w:color="auto"/>
        <w:right w:val="none" w:sz="0" w:space="0" w:color="auto"/>
      </w:divBdr>
    </w:div>
    <w:div w:id="248278206">
      <w:bodyDiv w:val="1"/>
      <w:marLeft w:val="0"/>
      <w:marRight w:val="0"/>
      <w:marTop w:val="0"/>
      <w:marBottom w:val="0"/>
      <w:divBdr>
        <w:top w:val="none" w:sz="0" w:space="0" w:color="auto"/>
        <w:left w:val="none" w:sz="0" w:space="0" w:color="auto"/>
        <w:bottom w:val="none" w:sz="0" w:space="0" w:color="auto"/>
        <w:right w:val="none" w:sz="0" w:space="0" w:color="auto"/>
      </w:divBdr>
    </w:div>
    <w:div w:id="355499888">
      <w:bodyDiv w:val="1"/>
      <w:marLeft w:val="0"/>
      <w:marRight w:val="0"/>
      <w:marTop w:val="0"/>
      <w:marBottom w:val="0"/>
      <w:divBdr>
        <w:top w:val="none" w:sz="0" w:space="0" w:color="auto"/>
        <w:left w:val="none" w:sz="0" w:space="0" w:color="auto"/>
        <w:bottom w:val="none" w:sz="0" w:space="0" w:color="auto"/>
        <w:right w:val="none" w:sz="0" w:space="0" w:color="auto"/>
      </w:divBdr>
    </w:div>
    <w:div w:id="590891114">
      <w:bodyDiv w:val="1"/>
      <w:marLeft w:val="0"/>
      <w:marRight w:val="0"/>
      <w:marTop w:val="0"/>
      <w:marBottom w:val="0"/>
      <w:divBdr>
        <w:top w:val="none" w:sz="0" w:space="0" w:color="auto"/>
        <w:left w:val="none" w:sz="0" w:space="0" w:color="auto"/>
        <w:bottom w:val="none" w:sz="0" w:space="0" w:color="auto"/>
        <w:right w:val="none" w:sz="0" w:space="0" w:color="auto"/>
      </w:divBdr>
    </w:div>
    <w:div w:id="612519025">
      <w:bodyDiv w:val="1"/>
      <w:marLeft w:val="0"/>
      <w:marRight w:val="0"/>
      <w:marTop w:val="0"/>
      <w:marBottom w:val="0"/>
      <w:divBdr>
        <w:top w:val="none" w:sz="0" w:space="0" w:color="auto"/>
        <w:left w:val="none" w:sz="0" w:space="0" w:color="auto"/>
        <w:bottom w:val="none" w:sz="0" w:space="0" w:color="auto"/>
        <w:right w:val="none" w:sz="0" w:space="0" w:color="auto"/>
      </w:divBdr>
    </w:div>
    <w:div w:id="745424010">
      <w:bodyDiv w:val="1"/>
      <w:marLeft w:val="0"/>
      <w:marRight w:val="0"/>
      <w:marTop w:val="0"/>
      <w:marBottom w:val="0"/>
      <w:divBdr>
        <w:top w:val="none" w:sz="0" w:space="0" w:color="auto"/>
        <w:left w:val="none" w:sz="0" w:space="0" w:color="auto"/>
        <w:bottom w:val="none" w:sz="0" w:space="0" w:color="auto"/>
        <w:right w:val="none" w:sz="0" w:space="0" w:color="auto"/>
      </w:divBdr>
    </w:div>
    <w:div w:id="960958446">
      <w:bodyDiv w:val="1"/>
      <w:marLeft w:val="0"/>
      <w:marRight w:val="0"/>
      <w:marTop w:val="0"/>
      <w:marBottom w:val="0"/>
      <w:divBdr>
        <w:top w:val="none" w:sz="0" w:space="0" w:color="auto"/>
        <w:left w:val="none" w:sz="0" w:space="0" w:color="auto"/>
        <w:bottom w:val="none" w:sz="0" w:space="0" w:color="auto"/>
        <w:right w:val="none" w:sz="0" w:space="0" w:color="auto"/>
      </w:divBdr>
      <w:divsChild>
        <w:div w:id="987125676">
          <w:marLeft w:val="0"/>
          <w:marRight w:val="0"/>
          <w:marTop w:val="0"/>
          <w:marBottom w:val="0"/>
          <w:divBdr>
            <w:top w:val="none" w:sz="0" w:space="0" w:color="auto"/>
            <w:left w:val="none" w:sz="0" w:space="0" w:color="auto"/>
            <w:bottom w:val="none" w:sz="0" w:space="0" w:color="auto"/>
            <w:right w:val="none" w:sz="0" w:space="0" w:color="auto"/>
          </w:divBdr>
          <w:divsChild>
            <w:div w:id="1880583474">
              <w:marLeft w:val="0"/>
              <w:marRight w:val="0"/>
              <w:marTop w:val="0"/>
              <w:marBottom w:val="0"/>
              <w:divBdr>
                <w:top w:val="none" w:sz="0" w:space="0" w:color="auto"/>
                <w:left w:val="none" w:sz="0" w:space="0" w:color="auto"/>
                <w:bottom w:val="none" w:sz="0" w:space="0" w:color="auto"/>
                <w:right w:val="none" w:sz="0" w:space="0" w:color="auto"/>
              </w:divBdr>
              <w:divsChild>
                <w:div w:id="577524431">
                  <w:marLeft w:val="0"/>
                  <w:marRight w:val="0"/>
                  <w:marTop w:val="0"/>
                  <w:marBottom w:val="0"/>
                  <w:divBdr>
                    <w:top w:val="none" w:sz="0" w:space="0" w:color="auto"/>
                    <w:left w:val="none" w:sz="0" w:space="0" w:color="auto"/>
                    <w:bottom w:val="none" w:sz="0" w:space="0" w:color="auto"/>
                    <w:right w:val="none" w:sz="0" w:space="0" w:color="auto"/>
                  </w:divBdr>
                  <w:divsChild>
                    <w:div w:id="71320549">
                      <w:marLeft w:val="0"/>
                      <w:marRight w:val="0"/>
                      <w:marTop w:val="0"/>
                      <w:marBottom w:val="0"/>
                      <w:divBdr>
                        <w:top w:val="none" w:sz="0" w:space="0" w:color="auto"/>
                        <w:left w:val="none" w:sz="0" w:space="0" w:color="auto"/>
                        <w:bottom w:val="none" w:sz="0" w:space="0" w:color="auto"/>
                        <w:right w:val="none" w:sz="0" w:space="0" w:color="auto"/>
                      </w:divBdr>
                    </w:div>
                    <w:div w:id="952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62300">
          <w:marLeft w:val="0"/>
          <w:marRight w:val="0"/>
          <w:marTop w:val="0"/>
          <w:marBottom w:val="0"/>
          <w:divBdr>
            <w:top w:val="none" w:sz="0" w:space="0" w:color="auto"/>
            <w:left w:val="none" w:sz="0" w:space="0" w:color="auto"/>
            <w:bottom w:val="none" w:sz="0" w:space="0" w:color="auto"/>
            <w:right w:val="none" w:sz="0" w:space="0" w:color="auto"/>
          </w:divBdr>
          <w:divsChild>
            <w:div w:id="1245456866">
              <w:marLeft w:val="0"/>
              <w:marRight w:val="0"/>
              <w:marTop w:val="0"/>
              <w:marBottom w:val="0"/>
              <w:divBdr>
                <w:top w:val="none" w:sz="0" w:space="0" w:color="auto"/>
                <w:left w:val="none" w:sz="0" w:space="0" w:color="auto"/>
                <w:bottom w:val="none" w:sz="0" w:space="0" w:color="auto"/>
                <w:right w:val="none" w:sz="0" w:space="0" w:color="auto"/>
              </w:divBdr>
              <w:divsChild>
                <w:div w:id="1542863374">
                  <w:marLeft w:val="0"/>
                  <w:marRight w:val="0"/>
                  <w:marTop w:val="0"/>
                  <w:marBottom w:val="0"/>
                  <w:divBdr>
                    <w:top w:val="none" w:sz="0" w:space="0" w:color="auto"/>
                    <w:left w:val="none" w:sz="0" w:space="0" w:color="auto"/>
                    <w:bottom w:val="none" w:sz="0" w:space="0" w:color="auto"/>
                    <w:right w:val="none" w:sz="0" w:space="0" w:color="auto"/>
                  </w:divBdr>
                  <w:divsChild>
                    <w:div w:id="2071414640">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5885">
      <w:bodyDiv w:val="1"/>
      <w:marLeft w:val="0"/>
      <w:marRight w:val="0"/>
      <w:marTop w:val="0"/>
      <w:marBottom w:val="0"/>
      <w:divBdr>
        <w:top w:val="none" w:sz="0" w:space="0" w:color="auto"/>
        <w:left w:val="none" w:sz="0" w:space="0" w:color="auto"/>
        <w:bottom w:val="none" w:sz="0" w:space="0" w:color="auto"/>
        <w:right w:val="none" w:sz="0" w:space="0" w:color="auto"/>
      </w:divBdr>
    </w:div>
    <w:div w:id="1190680270">
      <w:bodyDiv w:val="1"/>
      <w:marLeft w:val="0"/>
      <w:marRight w:val="0"/>
      <w:marTop w:val="0"/>
      <w:marBottom w:val="0"/>
      <w:divBdr>
        <w:top w:val="none" w:sz="0" w:space="0" w:color="auto"/>
        <w:left w:val="none" w:sz="0" w:space="0" w:color="auto"/>
        <w:bottom w:val="none" w:sz="0" w:space="0" w:color="auto"/>
        <w:right w:val="none" w:sz="0" w:space="0" w:color="auto"/>
      </w:divBdr>
    </w:div>
    <w:div w:id="1204488358">
      <w:bodyDiv w:val="1"/>
      <w:marLeft w:val="0"/>
      <w:marRight w:val="0"/>
      <w:marTop w:val="0"/>
      <w:marBottom w:val="0"/>
      <w:divBdr>
        <w:top w:val="none" w:sz="0" w:space="0" w:color="auto"/>
        <w:left w:val="none" w:sz="0" w:space="0" w:color="auto"/>
        <w:bottom w:val="none" w:sz="0" w:space="0" w:color="auto"/>
        <w:right w:val="none" w:sz="0" w:space="0" w:color="auto"/>
      </w:divBdr>
    </w:div>
    <w:div w:id="1451894171">
      <w:bodyDiv w:val="1"/>
      <w:marLeft w:val="0"/>
      <w:marRight w:val="0"/>
      <w:marTop w:val="0"/>
      <w:marBottom w:val="0"/>
      <w:divBdr>
        <w:top w:val="none" w:sz="0" w:space="0" w:color="auto"/>
        <w:left w:val="none" w:sz="0" w:space="0" w:color="auto"/>
        <w:bottom w:val="none" w:sz="0" w:space="0" w:color="auto"/>
        <w:right w:val="none" w:sz="0" w:space="0" w:color="auto"/>
      </w:divBdr>
      <w:divsChild>
        <w:div w:id="1567376730">
          <w:marLeft w:val="0"/>
          <w:marRight w:val="0"/>
          <w:marTop w:val="0"/>
          <w:marBottom w:val="0"/>
          <w:divBdr>
            <w:top w:val="none" w:sz="0" w:space="0" w:color="auto"/>
            <w:left w:val="none" w:sz="0" w:space="0" w:color="auto"/>
            <w:bottom w:val="none" w:sz="0" w:space="0" w:color="auto"/>
            <w:right w:val="none" w:sz="0" w:space="0" w:color="auto"/>
          </w:divBdr>
          <w:divsChild>
            <w:div w:id="790126898">
              <w:marLeft w:val="0"/>
              <w:marRight w:val="0"/>
              <w:marTop w:val="0"/>
              <w:marBottom w:val="0"/>
              <w:divBdr>
                <w:top w:val="none" w:sz="0" w:space="0" w:color="auto"/>
                <w:left w:val="none" w:sz="0" w:space="0" w:color="auto"/>
                <w:bottom w:val="none" w:sz="0" w:space="0" w:color="auto"/>
                <w:right w:val="none" w:sz="0" w:space="0" w:color="auto"/>
              </w:divBdr>
              <w:divsChild>
                <w:div w:id="978145413">
                  <w:marLeft w:val="0"/>
                  <w:marRight w:val="0"/>
                  <w:marTop w:val="0"/>
                  <w:marBottom w:val="0"/>
                  <w:divBdr>
                    <w:top w:val="none" w:sz="0" w:space="0" w:color="auto"/>
                    <w:left w:val="none" w:sz="0" w:space="0" w:color="auto"/>
                    <w:bottom w:val="none" w:sz="0" w:space="0" w:color="auto"/>
                    <w:right w:val="none" w:sz="0" w:space="0" w:color="auto"/>
                  </w:divBdr>
                  <w:divsChild>
                    <w:div w:id="1411848774">
                      <w:marLeft w:val="0"/>
                      <w:marRight w:val="0"/>
                      <w:marTop w:val="0"/>
                      <w:marBottom w:val="0"/>
                      <w:divBdr>
                        <w:top w:val="none" w:sz="0" w:space="0" w:color="auto"/>
                        <w:left w:val="none" w:sz="0" w:space="0" w:color="auto"/>
                        <w:bottom w:val="none" w:sz="0" w:space="0" w:color="auto"/>
                        <w:right w:val="none" w:sz="0" w:space="0" w:color="auto"/>
                      </w:divBdr>
                    </w:div>
                    <w:div w:id="18993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8171">
          <w:marLeft w:val="0"/>
          <w:marRight w:val="0"/>
          <w:marTop w:val="0"/>
          <w:marBottom w:val="0"/>
          <w:divBdr>
            <w:top w:val="none" w:sz="0" w:space="0" w:color="auto"/>
            <w:left w:val="none" w:sz="0" w:space="0" w:color="auto"/>
            <w:bottom w:val="none" w:sz="0" w:space="0" w:color="auto"/>
            <w:right w:val="none" w:sz="0" w:space="0" w:color="auto"/>
          </w:divBdr>
          <w:divsChild>
            <w:div w:id="1745027374">
              <w:marLeft w:val="0"/>
              <w:marRight w:val="0"/>
              <w:marTop w:val="0"/>
              <w:marBottom w:val="0"/>
              <w:divBdr>
                <w:top w:val="none" w:sz="0" w:space="0" w:color="auto"/>
                <w:left w:val="none" w:sz="0" w:space="0" w:color="auto"/>
                <w:bottom w:val="none" w:sz="0" w:space="0" w:color="auto"/>
                <w:right w:val="none" w:sz="0" w:space="0" w:color="auto"/>
              </w:divBdr>
              <w:divsChild>
                <w:div w:id="1627660883">
                  <w:marLeft w:val="0"/>
                  <w:marRight w:val="0"/>
                  <w:marTop w:val="0"/>
                  <w:marBottom w:val="0"/>
                  <w:divBdr>
                    <w:top w:val="none" w:sz="0" w:space="0" w:color="auto"/>
                    <w:left w:val="none" w:sz="0" w:space="0" w:color="auto"/>
                    <w:bottom w:val="none" w:sz="0" w:space="0" w:color="auto"/>
                    <w:right w:val="none" w:sz="0" w:space="0" w:color="auto"/>
                  </w:divBdr>
                  <w:divsChild>
                    <w:div w:id="940336261">
                      <w:marLeft w:val="0"/>
                      <w:marRight w:val="0"/>
                      <w:marTop w:val="0"/>
                      <w:marBottom w:val="0"/>
                      <w:divBdr>
                        <w:top w:val="none" w:sz="0" w:space="0" w:color="auto"/>
                        <w:left w:val="none" w:sz="0" w:space="0" w:color="auto"/>
                        <w:bottom w:val="none" w:sz="0" w:space="0" w:color="auto"/>
                        <w:right w:val="none" w:sz="0" w:space="0" w:color="auto"/>
                      </w:divBdr>
                    </w:div>
                    <w:div w:id="18685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49039">
      <w:bodyDiv w:val="1"/>
      <w:marLeft w:val="0"/>
      <w:marRight w:val="0"/>
      <w:marTop w:val="0"/>
      <w:marBottom w:val="0"/>
      <w:divBdr>
        <w:top w:val="none" w:sz="0" w:space="0" w:color="auto"/>
        <w:left w:val="none" w:sz="0" w:space="0" w:color="auto"/>
        <w:bottom w:val="none" w:sz="0" w:space="0" w:color="auto"/>
        <w:right w:val="none" w:sz="0" w:space="0" w:color="auto"/>
      </w:divBdr>
    </w:div>
    <w:div w:id="1601596254">
      <w:bodyDiv w:val="1"/>
      <w:marLeft w:val="0"/>
      <w:marRight w:val="0"/>
      <w:marTop w:val="0"/>
      <w:marBottom w:val="0"/>
      <w:divBdr>
        <w:top w:val="none" w:sz="0" w:space="0" w:color="auto"/>
        <w:left w:val="none" w:sz="0" w:space="0" w:color="auto"/>
        <w:bottom w:val="none" w:sz="0" w:space="0" w:color="auto"/>
        <w:right w:val="none" w:sz="0" w:space="0" w:color="auto"/>
      </w:divBdr>
    </w:div>
    <w:div w:id="1752308105">
      <w:bodyDiv w:val="1"/>
      <w:marLeft w:val="0"/>
      <w:marRight w:val="0"/>
      <w:marTop w:val="0"/>
      <w:marBottom w:val="0"/>
      <w:divBdr>
        <w:top w:val="none" w:sz="0" w:space="0" w:color="auto"/>
        <w:left w:val="none" w:sz="0" w:space="0" w:color="auto"/>
        <w:bottom w:val="none" w:sz="0" w:space="0" w:color="auto"/>
        <w:right w:val="none" w:sz="0" w:space="0" w:color="auto"/>
      </w:divBdr>
    </w:div>
    <w:div w:id="1819570254">
      <w:bodyDiv w:val="1"/>
      <w:marLeft w:val="0"/>
      <w:marRight w:val="0"/>
      <w:marTop w:val="0"/>
      <w:marBottom w:val="0"/>
      <w:divBdr>
        <w:top w:val="none" w:sz="0" w:space="0" w:color="auto"/>
        <w:left w:val="none" w:sz="0" w:space="0" w:color="auto"/>
        <w:bottom w:val="none" w:sz="0" w:space="0" w:color="auto"/>
        <w:right w:val="none" w:sz="0" w:space="0" w:color="auto"/>
      </w:divBdr>
    </w:div>
    <w:div w:id="1841694270">
      <w:bodyDiv w:val="1"/>
      <w:marLeft w:val="0"/>
      <w:marRight w:val="0"/>
      <w:marTop w:val="0"/>
      <w:marBottom w:val="0"/>
      <w:divBdr>
        <w:top w:val="none" w:sz="0" w:space="0" w:color="auto"/>
        <w:left w:val="none" w:sz="0" w:space="0" w:color="auto"/>
        <w:bottom w:val="none" w:sz="0" w:space="0" w:color="auto"/>
        <w:right w:val="none" w:sz="0" w:space="0" w:color="auto"/>
      </w:divBdr>
      <w:divsChild>
        <w:div w:id="484400809">
          <w:marLeft w:val="0"/>
          <w:marRight w:val="0"/>
          <w:marTop w:val="0"/>
          <w:marBottom w:val="0"/>
          <w:divBdr>
            <w:top w:val="none" w:sz="0" w:space="0" w:color="auto"/>
            <w:left w:val="none" w:sz="0" w:space="0" w:color="auto"/>
            <w:bottom w:val="none" w:sz="0" w:space="0" w:color="auto"/>
            <w:right w:val="none" w:sz="0" w:space="0" w:color="auto"/>
          </w:divBdr>
          <w:divsChild>
            <w:div w:id="1698577416">
              <w:marLeft w:val="0"/>
              <w:marRight w:val="0"/>
              <w:marTop w:val="0"/>
              <w:marBottom w:val="0"/>
              <w:divBdr>
                <w:top w:val="none" w:sz="0" w:space="0" w:color="auto"/>
                <w:left w:val="none" w:sz="0" w:space="0" w:color="auto"/>
                <w:bottom w:val="none" w:sz="0" w:space="0" w:color="auto"/>
                <w:right w:val="none" w:sz="0" w:space="0" w:color="auto"/>
              </w:divBdr>
              <w:divsChild>
                <w:div w:id="1745564862">
                  <w:marLeft w:val="0"/>
                  <w:marRight w:val="0"/>
                  <w:marTop w:val="0"/>
                  <w:marBottom w:val="0"/>
                  <w:divBdr>
                    <w:top w:val="none" w:sz="0" w:space="0" w:color="auto"/>
                    <w:left w:val="none" w:sz="0" w:space="0" w:color="auto"/>
                    <w:bottom w:val="none" w:sz="0" w:space="0" w:color="auto"/>
                    <w:right w:val="none" w:sz="0" w:space="0" w:color="auto"/>
                  </w:divBdr>
                  <w:divsChild>
                    <w:div w:id="1605070950">
                      <w:marLeft w:val="0"/>
                      <w:marRight w:val="0"/>
                      <w:marTop w:val="0"/>
                      <w:marBottom w:val="0"/>
                      <w:divBdr>
                        <w:top w:val="none" w:sz="0" w:space="0" w:color="auto"/>
                        <w:left w:val="none" w:sz="0" w:space="0" w:color="auto"/>
                        <w:bottom w:val="none" w:sz="0" w:space="0" w:color="auto"/>
                        <w:right w:val="none" w:sz="0" w:space="0" w:color="auto"/>
                      </w:divBdr>
                    </w:div>
                    <w:div w:id="273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1104">
          <w:marLeft w:val="0"/>
          <w:marRight w:val="0"/>
          <w:marTop w:val="0"/>
          <w:marBottom w:val="0"/>
          <w:divBdr>
            <w:top w:val="none" w:sz="0" w:space="0" w:color="auto"/>
            <w:left w:val="none" w:sz="0" w:space="0" w:color="auto"/>
            <w:bottom w:val="none" w:sz="0" w:space="0" w:color="auto"/>
            <w:right w:val="none" w:sz="0" w:space="0" w:color="auto"/>
          </w:divBdr>
          <w:divsChild>
            <w:div w:id="2047563835">
              <w:marLeft w:val="0"/>
              <w:marRight w:val="0"/>
              <w:marTop w:val="0"/>
              <w:marBottom w:val="0"/>
              <w:divBdr>
                <w:top w:val="none" w:sz="0" w:space="0" w:color="auto"/>
                <w:left w:val="none" w:sz="0" w:space="0" w:color="auto"/>
                <w:bottom w:val="none" w:sz="0" w:space="0" w:color="auto"/>
                <w:right w:val="none" w:sz="0" w:space="0" w:color="auto"/>
              </w:divBdr>
              <w:divsChild>
                <w:div w:id="562722344">
                  <w:marLeft w:val="0"/>
                  <w:marRight w:val="0"/>
                  <w:marTop w:val="0"/>
                  <w:marBottom w:val="0"/>
                  <w:divBdr>
                    <w:top w:val="none" w:sz="0" w:space="0" w:color="auto"/>
                    <w:left w:val="none" w:sz="0" w:space="0" w:color="auto"/>
                    <w:bottom w:val="none" w:sz="0" w:space="0" w:color="auto"/>
                    <w:right w:val="none" w:sz="0" w:space="0" w:color="auto"/>
                  </w:divBdr>
                  <w:divsChild>
                    <w:div w:id="271481492">
                      <w:marLeft w:val="0"/>
                      <w:marRight w:val="0"/>
                      <w:marTop w:val="0"/>
                      <w:marBottom w:val="0"/>
                      <w:divBdr>
                        <w:top w:val="none" w:sz="0" w:space="0" w:color="auto"/>
                        <w:left w:val="none" w:sz="0" w:space="0" w:color="auto"/>
                        <w:bottom w:val="none" w:sz="0" w:space="0" w:color="auto"/>
                        <w:right w:val="none" w:sz="0" w:space="0" w:color="auto"/>
                      </w:divBdr>
                    </w:div>
                    <w:div w:id="5132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79117">
          <w:marLeft w:val="0"/>
          <w:marRight w:val="0"/>
          <w:marTop w:val="0"/>
          <w:marBottom w:val="0"/>
          <w:divBdr>
            <w:top w:val="none" w:sz="0" w:space="0" w:color="auto"/>
            <w:left w:val="none" w:sz="0" w:space="0" w:color="auto"/>
            <w:bottom w:val="none" w:sz="0" w:space="0" w:color="auto"/>
            <w:right w:val="none" w:sz="0" w:space="0" w:color="auto"/>
          </w:divBdr>
          <w:divsChild>
            <w:div w:id="795176941">
              <w:marLeft w:val="0"/>
              <w:marRight w:val="0"/>
              <w:marTop w:val="0"/>
              <w:marBottom w:val="0"/>
              <w:divBdr>
                <w:top w:val="none" w:sz="0" w:space="0" w:color="auto"/>
                <w:left w:val="none" w:sz="0" w:space="0" w:color="auto"/>
                <w:bottom w:val="none" w:sz="0" w:space="0" w:color="auto"/>
                <w:right w:val="none" w:sz="0" w:space="0" w:color="auto"/>
              </w:divBdr>
              <w:divsChild>
                <w:div w:id="1713189295">
                  <w:marLeft w:val="0"/>
                  <w:marRight w:val="0"/>
                  <w:marTop w:val="0"/>
                  <w:marBottom w:val="0"/>
                  <w:divBdr>
                    <w:top w:val="none" w:sz="0" w:space="0" w:color="auto"/>
                    <w:left w:val="none" w:sz="0" w:space="0" w:color="auto"/>
                    <w:bottom w:val="none" w:sz="0" w:space="0" w:color="auto"/>
                    <w:right w:val="none" w:sz="0" w:space="0" w:color="auto"/>
                  </w:divBdr>
                  <w:divsChild>
                    <w:div w:id="2118133455">
                      <w:marLeft w:val="0"/>
                      <w:marRight w:val="0"/>
                      <w:marTop w:val="0"/>
                      <w:marBottom w:val="0"/>
                      <w:divBdr>
                        <w:top w:val="none" w:sz="0" w:space="0" w:color="auto"/>
                        <w:left w:val="none" w:sz="0" w:space="0" w:color="auto"/>
                        <w:bottom w:val="none" w:sz="0" w:space="0" w:color="auto"/>
                        <w:right w:val="none" w:sz="0" w:space="0" w:color="auto"/>
                      </w:divBdr>
                    </w:div>
                    <w:div w:id="2034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A_enVN1175VN1175&amp;cs=0&amp;sca_esv=36e49ebf526829de&amp;sxsrf=AE3TifM2vZEWUvfJ0wq8To2FrCp080ti2Q%3A1759215609632&amp;q=IQR&amp;sa=X&amp;ved=2ahUKEwiP8rvr9P-PAxVCZfUHHeZ3G30QxccNegQILBAB&amp;mstk=AUtExfD14as2jEddtS988iF6KnO3JHYNesva8EAMcKPa99QBTvQjwdmqbJ1jPwGvPWmZqq1nZHiiAJFnYm2VOAqclkfvQa0MRnMkAtzr8fdUjWv-UocIh_eexGiUw8sPV_Q6gkqyr53IJ2aVGlrnzthvuv7kgoyTPSYjYkU7KuJCopJLRpw&amp;csui=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lê</dc:creator>
  <cp:keywords/>
  <dc:description/>
  <cp:lastModifiedBy>thông lê</cp:lastModifiedBy>
  <cp:revision>2</cp:revision>
  <dcterms:created xsi:type="dcterms:W3CDTF">2025-09-30T02:11:00Z</dcterms:created>
  <dcterms:modified xsi:type="dcterms:W3CDTF">2025-09-30T12:24:00Z</dcterms:modified>
</cp:coreProperties>
</file>