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ext A"/>
      </w:pPr>
      <w:r>
        <w:rPr>
          <w:rtl w:val="0"/>
          <w:lang w:val="de-DE"/>
        </w:rPr>
        <w:t xml:space="preserve">Hello </w:t>
      </w:r>
      <w:commentRangeStart w:id="0"/>
      <w:r>
        <w:rPr>
          <w:rtl w:val="0"/>
          <w:lang w:val="de-DE"/>
        </w:rPr>
        <w:t>World</w:t>
      </w:r>
      <w:commentRangeEnd w:id="0"/>
      <w:r>
        <w:commentReference w:id="0"/>
      </w:r>
      <w:r>
        <w:rPr>
          <w:rFonts w:ascii="Helvetica Neue" w:cs="Helvetica Neue" w:hAnsi="Helvetica Neue" w:eastAsia="Helvetica Neue"/>
          <w:b w:val="0"/>
          <w:bCs w:val="0"/>
          <w:i w:val="0"/>
          <w:iCs w:val="0"/>
          <w:vertAlign w:val="superscript"/>
        </w:rPr>
        <w:footnoteReference w:id="1"/>
      </w:r>
      <w:r>
        <w:rPr>
          <w:rtl w:val="0"/>
          <w:lang w:val="de-DE"/>
        </w:rPr>
        <w:t>!</w:t>
      </w:r>
    </w:p>
    <w:p>
      <w:pPr>
        <w:pStyle w:val="Text A"/>
      </w:pPr>
    </w:p>
    <w:tbl>
      <w:tblPr>
        <w:tblW w:w="963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fff"/>
        <w:tblLayout w:type="fixed"/>
      </w:tblPr>
      <w:tblGrid>
        <w:gridCol w:w="4815"/>
        <w:gridCol w:w="4815"/>
      </w:tblGrid>
      <w:tr>
        <w:tblPrEx>
          <w:shd w:val="clear" w:color="auto" w:fill="cadfff"/>
        </w:tblPrEx>
        <w:trPr>
          <w:trHeight w:val="300" w:hRule="atLeast"/>
        </w:trPr>
        <w:tc>
          <w:tcPr>
            <w:tcW w:type="dxa" w:w="481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ellenstil 2"/>
            </w:pPr>
            <w:r>
              <w:rPr>
                <w:shd w:val="nil" w:color="auto" w:fill="auto"/>
                <w:rtl w:val="0"/>
                <w:lang w:val="en-US"/>
              </w:rPr>
              <w:t>Income</w:t>
            </w:r>
          </w:p>
        </w:tc>
        <w:tc>
          <w:tcPr>
            <w:tcW w:type="dxa" w:w="481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ellenstil 2"/>
            </w:pPr>
            <w:r>
              <w:rPr>
                <w:shd w:val="nil" w:color="auto" w:fill="auto"/>
                <w:rtl w:val="0"/>
                <w:lang w:val="en-US"/>
              </w:rPr>
              <w:t>tax</w:t>
            </w:r>
          </w:p>
        </w:tc>
      </w:tr>
      <w:tr>
        <w:tblPrEx>
          <w:shd w:val="clear" w:color="auto" w:fill="cadfff"/>
        </w:tblPrEx>
        <w:trPr>
          <w:trHeight w:val="300" w:hRule="atLeast"/>
        </w:trPr>
        <w:tc>
          <w:tcPr>
            <w:tcW w:type="dxa" w:w="481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ext"/>
              <w:jc w:val="right"/>
            </w:pPr>
            <w:r>
              <w:rPr>
                <w:rFonts w:ascii="Helvetica Neue" w:hAnsi="Helvetica Neue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119</w:t>
            </w:r>
          </w:p>
        </w:tc>
        <w:tc>
          <w:tcPr>
            <w:tcW w:type="dxa" w:w="481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ext"/>
              <w:jc w:val="right"/>
            </w:pPr>
            <w:r>
              <w:rPr>
                <w:rFonts w:ascii="Helvetica Neue" w:hAnsi="Helvetica Neue"/>
                <w:sz w:val="20"/>
                <w:szCs w:val="20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19</w:t>
            </w:r>
          </w:p>
        </w:tc>
      </w:tr>
    </w:tbl>
    <w:p>
      <w:pPr>
        <w:pStyle w:val="Text A"/>
        <w:widowControl w:val="0"/>
        <w:ind w:left="108" w:hanging="108"/>
      </w:pPr>
    </w:p>
    <w:p>
      <w:pPr>
        <w:pStyle w:val="Text A"/>
      </w:pPr>
    </w:p>
    <w:p>
      <w:pPr>
        <w:pStyle w:val="Text A"/>
      </w:pPr>
    </w:p>
    <w:p>
      <w:pPr>
        <w:pStyle w:val="Text A"/>
      </w:pPr>
    </w:p>
    <w:p>
      <w:pPr>
        <w:pStyle w:val="Text A"/>
      </w:pPr>
      <w:r>
        <w:rPr>
          <w:rtl w:val="0"/>
          <w:lang w:val="de-DE"/>
        </w:rPr>
        <w:t>Another sentence after the table.</w:t>
      </w:r>
    </w:p>
    <w:p>
      <w:pPr>
        <w:pStyle w:val="Text A"/>
      </w:pPr>
    </w:p>
    <w:p>
      <w:pPr>
        <w:pStyle w:val="Text A"/>
        <w:rPr>
          <w:color w:val="000000"/>
          <w:sz w:val="22"/>
        </w:rPr>
      </w:pPr>
      <m:oMathPara>
        <m:oMathParaPr>
          <m:jc m:val="left"/>
        </m:oMathParaPr>
        <m:oMath>
          <m:f>
            <m:fPr>
              <m:ctrlP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</m:ctrlPr>
              <m:type m:val="bar"/>
            </m:fPr>
            <m:num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3</m:t>
              </m:r>
            </m:num>
            <m:den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4</m:t>
              </m:r>
            </m:den>
          </m:f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×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4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=</m:t>
          </m:r>
          <m:rad>
            <m:radPr>
              <m:ctrlP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</m:ctrlPr>
              <m:degHide m:val="on"/>
            </m:radPr>
            <m:deg/>
            <m:e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6"/>
                  <w:szCs w:val="26"/>
                </w:rPr>
                <m:t>(</m:t>
              </m:r>
            </m:e>
          </m:rad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9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6"/>
              <w:szCs w:val="26"/>
            </w:rPr>
            <m:t>)</m:t>
          </m:r>
        </m:oMath>
      </m:oMathPara>
    </w:p>
    <w:sectPr>
      <w:headerReference w:type="default" r:id="rId4"/>
      <w:footerReference w:type="default" r:id="rId5"/>
      <w:pgSz w:w="11900" w:h="16840" w:orient="portrait"/>
      <w:pgMar w:top="1134" w:right="1134" w:bottom="1134" w:left="1134" w:header="709" w:footer="850"/>
      <w:bidi w:val="0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 xmlns:wp="http://schemas.openxmlformats.org/drawingml/2006/wordprocessingDrawing" xmlns:w14="http://schemas.microsoft.com/office/word/2010/wordml">
  <w:comment w:id="0" w:author="User" w:date="2025-12-28T09:16:57Z">
    <w:p w14:paraId="1111FFFF">
      <w:pPr>
        <w:pStyle w:val="Standard"/>
      </w:pPr>
    </w:p>
    <w:p w14:paraId="11120000">
      <w:pPr>
        <w:pStyle w:val="Standard"/>
      </w:pPr>
      <w:r>
        <w:rPr>
          <w:rFonts w:cs="Arial Unicode MS" w:eastAsia="Arial Unicode MS"/>
          <w:rtl w:val="0"/>
        </w:rPr>
        <w:t>Nice!</w:t>
      </w:r>
    </w:p>
  </w:comment>
</w:comments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Kopf- und Fußzeilen"/>
      <w:tabs>
        <w:tab w:val="center" w:pos="4819"/>
        <w:tab w:val="right" w:pos="9612"/>
        <w:tab w:val="clear" w:pos="9020"/>
      </w:tabs>
    </w:pPr>
    <w:r>
      <w:rPr>
        <w:rtl w:val="0"/>
        <w:lang w:val="de-DE"/>
      </w:rPr>
      <w:t>My footer</w:t>
    </w:r>
  </w:p>
</w:ftr>
</file>

<file path=word/footnotes.xml><?xml version="1.0" encoding="utf-8"?>
<w:footnotes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m="http://schemas.openxmlformats.org/officeDocument/2006/math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type="continuationNotice" w:id="-2">
    <w:p>
      <w:r>
        <w:t/>
      </w:r>
    </w:p>
  </w:footnote>
  <w:footnote w:id="1">
    <w:p>
      <w:pPr>
        <w:pStyle w:val="Fußnote"/>
      </w:pPr>
      <w:r>
        <w:rPr>
          <w:vertAlign w:val="superscript"/>
        </w:rPr>
        <w:footnoteRef/>
      </w:r>
      <w:r>
        <w:rPr>
          <w:rFonts w:cs="Arial Unicode MS" w:eastAsia="Arial Unicode MS"/>
          <w:rtl w:val="0"/>
          <w:lang w:val="de-DE"/>
        </w:rPr>
        <w:t>A simple footnote</w:t>
      </w:r>
    </w:p>
  </w:footnote>
</w:footnotes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Kopf- und Fußzeilen"/>
      <w:tabs>
        <w:tab w:val="center" w:pos="4819"/>
        <w:tab w:val="right" w:pos="9612"/>
        <w:tab w:val="clear" w:pos="9020"/>
      </w:tabs>
    </w:pPr>
    <w:r>
      <w:rPr>
        <w:rtl w:val="0"/>
        <w:lang w:val="de-DE"/>
      </w:rPr>
      <w:t>My header</w:t>
    </w:r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Deutsch" w:val="‘“(〔[{〈《「『【⦅〘〖«〝︵︷︹︻︽︿﹁﹃﹇﹙﹛﹝｢"/>
  <w:noLineBreaksBefore w:lang="Deutsch" w:val="’”)〕]}〉"/>
  <w:footnotePr>
    <w:numFmt w:val="decimal"/>
    <w:numStart w:val="1"/>
    <w:numRestart w:val="continuous"/>
    <w:footnote w:id="-1"/>
    <w:footnote w:id="0"/>
    <w:footnote w:id="-2"/>
  </w:footnotePr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Kopf- und Fußzeilen">
    <w:name w:val="Kopf- und Fußzeilen"/>
    <w:next w:val="Kopf- und Fußzeilen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de-D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Text A">
    <w:name w:val="Text A"/>
    <w:next w:val="Text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de-D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Standard">
    <w:name w:val="Standard"/>
    <w:next w:val="Standard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Fußnote">
    <w:name w:val="Fußnote"/>
    <w:next w:val="Fußnote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Tabellenstil 2">
    <w:name w:val="Tabellenstil 2"/>
    <w:next w:val="Tabellenstil 2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Text">
    <w:name w:val="Text"/>
    <w:next w:val="Tex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comments" Target="comments.xml"/><Relationship Id="rId7" Type="http://schemas.openxmlformats.org/officeDocument/2006/relationships/footnotes" Target="footnotes.xml"/><Relationship Id="rId8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