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hd w:fill="ffffff" w:val="clear"/>
        <w:spacing w:after="160" w:before="120" w:line="420" w:lineRule="auto"/>
        <w:contextualSpacing w:val="0"/>
        <w:rPr>
          <w:b w:val="1"/>
          <w:sz w:val="30"/>
          <w:szCs w:val="30"/>
        </w:rPr>
      </w:pPr>
      <w:bookmarkStart w:colFirst="0" w:colLast="0" w:name="_fagzbw30c1p7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7245</w:t>
      </w:r>
    </w:p>
    <w:p w:rsidR="00000000" w:rsidDel="00000000" w:rsidP="00000000" w:rsidRDefault="00000000" w:rsidRPr="00000000">
      <w:pPr>
        <w:pStyle w:val="Heading1"/>
        <w:keepNext w:val="0"/>
        <w:keepLines w:val="0"/>
        <w:shd w:fill="ffffff" w:val="clear"/>
        <w:spacing w:after="160" w:before="120" w:line="420" w:lineRule="auto"/>
        <w:contextualSpacing w:val="0"/>
        <w:rPr>
          <w:b w:val="1"/>
          <w:sz w:val="24"/>
          <w:szCs w:val="24"/>
        </w:rPr>
      </w:pPr>
      <w:bookmarkStart w:colFirst="0" w:colLast="0" w:name="_jh3nw1ivug5f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CONTRACT ID: </w:t>
      </w:r>
      <w:r w:rsidDel="00000000" w:rsidR="00000000" w:rsidRPr="00000000">
        <w:rPr>
          <w:b w:val="1"/>
          <w:sz w:val="24"/>
          <w:szCs w:val="24"/>
          <w:rtl w:val="0"/>
        </w:rPr>
        <w:t xml:space="preserve">0x6816dF892602c7E6b741f03FEf9c7eC57061A73f</w:t>
      </w:r>
    </w:p>
    <w:p w:rsidR="00000000" w:rsidDel="00000000" w:rsidP="00000000" w:rsidRDefault="00000000" w:rsidRPr="00000000">
      <w:pPr>
        <w:pStyle w:val="Heading1"/>
        <w:keepNext w:val="0"/>
        <w:keepLines w:val="0"/>
        <w:shd w:fill="ffffff" w:val="clear"/>
        <w:spacing w:after="160" w:before="120" w:line="420" w:lineRule="auto"/>
        <w:contextualSpacing w:val="0"/>
        <w:rPr>
          <w:sz w:val="24"/>
          <w:szCs w:val="24"/>
        </w:rPr>
      </w:pPr>
      <w:bookmarkStart w:colFirst="0" w:colLast="0" w:name="_celozsnwctvf" w:id="2"/>
      <w:bookmarkEnd w:id="2"/>
      <w:r w:rsidDel="00000000" w:rsidR="00000000" w:rsidRPr="00000000">
        <w:rPr>
          <w:sz w:val="30"/>
          <w:szCs w:val="30"/>
          <w:rtl w:val="0"/>
        </w:rPr>
        <w:t xml:space="preserve">Transaction </w:t>
      </w:r>
      <w:r w:rsidDel="00000000" w:rsidR="00000000" w:rsidRPr="00000000">
        <w:rPr>
          <w:sz w:val="24"/>
          <w:szCs w:val="24"/>
          <w:rtl w:val="0"/>
        </w:rPr>
        <w:t xml:space="preserve"> 0x980caab45bd3478f9e7c307d398941d998f32636944cd687081d2747a0ca2c97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TxHash: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0x980caab45bd3478f9e7c307d398941d998f32636944cd687081d2747a0ca2c97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TxReceipt Status: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Block Height: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sz w:val="20"/>
          <w:szCs w:val="20"/>
        </w:rPr>
      </w:pPr>
      <w:hyperlink r:id="rId6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5083867</w:t>
        </w:r>
      </w:hyperlink>
      <w:r w:rsidDel="00000000" w:rsidR="00000000" w:rsidRPr="00000000">
        <w:rPr>
          <w:sz w:val="20"/>
          <w:szCs w:val="20"/>
          <w:rtl w:val="0"/>
        </w:rPr>
        <w:t xml:space="preserve"> (4 block confirmations)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TimeStamp: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min ago (Feb-13-2018 04:43:35 PM +UTC)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"https://etherscan.io/address/0x515581325a538a3dd7fccbe3a1cd6cf054f52a62"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0x515581325a538a3dd7fccbe3a1cd6cf054f52a62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To: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[Contract </w:t>
      </w:r>
      <w:hyperlink r:id="rId7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0x6816df892602c7e6b741f03fef9c7ec57061a73f</w:t>
        </w:r>
      </w:hyperlink>
      <w:r w:rsidDel="00000000" w:rsidR="00000000" w:rsidRPr="00000000">
        <w:rPr>
          <w:sz w:val="20"/>
          <w:szCs w:val="20"/>
          <w:rtl w:val="0"/>
        </w:rPr>
        <w:t xml:space="preserve"> Created]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Ether ($0.00)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Gas Limit: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Gas Used By Txn: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681565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Gas Price: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000000028 Ether (28 Gwei)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 Tx Cost/Fee: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01908382 Ether ($16.03)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Cumulative Gas Used: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7206853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Nonce: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Data: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SMART CONTRACT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Token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@return total amount of tokens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totalSupply() constant returns (uint256 supply) {}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@param _owner The address from which the balance will be retrieved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@return The balance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balanceOf(address _owner) constant returns (uint256 balance) {}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@notice send `_value` token to `_to` from `msg.sender`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@param _to The address of the recipient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@param _value The amount of token to be transferred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@return Whether the transfer was successful or not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transfer(address _to, uint256 _value) returns (bool success) {}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@notice send `_value` token to `_to` from `_from` on the condition it is approved by `_from`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@param _from The address of the sender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@param _to The address of the recipient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@param _value The amount of token to be transferred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@return Whether the transfer was successful or not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transferFrom(address _from, address _to, uint256 _value) returns (bool success) {}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@notice `msg.sender` approves `_addr` to spend `_value` tokens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@param _spender The address of the account able to transfer the tokens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@param _value The amount of wei to be approved for transfer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@return Whether the approval was successful or not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approve(address _spender, uint256 _value) returns (bool success) {}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@param _owner The address of the account owning tokens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@param _spender The address of the account able to transfer the tokens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/// @return Amount of remaining tokens allowed to spent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allowance(address _owner, address _spender) constant returns (uint256 remaining) {}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event Transfer(address indexed _from, address indexed _to, uint256 _value);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event Approval(address indexed _owner, address indexed _spender, uint256 _value);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implements ONLY the standard functions and NOTHING else.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token like you would want to deploy in something like Mist, see HumanStandardToken.sol.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deploy this, you won't have anything useful.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Implements ERC 20 Token standard: https://github.com/ethereum/EIPs/issues/20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.*/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StandardToken is Token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transfer(address _to, uint256 _value) returns (bool success)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//Default assumes totalSupply can't be over max (2^256 - 1).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//If your token leaves out totalSupply and can issue more tokens as time goes on, you need to check if it doesn't wrap.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//Replace the if with this one instead.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//if (balances[msg.sender] &gt;= _value &amp;&amp; balances[_to] + _value &gt; balances[_to])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(balances[msg.sender] &gt;= _value &amp;&amp; _value &gt; 0)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balances[msg.sender] -= _value;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balances[_to] += _value;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Transfer(msg.sender, _to, _value);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true;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 return false; 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transferFrom(address _from, address _to, uint256 _value) returns (bool success)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//same as above. Replace this line with the following if you want to protect against wrapping uints.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//if (balances[_from] &gt;= _value &amp;&amp; allowed[_from][msg.sender] &gt;= _value &amp;&amp; balances[_to] + _value &gt; balances[_to])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(balances[_from] &gt;= _value &amp;&amp; allowed[_from][msg.sender] &gt;= _value &amp;&amp; _value &gt; 0)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balances[_to] += _value;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balances[_from] -= _value;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allowed[_from][msg.sender] -= _value;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Transfer(_from, _to, _value);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true;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 return false; 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balanceOf(address _owner) constant returns (uint256 balance)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balances[_owner];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approve(address _spender, uint256 _value) returns (bool success)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allowed[msg.sender][_spender] = _value;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Approval(msg.sender, _spender, _value);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allowance(address _owner, address _spender) constant returns (uint256 remaining)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allowed[_owner][_spender];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mapping (address =&gt; uint256) balances;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mapping (address =&gt; mapping (address =&gt; uint256)) allowed;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uint256 public totalSupply;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Token Contract implements the standard token functionality (https://github.com/ethereum/EIPs/issues/20) as well as the following OPTIONAL extras intended for use by humans.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other words. This is intended for deployment in something like a Token Factory or Mist wallet, and then used by humans.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coins, currencies, shares, voting weight, etc.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Machine-based, rapid creation of many tokens would not necessarily need these extra features or will be minted in other manners.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Initial Finite Supply (upon creation one specifies how much is minted).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In the absence of a token registry: Optional Decimal, Symbol &amp; Name.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Optional approveAndCall() functionality to notify a contract if an approval() has occurred.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.*/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HumanStandardToken is StandardToken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()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//if ether is sent to this address, send it back.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throw;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Public variables of the token */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NOTE: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 following variables are OPTIONAL vanities. One does not have to include them.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They allow one to customise the token contract &amp; in no way influences the core functionality.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Some wallets/interfaces might not even bother to look at this information.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public name;                   //fancy name: eg Simon Bucks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uint8 public decimals;                //How many decimals to show. ie. There could 1000 base units with 3 decimals. Meaning 0.980 SBX = 980 base units. It's like comparing 1 wei to 1 ether.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public symbol;                 //An identifier: eg SBX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public version = 'H0.1';       //human 0.1 standard. Just an arbitrary versioning scheme.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HumanStandardToken(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uint256 _initialAmount,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_tokenName,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uint8 _decimalUnits,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_tokenSymbol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balances[msg.sender] = _initialAmount;               // Give the creator all initial tokens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totalSupply = _initialAmount;                        // Update total supply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 = _tokenName;                                   // Set the name for display purposes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decimals = _decimalUnits;                            // Amount of decimals for display purposes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symbol = _tokenSymbol;                               // Set the symbol for display purposes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Approves and then calls the receiving contract */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approveAndCall(address _spender, uint256 _value, bytes _extraData) returns (bool success)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allowed[msg.sender][_spender] = _value;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Approval(msg.sender, _spender, _value);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//call the receiveApproval function on the contract you want to be notified. This crafts the function signature manually so one doesn't have to include a contract in here just for this.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//receiveApproval(address _from, uint256 _value, address _tokenContract, bytes _extraData)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//it is assumed that when does this that the call *should* succeed, otherwise one would use vanilla approve instead.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if(!_spender.call(bytes4(bytes32(sha3("receiveApproval(address,uint256,address,bytes)"))), msg.sender, _value, this, _extraData)) { throw; 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ABI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[{"constant":true,"inputs":[],"name":"name","outputs":[{"name":"","type":"string"}],"type":"function"},{"constant":false,"inputs":[{"name":"_spender","type":"address"},{"name":"_value","type":"uint256"}],"name":"approve","outputs":[{"name":"success","type":"bool"}],"type":"function"},{"constant":true,"inputs":[],"name":"totalSupply","outputs":[{"name":"","type":"uint256"}],"type":"function"},{"constant":false,"inputs":[{"name":"_from","type":"address"},{"name":"_to","type":"address"},{"name":"_value","type":"uint256"}],"name":"transferFrom","outputs":[{"name":"success","type":"bool"}],"type":"function"},{"constant":true,"inputs":[],"name":"decimals","outputs":[{"name":"","type":"uint8"}],"type":"function"},{"constant":true,"inputs":[],"name":"version","outputs":[{"name":"","type":"string"}],"type":"function"},{"constant":true,"inputs":[{"name":"_owner","type":"address"}],"name":"balanceOf","outputs":[{"name":"balance","type":"uint256"}],"type":"function"},{"constant":true,"inputs":[],"name":"symbol","outputs":[{"name":"","type":"string"}],"type":"function"},{"constant":false,"inputs":[{"name":"_to","type":"address"},{"name":"_value","type":"uint256"}],"name":"transfer","outputs":[{"name":"success","type":"bool"}],"type":"function"},{"constant":false,"inputs":[{"name":"_spender","type":"address"},{"name":"_value","type":"uint256"},{"name":"_extraData","type":"bytes"}],"name":"approveAndCall","outputs":[{"name":"success","type":"bool"}],"type":"function"},{"constant":true,"inputs":[{"name":"_owner","type":"address"},{"name":"_spender","type":"address"}],"name":"allowance","outputs":[{"name":"remaining","type":"uint256"}],"type":"function"},{"inputs":[{"name":"_initialAmount","type":"uint256"},{"name":"_tokenName","type":"string"},{"name":"_decimalUnits","type":"uint8"},{"name":"_tokenSymbol","type":"string"}],"type":"constructor"},{"anonymous":false,"inputs":[{"indexed":true,"name":"_from","type":"address"},{"indexed":true,"name":"_to","type":"address"},{"indexed":false,"name":"_value","type":"uint256"}],"name":"Transfer","type":"event"},{"anonymous":false,"inputs":[{"indexed":true,"name":"_owner","type":"address"},{"indexed":true,"name":"_spender","type":"address"},{"indexed":false,"name":"_value","type":"uint256"}],"name":"Approval","type":"event"}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CONTRACT INFORMATION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name    THOR string</w:t>
        <w:br w:type="textWrapping"/>
        <w:t xml:space="preserve">2.  totalSupply    100000000000000000000000 uint256</w:t>
        <w:br w:type="textWrapping"/>
        <w:t xml:space="preserve">3.  decimals    18 uint8</w:t>
        <w:br w:type="textWrapping"/>
        <w:t xml:space="preserve">4.  version    H0.1 string</w:t>
        <w:br w:type="textWrapping"/>
        <w:t xml:space="preserve">5.  balanceOf   </w:t>
        <w:br w:type="textWrapping"/>
        <w:t xml:space="preserve">   _owner (address)</w:t>
        <w:br w:type="textWrapping"/>
        <w:t xml:space="preserve">   Query</w:t>
        <w:br w:type="textWrapping"/>
        <w:t xml:space="preserve"> balance uint256</w:t>
        <w:br w:type="textWrapping"/>
        <w:t xml:space="preserve">6.  symbol    THR string</w:t>
        <w:br w:type="textWrapping"/>
        <w:t xml:space="preserve">7.  allowance   </w:t>
        <w:br w:type="textWrapping"/>
        <w:t xml:space="preserve">   _owner (address)</w:t>
        <w:br w:type="textWrapping"/>
        <w:t xml:space="preserve">, </w:t>
        <w:br w:type="textWrapping"/>
        <w:t xml:space="preserve">   _spender (address)</w:t>
        <w:br w:type="textWrapping"/>
        <w:t xml:space="preserve">   Query</w:t>
        <w:br w:type="textWrapping"/>
        <w:t xml:space="preserve"> remaining uint256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therscan.io/block/5083867" TargetMode="External"/><Relationship Id="rId7" Type="http://schemas.openxmlformats.org/officeDocument/2006/relationships/hyperlink" Target="https://etherscan.io/address/0x6816df892602c7e6b741f03fef9c7ec57061a7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