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000000"/>
          <w:spacing w:val="0"/>
          <w:position w:val="0"/>
          <w:sz w:val="48"/>
          <w:u w:val="single"/>
          <w:shd w:fill="auto" w:val="clear"/>
        </w:rPr>
      </w:pPr>
      <w:r>
        <w:rPr>
          <w:rFonts w:ascii="Arial" w:hAnsi="Arial" w:cs="Arial" w:eastAsia="Arial"/>
          <w:b/>
          <w:color w:val="000000"/>
          <w:spacing w:val="0"/>
          <w:position w:val="0"/>
          <w:sz w:val="48"/>
          <w:u w:val="single"/>
          <w:shd w:fill="auto" w:val="clear"/>
        </w:rPr>
        <w:t xml:space="preserve">SIMPLIFYING CRYPTOCURRENCIES</w:t>
      </w:r>
    </w:p>
    <w:p>
      <w:pPr>
        <w:spacing w:before="0" w:after="0" w:line="276"/>
        <w:ind w:right="0" w:left="0" w:firstLine="0"/>
        <w:jc w:val="left"/>
        <w:rPr>
          <w:rFonts w:ascii="Arial" w:hAnsi="Arial" w:cs="Arial" w:eastAsia="Arial"/>
          <w:color w:val="000000"/>
          <w:spacing w:val="0"/>
          <w:position w:val="0"/>
          <w:sz w:val="24"/>
          <w:u w:val="single"/>
          <w:shd w:fill="auto" w:val="clear"/>
        </w:rPr>
      </w:pP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THOR</w:t>
      </w:r>
    </w:p>
    <w:p>
      <w:pPr>
        <w:spacing w:before="0" w:after="0" w:line="276"/>
        <w:ind w:right="0" w:left="0" w:firstLine="0"/>
        <w:jc w:val="left"/>
        <w:rPr>
          <w:rFonts w:ascii="Arial" w:hAnsi="Arial" w:cs="Arial" w:eastAsia="Arial"/>
          <w:color w:val="000000"/>
          <w:spacing w:val="0"/>
          <w:position w:val="0"/>
          <w:sz w:val="24"/>
          <w:u w:val="single"/>
          <w:shd w:fill="auto" w:val="clear"/>
        </w:rPr>
      </w:pPr>
    </w:p>
    <w:p>
      <w:pPr>
        <w:spacing w:before="0" w:after="24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THOR was born with the aim of simplifying cryptocurrencies; it is created from the Ethereum.THOR network will facilitate the use of cryptocurrencies creating a wallet and a wallet app in which they can store and manage the tokens that our users own and thus link them directly to debit cards to be able to buy goods and services with the main payment cryptocurrencies as well as being able to make low-cost transfers to any THOR wallet in the world.</w:t>
      </w:r>
    </w:p>
    <w:p>
      <w:pPr>
        <w:spacing w:before="0" w:after="24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To open the possibility of investing in cryptocurrencies to a more extensive public, the THOR team will create an entirely free essential guide to learn how to invest and develop their strategies. Finally, one of the most attractive features of THOR is its supply of 100,000 Tokens, which will be strategically distributed to little affect the price at which it is quoted but still give the opportunity to enter new investors and improve the positions of the holders.</w:t>
      </w:r>
    </w:p>
    <w:p>
      <w:pPr>
        <w:spacing w:before="0" w:after="24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Without explicit permission, anyone has the right to use, reproduce or distribute any material in this white paper for non-commercial purposes and educational use, provided that the source and the applicable copyright notice are cited.</w:t>
      </w:r>
    </w:p>
    <w:p>
      <w:pPr>
        <w:spacing w:before="0" w:after="24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Valhalla-thor.com 2018</w:t>
      </w:r>
    </w:p>
    <w:p>
      <w:pPr>
        <w:spacing w:before="0" w:after="240" w:line="240"/>
        <w:ind w:right="0" w:left="0" w:firstLine="0"/>
        <w:jc w:val="both"/>
        <w:rPr>
          <w:rFonts w:ascii="Arial" w:hAnsi="Arial" w:cs="Arial" w:eastAsia="Arial"/>
          <w:color w:val="000000"/>
          <w:spacing w:val="0"/>
          <w:position w:val="0"/>
          <w:sz w:val="24"/>
          <w:u w:val="single"/>
          <w:shd w:fill="auto" w:val="clear"/>
        </w:rPr>
      </w:pPr>
    </w:p>
    <w:p>
      <w:pPr>
        <w:spacing w:before="0" w:after="0" w:line="276"/>
        <w:ind w:right="0" w:left="0" w:firstLine="0"/>
        <w:jc w:val="both"/>
        <w:rPr>
          <w:rFonts w:ascii="Arial" w:hAnsi="Arial" w:cs="Arial" w:eastAsia="Arial"/>
          <w:color w:val="000000"/>
          <w:spacing w:val="0"/>
          <w:position w:val="0"/>
          <w:sz w:val="24"/>
          <w:u w:val="single"/>
          <w:shd w:fill="auto" w:val="clear"/>
        </w:rPr>
      </w:pPr>
    </w:p>
    <w:p>
      <w:pPr>
        <w:spacing w:before="0" w:after="0" w:line="276"/>
        <w:ind w:right="0" w:left="0" w:firstLine="0"/>
        <w:jc w:val="center"/>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APPLICATIONS OF THOR AND BENEFITS</w:t>
      </w:r>
    </w:p>
    <w:p>
      <w:pPr>
        <w:spacing w:before="0" w:after="0" w:line="276"/>
        <w:ind w:right="0" w:left="0" w:firstLine="0"/>
        <w:jc w:val="left"/>
        <w:rPr>
          <w:rFonts w:ascii="Arial" w:hAnsi="Arial" w:cs="Arial" w:eastAsia="Arial"/>
          <w:color w:val="000000"/>
          <w:spacing w:val="0"/>
          <w:position w:val="0"/>
          <w:sz w:val="24"/>
          <w:u w:val="single"/>
          <w:shd w:fill="auto" w:val="clear"/>
        </w:rPr>
      </w:pPr>
    </w:p>
    <w:p>
      <w:pPr>
        <w:numPr>
          <w:ilvl w:val="0"/>
          <w:numId w:val="7"/>
        </w:numPr>
        <w:spacing w:before="0" w:after="0" w:line="276"/>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The Token</w:t>
      </w:r>
    </w:p>
    <w:p>
      <w:pPr>
        <w:numPr>
          <w:ilvl w:val="0"/>
          <w:numId w:val="7"/>
        </w:numPr>
        <w:spacing w:before="0" w:after="0" w:line="276"/>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Purchase of goods and services with THOR and other cryptocurrencies in the physical and digital world.</w:t>
      </w:r>
    </w:p>
    <w:p>
      <w:pPr>
        <w:numPr>
          <w:ilvl w:val="0"/>
          <w:numId w:val="7"/>
        </w:numPr>
        <w:spacing w:before="0" w:after="0" w:line="276"/>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Transfer tokens quickly, safely and with low commissions.</w:t>
      </w:r>
    </w:p>
    <w:p>
      <w:pPr>
        <w:numPr>
          <w:ilvl w:val="0"/>
          <w:numId w:val="7"/>
        </w:numPr>
        <w:spacing w:before="0" w:after="0" w:line="276"/>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Wallet and app wallet intuitive, fast and with an attractive design.</w:t>
      </w:r>
    </w:p>
    <w:p>
      <w:pPr>
        <w:numPr>
          <w:ilvl w:val="0"/>
          <w:numId w:val="7"/>
        </w:numPr>
        <w:spacing w:before="0" w:after="0" w:line="276"/>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Tracking transactions from the </w:t>
      </w:r>
      <w:r>
        <w:rPr>
          <w:rFonts w:ascii="Arial" w:hAnsi="Arial" w:cs="Arial" w:eastAsia="Arial"/>
          <w:color w:val="000000"/>
          <w:spacing w:val="0"/>
          <w:position w:val="0"/>
          <w:sz w:val="24"/>
          <w:u w:val="single"/>
          <w:shd w:fill="FF9900" w:val="clear"/>
        </w:rPr>
        <w:t xml:space="preserve">block browser</w:t>
      </w:r>
    </w:p>
    <w:p>
      <w:pPr>
        <w:numPr>
          <w:ilvl w:val="0"/>
          <w:numId w:val="7"/>
        </w:numPr>
        <w:spacing w:before="0" w:after="0" w:line="276"/>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The inherent advantages of having a wallet instead of a bank account.</w:t>
      </w:r>
    </w:p>
    <w:p>
      <w:pPr>
        <w:spacing w:before="0" w:after="0" w:line="276"/>
        <w:ind w:right="0" w:left="0" w:firstLine="0"/>
        <w:jc w:val="left"/>
        <w:rPr>
          <w:rFonts w:ascii="Arial" w:hAnsi="Arial" w:cs="Arial" w:eastAsia="Arial"/>
          <w:color w:val="000000"/>
          <w:spacing w:val="0"/>
          <w:position w:val="0"/>
          <w:sz w:val="24"/>
          <w:u w:val="single"/>
          <w:shd w:fill="auto" w:val="clear"/>
        </w:rPr>
      </w:pPr>
    </w:p>
    <w:p>
      <w:pPr>
        <w:numPr>
          <w:ilvl w:val="0"/>
          <w:numId w:val="9"/>
        </w:numPr>
        <w:spacing w:before="0" w:after="0" w:line="276"/>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The Platform </w:t>
      </w:r>
    </w:p>
    <w:p>
      <w:pPr>
        <w:numPr>
          <w:ilvl w:val="0"/>
          <w:numId w:val="9"/>
        </w:numPr>
        <w:spacing w:before="0" w:after="0" w:line="276"/>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Free basic guide very complete to learn to invest in cryptocurrencies.</w:t>
      </w:r>
    </w:p>
    <w:p>
      <w:pPr>
        <w:numPr>
          <w:ilvl w:val="0"/>
          <w:numId w:val="9"/>
        </w:numPr>
        <w:spacing w:before="0" w:after="0" w:line="276"/>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Like all other currencies in the market, THOR can serve as a speculative value. Its supply and gradual distribution make it a very attractive coin with which to operate. However, we must always bear in mind that operating in the markets can incur massive losses, that is why the traders in the THOR team are committed to providing completely free basic guidance on how to operate the market and understand how it works, structured way that is easy and simple to understand, in order that the users get to develop their strategies. Even so, it is not investment advice, operating in the markets requires relatively broad knowledge and experience.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Investments</w:t>
      </w:r>
    </w:p>
    <w:p>
      <w:pPr>
        <w:numPr>
          <w:ilvl w:val="0"/>
          <w:numId w:val="11"/>
        </w:numPr>
        <w:spacing w:before="0" w:after="0" w:line="276"/>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The low supply and distribution of the THOR tokens allow for investment with high profitability and volatility in the short, medium and long-term, although prices will oscillate based on supply and demand. </w:t>
      </w:r>
    </w:p>
    <w:p>
      <w:pPr>
        <w:spacing w:before="0" w:after="0" w:line="276"/>
        <w:ind w:right="0" w:left="0" w:firstLine="0"/>
        <w:jc w:val="left"/>
        <w:rPr>
          <w:rFonts w:ascii="Arial" w:hAnsi="Arial" w:cs="Arial" w:eastAsia="Arial"/>
          <w:color w:val="000000"/>
          <w:spacing w:val="0"/>
          <w:position w:val="0"/>
          <w:sz w:val="24"/>
          <w:u w:val="single"/>
          <w:shd w:fill="auto" w:val="clear"/>
        </w:rPr>
      </w:pP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The future</w:t>
      </w:r>
    </w:p>
    <w:p>
      <w:pPr>
        <w:numPr>
          <w:ilvl w:val="0"/>
          <w:numId w:val="13"/>
        </w:numPr>
        <w:spacing w:before="0" w:after="0" w:line="276"/>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We have significant advantages for holders and THOR followers for our future projects. THOR is just the beginning.</w:t>
      </w:r>
    </w:p>
    <w:p>
      <w:pPr>
        <w:numPr>
          <w:ilvl w:val="0"/>
          <w:numId w:val="13"/>
        </w:numPr>
        <w:spacing w:before="0" w:after="0" w:line="276"/>
        <w:ind w:right="0" w:left="720" w:hanging="360"/>
        <w:jc w:val="left"/>
        <w:rPr>
          <w:rFonts w:ascii="Arial" w:hAnsi="Arial" w:cs="Arial" w:eastAsia="Arial"/>
          <w:i/>
          <w:color w:val="476C8E"/>
          <w:spacing w:val="0"/>
          <w:position w:val="0"/>
          <w:sz w:val="24"/>
          <w:u w:val="single"/>
          <w:shd w:fill="FF9900" w:val="clear"/>
        </w:rPr>
      </w:pPr>
      <w:r>
        <w:rPr>
          <w:rFonts w:ascii="Arial" w:hAnsi="Arial" w:cs="Arial" w:eastAsia="Arial"/>
          <w:color w:val="000000"/>
          <w:spacing w:val="0"/>
          <w:position w:val="0"/>
          <w:sz w:val="24"/>
          <w:u w:val="single"/>
          <w:shd w:fill="auto" w:val="clear"/>
        </w:rPr>
        <w:t xml:space="preserve">The THOR Holders will be able to opt for the pre-sale phase of our next cryptocurrency that will come out as ICO because of the great and ambitious nature of the project, which will come with a number of advantages that will not only surprise our community but will also become an added value that will attract more users.</w:t>
      </w:r>
    </w:p>
    <w:p>
      <w:pPr>
        <w:spacing w:before="0" w:after="0" w:line="276"/>
        <w:ind w:right="0" w:left="0" w:firstLine="0"/>
        <w:jc w:val="both"/>
        <w:rPr>
          <w:rFonts w:ascii="Arial" w:hAnsi="Arial" w:cs="Arial" w:eastAsia="Arial"/>
          <w:i/>
          <w:color w:val="476C8E"/>
          <w:spacing w:val="0"/>
          <w:position w:val="0"/>
          <w:sz w:val="24"/>
          <w:u w:val="single"/>
          <w:shd w:fill="auto" w:val="clear"/>
        </w:rPr>
      </w:pPr>
    </w:p>
    <w:p>
      <w:pPr>
        <w:spacing w:before="0" w:after="0" w:line="276"/>
        <w:ind w:right="0" w:left="0" w:firstLine="0"/>
        <w:jc w:val="both"/>
        <w:rPr>
          <w:rFonts w:ascii="Arial" w:hAnsi="Arial" w:cs="Arial" w:eastAsia="Arial"/>
          <w:color w:val="000000"/>
          <w:spacing w:val="0"/>
          <w:position w:val="0"/>
          <w:sz w:val="24"/>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9">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