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00" w:after="120"/>
        <w:jc w:val="center"/>
        <w:rPr>
          <w:b/>
          <w:b/>
        </w:rPr>
      </w:pPr>
      <w:bookmarkStart w:id="0" w:name="_tuqznjinsvww"/>
      <w:bookmarkEnd w:id="0"/>
      <w:r>
        <w:rPr>
          <w:b/>
        </w:rPr>
        <w:t>IOS Security</w:t>
      </w:r>
    </w:p>
    <w:p>
      <w:pPr>
        <w:pStyle w:val="LOnormal"/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When a Cisco router or switch is received from the factory no security is configured</w:t>
      </w:r>
    </w:p>
    <w:p>
      <w:pPr>
        <w:pStyle w:val="LOnormal"/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You can access the command line via a console cable with no password required</w:t>
      </w:r>
    </w:p>
    <w:p>
      <w:pPr>
        <w:pStyle w:val="LOnormal"/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One of the first tasks is to configure security to ensure that only authorised administrators can access the device</w:t>
      </w:r>
    </w:p>
    <w:p>
      <w:pPr>
        <w:pStyle w:val="LOnormal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LOnormal"/>
        <w:ind w:left="720" w:hanging="36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u w:val="none"/>
        </w:rPr>
        <w:t>IOS Command Hierarchy</w:t>
      </w:r>
    </w:p>
    <w:p>
      <w:pPr>
        <w:pStyle w:val="LOnormal"/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>
        <w:rPr/>
        <w:t>&gt; = User Exec mode</w:t>
      </w:r>
    </w:p>
    <w:p>
      <w:pPr>
        <w:pStyle w:val="LOnormal"/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>
        <w:rPr/>
        <w:t># = Privileged Exec moe (“Enable”)</w:t>
      </w:r>
    </w:p>
    <w:p>
      <w:pPr>
        <w:pStyle w:val="LOnormal"/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>
        <w:rPr/>
        <w:t>(config)# = Global Confuration mode (“Configure Terminal”)</w:t>
      </w:r>
    </w:p>
    <w:p>
      <w:pPr>
        <w:pStyle w:val="LOnormal"/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>
        <w:rPr/>
        <w:t>(config-if)# = Interface Configuration mode (“Interface x”)</w:t>
      </w:r>
    </w:p>
    <w:p>
      <w:pPr>
        <w:pStyle w:val="LOnormal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bookmarkStart w:id="1" w:name="_mclqislaa4et"/>
      <w:bookmarkEnd w:id="1"/>
      <w:r>
        <w:rPr>
          <w:b/>
        </w:rPr>
        <w:t>Basic Line Level Security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Minimal password security can be configured through the use of static, locally defined passwords at three different levels:</w:t>
      </w:r>
    </w:p>
    <w:p>
      <w:pPr>
        <w:pStyle w:val="LOnormal"/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</w:rPr>
        <w:t>Console line – accessing User Exec mode when connecting via a console cable</w:t>
      </w:r>
    </w:p>
    <w:p>
      <w:pPr>
        <w:pStyle w:val="LOnormal"/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</w:rPr>
        <w:t>Virtual terminal VTY line – accessing User Exec mode when connecting remotely via Telnet or SSH Secure Shell</w:t>
      </w:r>
    </w:p>
    <w:p>
      <w:pPr>
        <w:pStyle w:val="LOnormal"/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</w:rPr>
        <w:t>Privileged Exec Mode – entering the ‘enable’ command</w:t>
        <w:br/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 levels can be used independently or in combination with each other.</w:t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They can use the same or different passwords.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2" w:name="_kdlimr3961ts"/>
      <w:bookmarkEnd w:id="2"/>
      <w:r>
        <w:rPr>
          <w:b/>
        </w:rPr>
        <w:t>Basic Console Security</w:t>
      </w:r>
    </w:p>
    <w:p>
      <w:pPr>
        <w:pStyle w:val="LOnormal"/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Only one administrator can connect over a console cable at a time so the line number is always 0.</w:t>
      </w:r>
    </w:p>
    <w:p>
      <w:pPr>
        <w:pStyle w:val="LOnormal"/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‘</w:t>
      </w:r>
      <w:r>
        <w:rPr>
          <w:sz w:val="24"/>
          <w:szCs w:val="24"/>
        </w:rPr>
        <w:t>Login’ with no following keywords requires the administrator to enter the password configured at the line level to log in</w:t>
        <w:br/>
      </w:r>
    </w:p>
    <w:p>
      <w:pPr>
        <w:pStyle w:val="LOnormal"/>
        <w:numPr>
          <w:ilvl w:val="1"/>
          <w:numId w:val="15"/>
        </w:numPr>
        <w:ind w:left="1440" w:hanging="360"/>
        <w:rPr>
          <w:i/>
          <w:i/>
          <w:sz w:val="24"/>
          <w:szCs w:val="24"/>
        </w:rPr>
      </w:pPr>
      <w:r>
        <w:rPr>
          <w:i/>
          <w:sz w:val="24"/>
          <w:szCs w:val="24"/>
          <w:u w:val="single"/>
        </w:rPr>
        <w:t>R1(config)#line console 0</w:t>
      </w:r>
    </w:p>
    <w:p>
      <w:pPr>
        <w:pStyle w:val="LOnormal"/>
        <w:numPr>
          <w:ilvl w:val="1"/>
          <w:numId w:val="15"/>
        </w:numPr>
        <w:ind w:left="1440" w:hanging="360"/>
        <w:rPr>
          <w:i/>
          <w:i/>
          <w:sz w:val="24"/>
          <w:szCs w:val="24"/>
        </w:rPr>
      </w:pPr>
      <w:r>
        <w:rPr>
          <w:i/>
          <w:sz w:val="24"/>
          <w:szCs w:val="24"/>
          <w:u w:val="single"/>
        </w:rPr>
        <w:t>R1(config-line)#password Flackbox1</w:t>
      </w:r>
    </w:p>
    <w:p>
      <w:pPr>
        <w:pStyle w:val="LOnormal"/>
        <w:numPr>
          <w:ilvl w:val="1"/>
          <w:numId w:val="15"/>
        </w:numPr>
        <w:ind w:left="1440" w:hanging="360"/>
        <w:rPr>
          <w:i/>
          <w:i/>
          <w:sz w:val="24"/>
          <w:szCs w:val="24"/>
        </w:rPr>
      </w:pPr>
      <w:r>
        <w:rPr>
          <w:i/>
          <w:sz w:val="24"/>
          <w:szCs w:val="24"/>
          <w:u w:val="single"/>
        </w:rPr>
        <w:t>R1(config-line)#login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>Switch Management IP Address</w:t>
      </w:r>
    </w:p>
    <w:p>
      <w:pPr>
        <w:pStyle w:val="LOnormal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 Layer 2 Switch is not IP routing aware</w:t>
      </w:r>
    </w:p>
    <w:p>
      <w:pPr>
        <w:pStyle w:val="LOnormal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It does however support a single IP address for management</w:t>
      </w:r>
    </w:p>
    <w:p>
      <w:pPr>
        <w:pStyle w:val="LOnormal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 default gateway also needs to be configured to allow connectivity to other subnets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Switch(config)# interface vlan 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Switch(config-if)# ip address 192.168.0.10 255.255.255.0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Switch(config-if)# no shutdown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Switch(config-if)# exit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/>
        <w:t>Switch(config)# ip default-gateway 192.168.0.1</w:t>
      </w:r>
    </w:p>
    <w:p>
      <w:pPr>
        <w:pStyle w:val="Heading2"/>
        <w:rPr>
          <w:b/>
          <w:b/>
        </w:rPr>
      </w:pPr>
      <w:bookmarkStart w:id="3" w:name="_t8j0jkwrlhne"/>
      <w:bookmarkEnd w:id="3"/>
      <w:r>
        <w:rPr>
          <w:b/>
        </w:rPr>
        <w:t>Basic Telnet Security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An administrator can use Telnet to connect to the CLI of a router or switch remotely over an IP connection</w:t>
      </w:r>
    </w:p>
    <w:p>
      <w:pPr>
        <w:pStyle w:val="LOnormal"/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IOS devices do not accept incoming Telnet sessions by default</w:t>
      </w:r>
    </w:p>
    <w:p>
      <w:pPr>
        <w:pStyle w:val="LOnormal"/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An IP address and virtual terminal VTY line access must be configured</w:t>
      </w:r>
    </w:p>
    <w:p>
      <w:pPr>
        <w:pStyle w:val="LOnormal"/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Multiple administrators can connect at the same time. Lines are allocated on a first come first served basis</w:t>
      </w:r>
    </w:p>
    <w:p>
      <w:pPr>
        <w:pStyle w:val="LOnormal"/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If all configured lines are in use then additional administrators will not be able to login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vty 0 15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R1(config-line)#password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R1(config-line)#login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2"/>
        <w:rPr>
          <w:b/>
          <w:b/>
        </w:rPr>
      </w:pPr>
      <w:bookmarkStart w:id="4" w:name="_icaiu0mjx1t6"/>
      <w:bookmarkEnd w:id="4"/>
      <w:r>
        <w:rPr>
          <w:b/>
        </w:rPr>
        <w:t>Exec Timeout</w:t>
      </w:r>
    </w:p>
    <w:p>
      <w:pPr>
        <w:pStyle w:val="LOnormal"/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An administrator will be logged out after 10 minutes of inactivity by default. This applies to both the console and VTY lines</w:t>
      </w:r>
    </w:p>
    <w:p>
      <w:pPr>
        <w:pStyle w:val="LOnormal"/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You can edit this value with the exec-timeout command</w:t>
      </w:r>
    </w:p>
    <w:p>
      <w:pPr>
        <w:pStyle w:val="LOnormal"/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>
        <w:rPr>
          <w:i/>
          <w:sz w:val="24"/>
          <w:szCs w:val="24"/>
          <w:u w:val="single"/>
        </w:rPr>
        <w:t>no exec-timeout</w:t>
      </w:r>
      <w:r>
        <w:rPr>
          <w:sz w:val="24"/>
          <w:szCs w:val="24"/>
        </w:rPr>
        <w:t xml:space="preserve"> or </w:t>
      </w:r>
      <w:r>
        <w:rPr>
          <w:i/>
          <w:sz w:val="24"/>
          <w:szCs w:val="24"/>
          <w:u w:val="single"/>
        </w:rPr>
        <w:t>exec-timeout 0</w:t>
      </w:r>
      <w:r>
        <w:rPr>
          <w:sz w:val="24"/>
          <w:szCs w:val="24"/>
        </w:rPr>
        <w:t xml:space="preserve"> allows an administrator to stay logged in indefinitely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con 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R1(config-line)#exec-timeout 15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vty 0 15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R1(config-line)#exec-timeout 5 30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2"/>
        <w:rPr>
          <w:b/>
          <w:b/>
        </w:rPr>
      </w:pPr>
      <w:bookmarkStart w:id="5" w:name="_l3atglxdj1au"/>
      <w:bookmarkEnd w:id="5"/>
      <w:r>
        <w:rPr>
          <w:b/>
        </w:rPr>
        <w:t>Securing VTY Lines with Access Lists</w:t>
      </w:r>
    </w:p>
    <w:p>
      <w:pPr>
        <w:pStyle w:val="LOnormal"/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You can apply an Access List to control access to the VTY lines</w:t>
      </w:r>
    </w:p>
    <w:p>
      <w:pPr>
        <w:pStyle w:val="LOnormal"/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This can be used to limit Telnet and SSH access to only your administrator workstations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R1(config)#access-list 1 permit host 10.0.0.10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vty 0 15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R1(config-line)#login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R1(config-line)#password Flackbox3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R1(config-line)#access-class 1 in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2"/>
        <w:rPr>
          <w:b/>
          <w:b/>
        </w:rPr>
      </w:pPr>
      <w:bookmarkStart w:id="6" w:name="_1tgnzytc5c0u"/>
      <w:bookmarkEnd w:id="6"/>
      <w:r>
        <w:rPr>
          <w:b/>
        </w:rPr>
        <w:t>Basic Privileged Exec Security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When you connect over the console or a VTY line you will land at the User Exec prompt which has a very limited set of commands available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To get superuser access you use the ‘enable’ command to invoke Privileged Exec mode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This can be secured with a password</w:t>
      </w:r>
    </w:p>
    <w:p>
      <w:pPr>
        <w:pStyle w:val="LOnormal"/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Disadvantage: enable password can be viewed in the show run config</w:t>
        <w:br/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R1(config)#enable password Flackbox3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3"/>
        <w:rPr>
          <w:b/>
          <w:b/>
        </w:rPr>
      </w:pPr>
      <w:bookmarkStart w:id="7" w:name="_tlzmjwya5flz"/>
      <w:bookmarkEnd w:id="7"/>
      <w:r>
        <w:rPr>
          <w:b/>
        </w:rPr>
        <w:t>Enable Secret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 xml:space="preserve">An enable secret performs the </w:t>
      </w:r>
      <w:r>
        <w:rPr>
          <w:b/>
          <w:bCs/>
          <w:sz w:val="24"/>
          <w:szCs w:val="24"/>
        </w:rPr>
        <w:t>same function as the enable password</w:t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 xml:space="preserve">The enable secret is always shown </w:t>
      </w:r>
      <w:r>
        <w:rPr>
          <w:b/>
          <w:bCs/>
          <w:sz w:val="24"/>
          <w:szCs w:val="24"/>
        </w:rPr>
        <w:t>in an encrypted format</w:t>
      </w:r>
      <w:r>
        <w:rPr>
          <w:sz w:val="24"/>
          <w:szCs w:val="24"/>
        </w:rPr>
        <w:t xml:space="preserve"> in the running configuration</w:t>
      </w:r>
    </w:p>
    <w:p>
      <w:pPr>
        <w:pStyle w:val="LOnormal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If both an enable password and enable secret are configured, the enable secret supersedes the enable password which is no longer used</w:t>
      </w:r>
    </w:p>
    <w:p>
      <w:pPr>
        <w:pStyle w:val="LOnormal"/>
        <w:numPr>
          <w:ilvl w:val="0"/>
          <w:numId w:val="3"/>
        </w:numPr>
        <w:ind w:left="720" w:hanging="360"/>
        <w:rPr>
          <w:b/>
          <w:b/>
          <w:bCs/>
        </w:rPr>
      </w:pPr>
      <w:r>
        <w:rPr>
          <w:b/>
          <w:bCs/>
          <w:sz w:val="24"/>
          <w:szCs w:val="24"/>
        </w:rPr>
        <w:t>Best practice is to configure an enable secret but not an enable password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rPr>
          <w:b/>
          <w:b/>
        </w:rPr>
      </w:pPr>
      <w:bookmarkStart w:id="8" w:name="_8g80jzi3fj85"/>
      <w:bookmarkEnd w:id="8"/>
      <w:r>
        <w:rPr>
          <w:b/>
        </w:rPr>
        <w:t>Encrypting Passwords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>Line level passwords can also be viewed in plain text in the running configuration by default.</w:t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2871470" cy="1697990"/>
            <wp:effectExtent l="0" t="0" r="0" b="0"/>
            <wp:docPr id="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rPr>
          <w:b/>
          <w:b/>
        </w:rPr>
      </w:pPr>
      <w:bookmarkStart w:id="9" w:name="_6xuu2cdbdi0f"/>
      <w:bookmarkEnd w:id="9"/>
      <w:r>
        <w:rPr>
          <w:b/>
        </w:rPr>
        <w:t>Service Password-Encryption</w:t>
      </w:r>
    </w:p>
    <w:p>
      <w:pPr>
        <w:pStyle w:val="LOnormal"/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 service password encryption command encrypts all passwords in the running configuration</w:t>
      </w:r>
    </w:p>
    <w:p>
      <w:pPr>
        <w:pStyle w:val="LOnormal"/>
        <w:numPr>
          <w:ilvl w:val="0"/>
          <w:numId w:val="17"/>
        </w:numPr>
        <w:ind w:left="720" w:hanging="360"/>
        <w:rPr>
          <w:b/>
          <w:b/>
          <w:bCs/>
        </w:rPr>
      </w:pPr>
      <w:r>
        <w:rPr>
          <w:b/>
          <w:bCs/>
          <w:sz w:val="24"/>
          <w:szCs w:val="24"/>
        </w:rPr>
        <w:t>It is best practice to enable this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R1(config)#service password-encryption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2433320" cy="2005330"/>
            <wp:effectExtent l="0" t="0" r="0" b="0"/>
            <wp:docPr id="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bookmarkStart w:id="10" w:name="_g66on03r6ln9"/>
      <w:bookmarkEnd w:id="10"/>
      <w:r>
        <w:rPr>
          <w:b/>
        </w:rPr>
        <w:t>Username Level Security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21"/>
        </w:numPr>
        <w:ind w:left="720" w:hanging="360"/>
        <w:rPr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3961130</wp:posOffset>
            </wp:positionH>
            <wp:positionV relativeFrom="paragraph">
              <wp:posOffset>26035</wp:posOffset>
            </wp:positionV>
            <wp:extent cx="2357120" cy="1674495"/>
            <wp:effectExtent l="0" t="0" r="0" b="0"/>
            <wp:wrapSquare wrapText="largest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More granular security can be provided by configuring individual usernames and passwords for different administrators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admin1 secret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admin2 secret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console 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R1(config-line)#login local (use local usernames)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vty 0 15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R1(config-line)#login local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11" w:name="_1eyfadtvya9k"/>
      <w:bookmarkEnd w:id="11"/>
      <w:r>
        <w:rPr>
          <w:b/>
        </w:rPr>
        <w:t>Privilege Levels</w:t>
      </w:r>
    </w:p>
    <w:p>
      <w:pPr>
        <w:pStyle w:val="LOnormal"/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There are 16 privilege levels of admin access (0-15) available on a Cisco router or switch</w:t>
      </w:r>
    </w:p>
    <w:p>
      <w:pPr>
        <w:pStyle w:val="LOnormal"/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Usernames can be assigned a privilege level. The default level is 1.</w:t>
      </w:r>
    </w:p>
    <w:p>
      <w:pPr>
        <w:pStyle w:val="LOnormal"/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You can also configure different passwords for direct access to the different privilege levels</w:t>
      </w:r>
    </w:p>
    <w:p>
      <w:pPr>
        <w:pStyle w:val="LOnormal"/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Each available command in IOS can be assigned a privilege level. An administrator must be logged in with that privilege level or higher to run the command</w:t>
      </w:r>
    </w:p>
    <w:p>
      <w:pPr>
        <w:pStyle w:val="LOnormal"/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By default, three levels of privilege are used - zero, user, and privileged. All commands are at one of these three levels by default</w:t>
      </w:r>
    </w:p>
    <w:p>
      <w:pPr>
        <w:pStyle w:val="LOnormal"/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Zero-level access allows only five commands—logout, enable, disable, help, and exit.</w:t>
      </w:r>
    </w:p>
    <w:p>
      <w:pPr>
        <w:pStyle w:val="LOnormal"/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User level (level 1) provides very limited read-only access to the router. When you enter User Exec Mode you’re at Privilege Level 1 by default</w:t>
      </w:r>
    </w:p>
    <w:p>
      <w:pPr>
        <w:pStyle w:val="LOnormal"/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Privileged level (level 15) provides complete control over the router. When you enter Privileged Exec Mode with the ‘enable’ command you’re at Level 15 by default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3104515</wp:posOffset>
            </wp:positionH>
            <wp:positionV relativeFrom="paragraph">
              <wp:posOffset>27940</wp:posOffset>
            </wp:positionV>
            <wp:extent cx="3129280" cy="2134235"/>
            <wp:effectExtent l="0" t="0" r="0" b="0"/>
            <wp:wrapSquare wrapText="largest"/>
            <wp:docPr id="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admin1 secret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admin2 privilege 15 secret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console 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R1(config-line)#login local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vty 0 15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R1(config-line)#login local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12" w:name="_ysyk2rvhjihv"/>
      <w:bookmarkEnd w:id="12"/>
      <w:r>
        <w:rPr>
          <w:b/>
        </w:rPr>
        <w:t>Configuring Command Privilege Levels Example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>
          <w:sz w:val="24"/>
          <w:szCs w:val="24"/>
        </w:rPr>
        <w:t xml:space="preserve">Only admin2 has </w:t>
      </w:r>
      <w:r>
        <w:rPr>
          <w:i/>
          <w:sz w:val="24"/>
          <w:szCs w:val="24"/>
        </w:rPr>
        <w:t>superuser</w:t>
      </w:r>
      <w:r>
        <w:rPr>
          <w:sz w:val="24"/>
          <w:szCs w:val="24"/>
        </w:rPr>
        <w:t xml:space="preserve"> privileges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admin1 secret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admin2 privilege 15 secret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admin3 privilege 5 secret Flackbox3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sz w:val="24"/>
          <w:szCs w:val="24"/>
        </w:rPr>
        <w:t xml:space="preserve">Change command privilege level. Now also admin3 can execute </w:t>
      </w:r>
      <w:r>
        <w:rPr>
          <w:i/>
          <w:sz w:val="24"/>
          <w:szCs w:val="24"/>
          <w:u w:val="single"/>
        </w:rPr>
        <w:t>show run conf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R1(config)#privilege exec level 5 show running-config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sz w:val="24"/>
          <w:szCs w:val="24"/>
        </w:rPr>
      </w:pPr>
      <w:r>
        <w:rPr>
          <w:i/>
          <w:sz w:val="24"/>
          <w:szCs w:val="24"/>
          <w:u w:val="single"/>
        </w:rPr>
        <w:t xml:space="preserve">R1(config)#enable secret secret1 </w:t>
      </w:r>
      <w:r>
        <w:rPr>
          <w:sz w:val="24"/>
          <w:szCs w:val="24"/>
        </w:rPr>
        <w:t>(sets password for privilege level 15)</w:t>
      </w:r>
    </w:p>
    <w:p>
      <w:pPr>
        <w:pStyle w:val="LOnormal"/>
        <w:rPr>
          <w:sz w:val="24"/>
          <w:szCs w:val="24"/>
        </w:rPr>
      </w:pPr>
      <w:r>
        <w:rPr>
          <w:i/>
          <w:sz w:val="24"/>
          <w:szCs w:val="24"/>
          <w:u w:val="single"/>
        </w:rPr>
        <w:t xml:space="preserve">R1(config)#enable secret level 5 secret2 </w:t>
      </w:r>
      <w:r>
        <w:rPr>
          <w:sz w:val="24"/>
          <w:szCs w:val="24"/>
        </w:rPr>
        <w:t>(sets password for privilege level 5)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1489710</wp:posOffset>
            </wp:positionH>
            <wp:positionV relativeFrom="paragraph">
              <wp:posOffset>123825</wp:posOffset>
            </wp:positionV>
            <wp:extent cx="2752090" cy="2929255"/>
            <wp:effectExtent l="0" t="0" r="0" b="0"/>
            <wp:wrapSquare wrapText="largest"/>
            <wp:docPr id="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</w:r>
    </w:p>
    <w:p>
      <w:pPr>
        <w:pStyle w:val="Heading1"/>
        <w:jc w:val="center"/>
        <w:rPr>
          <w:b/>
          <w:b/>
        </w:rPr>
      </w:pPr>
      <w:r>
        <w:rPr>
          <w:b/>
        </w:rPr>
      </w:r>
    </w:p>
    <w:p>
      <w:pPr>
        <w:pStyle w:val="Heading1"/>
        <w:jc w:val="center"/>
        <w:rPr>
          <w:b/>
          <w:b/>
        </w:rPr>
      </w:pPr>
      <w:bookmarkStart w:id="13" w:name="_5gr033fmxhev"/>
      <w:bookmarkEnd w:id="13"/>
      <w:r>
        <w:rPr>
          <w:b/>
        </w:rPr>
        <w:t>Telnet vs SSH</w:t>
      </w:r>
    </w:p>
    <w:p>
      <w:pPr>
        <w:pStyle w:val="LOnormal"/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All Telnet communications cross the network in plain text</w:t>
      </w:r>
    </w:p>
    <w:p>
      <w:pPr>
        <w:pStyle w:val="LOnormal"/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If somebody sniffs the traffic using a tool such as Wireshark they can see all the commands you enter including your username and password</w:t>
      </w:r>
    </w:p>
    <w:p>
      <w:pPr>
        <w:pStyle w:val="LOnormal"/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All SSH Secure Shell traffic is encrypted</w:t>
      </w:r>
    </w:p>
    <w:p>
      <w:pPr>
        <w:pStyle w:val="LOnormal"/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If somebody sniffs the traffic they cannot read it</w:t>
      </w:r>
    </w:p>
    <w:p>
      <w:pPr>
        <w:pStyle w:val="LOnormal"/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Best practice is to disable Telnet and only allow SSH for administrator CLI access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Enable SSH</w:t>
      </w:r>
    </w:p>
    <w:p>
      <w:pPr>
        <w:pStyle w:val="LOnormal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 digital certificate with a key length of at least 768 bits must be generated to enable SSH encryption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104775</wp:posOffset>
            </wp:positionH>
            <wp:positionV relativeFrom="paragraph">
              <wp:posOffset>180975</wp:posOffset>
            </wp:positionV>
            <wp:extent cx="5731510" cy="1727200"/>
            <wp:effectExtent l="0" t="0" r="0" b="0"/>
            <wp:wrapSquare wrapText="largest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Disable Telnet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VTY lines are used for both Telnet and SSH connections</w:t>
      </w:r>
    </w:p>
    <w:p>
      <w:pPr>
        <w:pStyle w:val="LOnormal"/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Access is allowed for both by default</w:t>
      </w:r>
    </w:p>
    <w:p>
      <w:pPr>
        <w:pStyle w:val="LOnormal"/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 username is required for SSH access (line level passwords are not supported)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Flackbox secret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R1(config)#line vty 0 15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R1(config-line)#transport input ssh (telnet not added)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R1(config-line)#login local (use local usernames)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R1(config-line)#exit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R1(config)#ip ssh version 2 (limit SSH to v2)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1"/>
        <w:jc w:val="center"/>
        <w:rPr>
          <w:b/>
          <w:b/>
        </w:rPr>
      </w:pPr>
      <w:bookmarkStart w:id="14" w:name="_hibg1slh4nis"/>
      <w:bookmarkEnd w:id="14"/>
      <w:r>
        <w:rPr>
          <w:b/>
        </w:rPr>
        <w:t>AAA Server</w:t>
      </w:r>
    </w:p>
    <w:p>
      <w:pPr>
        <w:pStyle w:val="LOnormal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Configuring line level security or local usernames on each device has a serious scalability limitation</w:t>
      </w:r>
    </w:p>
    <w:p>
      <w:pPr>
        <w:pStyle w:val="LOnormal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If a password has to be added, changed or removed it needs to be done on all devices</w:t>
      </w:r>
    </w:p>
    <w:p>
      <w:pPr>
        <w:pStyle w:val="LOnormal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An external AAA server can be used to centralise this instead</w:t>
      </w:r>
    </w:p>
    <w:p>
      <w:pPr>
        <w:pStyle w:val="LOnormal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Multiple AAA servers can be implemented for redundancy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AAA servers provide Authentication, Authorization and Accounting.</w:t>
      </w:r>
    </w:p>
    <w:p>
      <w:pPr>
        <w:pStyle w:val="LOnormal"/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Authentication verifies somebody is who they say they are. This is most commonly achieved with a username and password.</w:t>
      </w:r>
    </w:p>
    <w:p>
      <w:pPr>
        <w:pStyle w:val="LOnormal"/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Authorization specifies what a particular user is allowed to do, such as running a particular command.</w:t>
      </w:r>
    </w:p>
    <w:p>
      <w:pPr>
        <w:pStyle w:val="LOnormal"/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Accounting keeps track of the actions a user has carried out.</w:t>
      </w:r>
    </w:p>
    <w:p>
      <w:pPr>
        <w:pStyle w:val="LOnormal"/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Authorization and Accounting are optional. Authentication is mandatory if Authorization and/or Accounting are used.</w:t>
      </w:r>
    </w:p>
    <w:p>
      <w:pPr>
        <w:pStyle w:val="Heading2"/>
        <w:rPr>
          <w:sz w:val="24"/>
          <w:szCs w:val="24"/>
        </w:rPr>
      </w:pPr>
      <w:bookmarkStart w:id="15" w:name="_8v6qgn90xfvi"/>
      <w:bookmarkEnd w:id="15"/>
      <w:r>
        <w:rPr>
          <w:b/>
        </w:rPr>
        <w:t>RADIUS and TACACS+</w:t>
      </w:r>
    </w:p>
    <w:p>
      <w:pPr>
        <w:pStyle w:val="LOnormal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 protocols which are used for AAA services are RADIUS and TACACS+</w:t>
      </w:r>
    </w:p>
    <w:p>
      <w:pPr>
        <w:pStyle w:val="LOnormal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Both are open standards, although vendors may add their own proprietary extensions</w:t>
      </w:r>
    </w:p>
    <w:p>
      <w:pPr>
        <w:pStyle w:val="LOnormal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Many vendor’s AAA servers support both protocols</w:t>
      </w:r>
    </w:p>
    <w:p>
      <w:pPr>
        <w:pStyle w:val="LOnormal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RADIUS is commonly used for end user level services, such as VPN access</w:t>
      </w:r>
    </w:p>
    <w:p>
      <w:pPr>
        <w:pStyle w:val="LOnormal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TACACS+ is commonly used for administrator access on Cisco devices as it has more granular authorization capabilities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16" w:name="_dxlufxepk1qf"/>
      <w:bookmarkEnd w:id="16"/>
      <w:r>
        <w:rPr>
          <w:b/>
        </w:rPr>
        <w:t>Cisco AAA Servers</w:t>
      </w:r>
    </w:p>
    <w:p>
      <w:pPr>
        <w:pStyle w:val="LOnormal"/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Cisco’s AAA server is the Identity Services Engine (ISE)</w:t>
      </w:r>
    </w:p>
    <w:p>
      <w:pPr>
        <w:pStyle w:val="LOnormal"/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They also offered the Access Control Server (ACS) for a long time but it is now end of sale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17" w:name="_hriot5ovu15g"/>
      <w:bookmarkEnd w:id="17"/>
      <w:r>
        <w:rPr>
          <w:b/>
        </w:rPr>
        <w:t>Active Directory Integration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731510" cy="2387600"/>
            <wp:effectExtent l="0" t="0" r="0" b="0"/>
            <wp:wrapSquare wrapText="largest"/>
            <wp:docPr id="7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38100</wp:posOffset>
            </wp:positionH>
            <wp:positionV relativeFrom="paragraph">
              <wp:posOffset>2600325</wp:posOffset>
            </wp:positionV>
            <wp:extent cx="5731510" cy="222758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57150</wp:posOffset>
            </wp:positionH>
            <wp:positionV relativeFrom="paragraph">
              <wp:posOffset>5006340</wp:posOffset>
            </wp:positionV>
            <wp:extent cx="5731510" cy="222758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0820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731510" cy="2193925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2660650</wp:posOffset>
            </wp:positionV>
            <wp:extent cx="5731510" cy="212217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>
          <w:b/>
          <w:b/>
        </w:rPr>
      </w:pPr>
      <w:r>
        <w:rPr/>
      </w:r>
    </w:p>
    <w:p>
      <w:pPr>
        <w:pStyle w:val="Heading1"/>
        <w:jc w:val="center"/>
        <w:rPr>
          <w:b/>
          <w:b/>
        </w:rPr>
      </w:pPr>
      <w:r>
        <w:rPr>
          <w:b/>
        </w:rPr>
        <w:t xml:space="preserve">OR </w:t>
      </w:r>
    </w:p>
    <w:p>
      <w:pPr>
        <w:pStyle w:val="LOnormal"/>
        <w:jc w:val="center"/>
        <w:rPr>
          <w:b/>
          <w:b/>
        </w:rPr>
      </w:pPr>
      <w:r>
        <w:rPr/>
      </w:r>
    </w:p>
    <w:p>
      <w:pPr>
        <w:pStyle w:val="LOnormal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41805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47625</wp:posOffset>
            </wp:positionH>
            <wp:positionV relativeFrom="paragraph">
              <wp:posOffset>1571625</wp:posOffset>
            </wp:positionV>
            <wp:extent cx="5731510" cy="174180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-66675</wp:posOffset>
            </wp:positionH>
            <wp:positionV relativeFrom="paragraph">
              <wp:posOffset>3199130</wp:posOffset>
            </wp:positionV>
            <wp:extent cx="5731510" cy="281940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1715" r="0" b="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114300</wp:posOffset>
            </wp:positionH>
            <wp:positionV relativeFrom="paragraph">
              <wp:posOffset>6209030</wp:posOffset>
            </wp:positionV>
            <wp:extent cx="5731510" cy="2740025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>
          <w:b/>
          <w:b/>
        </w:rPr>
      </w:pPr>
      <w:r>
        <w:rPr>
          <w:b/>
        </w:rPr>
        <w:t>RADIUS/TACACS+ Configuration</w:t>
      </w:r>
    </w:p>
    <w:p>
      <w:pPr>
        <w:pStyle w:val="Heading2"/>
        <w:rPr>
          <w:b/>
          <w:b/>
        </w:rPr>
      </w:pPr>
      <w:bookmarkStart w:id="18" w:name="_u6mbx2ysh00"/>
      <w:bookmarkEnd w:id="18"/>
      <w:r>
        <w:rPr>
          <w:b/>
        </w:rPr>
        <w:t>Old RADIUS Configuration</w:t>
      </w:r>
    </w:p>
    <w:p>
      <w:pPr>
        <w:pStyle w:val="LOnormal"/>
        <w:rPr>
          <w:color w:val="4A86E8"/>
          <w:sz w:val="24"/>
          <w:szCs w:val="24"/>
        </w:rPr>
      </w:pPr>
      <w:r>
        <w:rPr>
          <w:i/>
          <w:sz w:val="24"/>
          <w:szCs w:val="24"/>
          <w:u w:val="single"/>
        </w:rPr>
        <w:t>R1(config)#username BackupAdmin secret Flackbox1</w:t>
      </w:r>
      <w:r>
        <w:rPr>
          <w:color w:val="4A86E8"/>
          <w:sz w:val="24"/>
          <w:szCs w:val="24"/>
        </w:rPr>
        <w:t xml:space="preserve"> (configure a local user in case connectivity to the AAA server is lost)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R1(config)#aaa new-model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R1(config)#radius-server host 10.10.10.10 key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R1(config)#radius-server host 10.10.10.11 key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color w:val="4A86E8"/>
          <w:sz w:val="24"/>
          <w:szCs w:val="24"/>
        </w:rPr>
      </w:pPr>
      <w:r>
        <w:rPr>
          <w:i/>
          <w:sz w:val="24"/>
          <w:szCs w:val="24"/>
          <w:u w:val="single"/>
        </w:rPr>
        <w:t xml:space="preserve">R1(config)#aaa group server radius FB-RG </w:t>
      </w:r>
      <w:r>
        <w:rPr>
          <w:color w:val="4A86E8"/>
          <w:sz w:val="24"/>
          <w:szCs w:val="24"/>
        </w:rPr>
        <w:t>(optional)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R1(config-sg-radius)#server 10.10.10.10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R1(config-sg-radius)#server 10.10.10.11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R1(config)#aaa authentication login default group radius local</w:t>
      </w:r>
    </w:p>
    <w:p>
      <w:pPr>
        <w:pStyle w:val="LOnormal"/>
        <w:rPr>
          <w:color w:val="4A86E8"/>
          <w:sz w:val="24"/>
          <w:szCs w:val="24"/>
        </w:rPr>
      </w:pPr>
      <w:r>
        <w:rPr>
          <w:color w:val="4A86E8"/>
          <w:sz w:val="24"/>
          <w:szCs w:val="24"/>
        </w:rPr>
        <w:t>(Use all RADIUS servers) OR: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R1(config)#aaa authentication login default group FB-RG local</w:t>
      </w:r>
    </w:p>
    <w:p>
      <w:pPr>
        <w:pStyle w:val="LOnormal"/>
        <w:rPr>
          <w:color w:val="4A86E8"/>
          <w:sz w:val="24"/>
          <w:szCs w:val="24"/>
        </w:rPr>
      </w:pPr>
      <w:r>
        <w:rPr>
          <w:color w:val="4A86E8"/>
          <w:sz w:val="24"/>
          <w:szCs w:val="24"/>
        </w:rPr>
        <w:t>(Use servers in specified group)</w:t>
      </w:r>
    </w:p>
    <w:p>
      <w:pPr>
        <w:pStyle w:val="LOnormal"/>
        <w:rPr>
          <w:color w:val="4A86E8"/>
          <w:sz w:val="24"/>
          <w:szCs w:val="24"/>
        </w:rPr>
      </w:pPr>
      <w:r>
        <w:rPr>
          <w:color w:val="4A86E8"/>
          <w:sz w:val="24"/>
          <w:szCs w:val="24"/>
        </w:rPr>
      </w:r>
    </w:p>
    <w:p>
      <w:pPr>
        <w:pStyle w:val="LOnormal"/>
        <w:rPr>
          <w:color w:val="4A86E8"/>
          <w:sz w:val="24"/>
          <w:szCs w:val="24"/>
        </w:rPr>
      </w:pPr>
      <w:r>
        <w:rPr>
          <w:color w:val="4A86E8"/>
          <w:sz w:val="24"/>
          <w:szCs w:val="24"/>
        </w:rPr>
      </w:r>
    </w:p>
    <w:p>
      <w:pPr>
        <w:pStyle w:val="Heading2"/>
        <w:rPr>
          <w:b/>
          <w:b/>
        </w:rPr>
      </w:pPr>
      <w:bookmarkStart w:id="19" w:name="_vpslvgwhhrbh"/>
      <w:bookmarkEnd w:id="19"/>
      <w:r>
        <w:rPr>
          <w:b/>
        </w:rPr>
        <w:t>New RADIUS Configuration</w:t>
      </w:r>
    </w:p>
    <w:p>
      <w:pPr>
        <w:pStyle w:val="LOnormal"/>
        <w:rPr>
          <w:i/>
          <w:i/>
          <w:color w:val="FF0000"/>
          <w:sz w:val="24"/>
          <w:szCs w:val="24"/>
          <w:u w:val="single"/>
        </w:rPr>
      </w:pPr>
      <w:r>
        <w:rPr>
          <w:i/>
          <w:color w:val="FF0000"/>
          <w:sz w:val="24"/>
          <w:szCs w:val="24"/>
          <w:u w:val="single"/>
        </w:rPr>
        <w:t>R1(config)#radius-server host 10.10.10.10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>Warning: This CLI will be deprecated soon. Please move to radius server &lt;name&gt; CLI.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 xml:space="preserve">R1(config)#aaa new-model 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R1(config)#radius server Server1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R1(config-radius-server)# address ipv4 10.10.10.10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R1(config-radius-server)# key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R1(config)#radius server Server2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R1(config-radius-server)# address ipv4 10.10.10.11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R1(config-radius-server)# key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R1(config-radius-server)#aaa group server radius FB-RG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R1(config-sg-radius)# server name Server1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R1(config-sg-radius)# server name Server2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R1(config-sg-radius)#aaa authentication login default group FB-RG local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2"/>
        <w:rPr>
          <w:b/>
          <w:b/>
        </w:rPr>
      </w:pPr>
      <w:bookmarkStart w:id="20" w:name="_b4ya4850f3x5"/>
      <w:bookmarkEnd w:id="20"/>
      <w:r>
        <w:rPr>
          <w:b/>
        </w:rPr>
        <w:t>Old TACACS+ Configuration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BackupAdmin secret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R1(config)#aaa new-model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R1(config)#tacacs-server host 10.10.10.10 key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R1(config)#tacacs-server host 10.10.10.11 key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R1(config)#aaa group server tacacs+ FB-TG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R1(config-sg-tacacs+)#server 10.10.10.10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R1(config-sg-tacacs+)#server 10.10.10.11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R1(config)#aaa authentication login default group FB-TG local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2"/>
        <w:rPr>
          <w:b/>
          <w:b/>
        </w:rPr>
      </w:pPr>
      <w:bookmarkStart w:id="21" w:name="_bgsn7fcwcmw7"/>
      <w:bookmarkEnd w:id="21"/>
      <w:r>
        <w:rPr>
          <w:b/>
        </w:rPr>
        <w:t>New TACACS+ Configuration</w:t>
      </w:r>
    </w:p>
    <w:p>
      <w:pPr>
        <w:pStyle w:val="LOnormal"/>
        <w:rPr>
          <w:i/>
          <w:i/>
          <w:color w:val="FF0000"/>
          <w:sz w:val="24"/>
          <w:szCs w:val="24"/>
          <w:u w:val="single"/>
        </w:rPr>
      </w:pPr>
      <w:r>
        <w:rPr>
          <w:i/>
          <w:color w:val="FF0000"/>
          <w:sz w:val="24"/>
          <w:szCs w:val="24"/>
          <w:u w:val="single"/>
        </w:rPr>
        <w:t>R1(config)#tacacs-server host 10.10.10.10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>Warning: This CLI will be deprecated soon. Please move to tacacs server &lt;name&gt; CLI.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R1(config)#username BackupAdmin secret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R1(config)#aaa new-model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R1(config)#tacacs server Server1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R1(config-server-tacacs)# address ipv4 10.10.10.10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R1(config-server-tacacs)# key Flackbox1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R1(config)#tacacs server Server2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R1(config-server-tacacs)# address ipv4 10.10.10.11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R1(config-server-tacacs)# key Flackbox2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R1(config-radius-server)#aaa group server tacacs+ FB-TG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R1(config-sg-tacacs+)# server name Server1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R1(config-sg-tacacs+)# server name Server2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R1(config-sg-tacacs+)#aaa authentication login default group FB-TG local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1"/>
        <w:jc w:val="center"/>
        <w:rPr>
          <w:b/>
          <w:b/>
        </w:rPr>
      </w:pPr>
      <w:bookmarkStart w:id="22" w:name="_e6s20jyf78b5"/>
      <w:bookmarkEnd w:id="22"/>
      <w:r>
        <w:rPr>
          <w:b/>
        </w:rPr>
        <w:t xml:space="preserve">Best Practices </w:t>
      </w:r>
    </w:p>
    <w:p>
      <w:pPr>
        <w:pStyle w:val="Heading2"/>
        <w:rPr>
          <w:b/>
          <w:b/>
        </w:rPr>
      </w:pPr>
      <w:bookmarkStart w:id="23" w:name="_p4eisfdq3ff"/>
      <w:bookmarkEnd w:id="23"/>
      <w:r>
        <w:rPr>
          <w:b/>
        </w:rPr>
        <w:t>Login and Exec Banners</w:t>
      </w:r>
    </w:p>
    <w:p>
      <w:pPr>
        <w:pStyle w:val="LOnormal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Messages can be displayed in the CLI before and/or after an administrator logs in to a Cisco IOS device</w:t>
      </w:r>
    </w:p>
    <w:p>
      <w:pPr>
        <w:pStyle w:val="LOnormal"/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This is most commonly used to display security warnings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1803400"/>
            <wp:effectExtent l="0" t="0" r="0" b="0"/>
            <wp:docPr id="17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2273300"/>
            <wp:effectExtent l="0" t="0" r="0" b="0"/>
            <wp:docPr id="1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b/>
          <w:b/>
        </w:rPr>
      </w:pPr>
      <w:bookmarkStart w:id="24" w:name="_rpzoenlzds6y"/>
      <w:bookmarkEnd w:id="24"/>
      <w:r>
        <w:rPr>
          <w:b/>
        </w:rPr>
        <w:t>Disable Unused Services</w:t>
      </w:r>
    </w:p>
    <w:p>
      <w:pPr>
        <w:pStyle w:val="LOnormal"/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It is best practice to disable unused services</w:t>
      </w:r>
    </w:p>
    <w:p>
      <w:pPr>
        <w:pStyle w:val="LOnormal"/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This reduces the attack surface and also the load on the device</w:t>
      </w:r>
    </w:p>
    <w:p>
      <w:pPr>
        <w:pStyle w:val="LOnormal"/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HTTPS is sometimes used by GUI administration tools but HTTP should be disabled</w:t>
      </w:r>
    </w:p>
    <w:p>
      <w:pPr>
        <w:pStyle w:val="LOnormal"/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CDP should also be disabled in highly secure environments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R1(config)#no ip http server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R1(config)#no cdp run</w:t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LOnormal"/>
        <w:rPr>
          <w:i/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</w:r>
    </w:p>
    <w:p>
      <w:pPr>
        <w:pStyle w:val="Heading2"/>
        <w:rPr>
          <w:b/>
          <w:b/>
        </w:rPr>
      </w:pPr>
      <w:bookmarkStart w:id="25" w:name="_is229x6kvjoe"/>
      <w:bookmarkEnd w:id="25"/>
      <w:r>
        <w:rPr>
          <w:b/>
        </w:rPr>
        <w:t>Time Synchronisation - NTP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All servers and infrastructure devices in your network should be synchronised to the same time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This aids in troubleshooting as logs will report the correct time that events occurred</w:t>
      </w:r>
    </w:p>
    <w:p>
      <w:pPr>
        <w:pStyle w:val="LOnormal"/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It is also required by several security features such as Kerberos authentication and digital certificates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NTP Network Time Protocol</w:t>
      </w:r>
    </w:p>
    <w:p>
      <w:pPr>
        <w:pStyle w:val="LOnormal"/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Servers and infrastructure devices can use their own internal clock or synchronise with an external NTP server</w:t>
      </w:r>
    </w:p>
    <w:p>
      <w:pPr>
        <w:pStyle w:val="LOnormal"/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An NTP server should be used to ensure all devices have the same time</w:t>
      </w:r>
    </w:p>
    <w:p>
      <w:pPr>
        <w:pStyle w:val="LOnormal"/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</w:rPr>
        <w:t>A Cisco router can function as an NTP server and/or client</w:t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2146300"/>
            <wp:effectExtent l="0" t="0" r="0" b="0"/>
            <wp:docPr id="19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l-G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l-GR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l-GR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261</TotalTime>
  <Application>LibreOffice/7.4.7.2$Linux_X86_64 LibreOffice_project/40$Build-2</Application>
  <AppVersion>15.0000</AppVersion>
  <Pages>14</Pages>
  <Words>1769</Words>
  <Characters>10315</Characters>
  <CharactersWithSpaces>11791</CharactersWithSpaces>
  <Paragraphs>219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2025-07-11T14:30:47Z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