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Execution Guide — Trade ETL Pipeline</w:t>
      </w:r>
    </w:p>
    <w:p>
      <w:r>
        <w:rPr>
          <w:b w:val="0"/>
        </w:rPr>
        <w:t>This guide takes the project from an empty Google Cloud project to verified trade data in Snowflake. The steps are in order; later steps depend on the Terraform outputs produced by the earlier ones.</w:t>
      </w:r>
    </w:p>
    <w:p>
      <w:pPr>
        <w:pStyle w:val="Heading1"/>
      </w:pPr>
      <w:r>
        <w:t>Prerequisites</w:t>
      </w:r>
    </w:p>
    <w:p>
      <w:pPr>
        <w:pStyle w:val="ListBullet"/>
      </w:pPr>
      <w:r>
        <w:rPr>
          <w:b w:val="0"/>
        </w:rPr>
        <w:t>A Google Cloud project with billing enabled.</w:t>
      </w:r>
    </w:p>
    <w:p>
      <w:pPr>
        <w:pStyle w:val="ListBullet"/>
      </w:pPr>
      <w:r>
        <w:rPr>
          <w:rFonts w:ascii="Consolas" w:hAnsi="Consolas"/>
          <w:b w:val="0"/>
          <w:sz w:val="19"/>
        </w:rPr>
        <w:t>gcloud</w:t>
      </w:r>
      <w:r>
        <w:rPr>
          <w:b w:val="0"/>
        </w:rPr>
        <w:t xml:space="preserve"> installed and authenticated, both for the CLI and for Terraform: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 xml:space="preserve">  gcloud auth login</w:t>
              <w:br/>
            </w:r>
            <w:r>
              <w:rPr>
                <w:rFonts w:ascii="Consolas" w:hAnsi="Consolas"/>
                <w:sz w:val="18"/>
              </w:rPr>
              <w:t xml:space="preserve">  gcloud auth application-default login</w:t>
              <w:br/>
            </w:r>
            <w:r>
              <w:rPr>
                <w:rFonts w:ascii="Consolas" w:hAnsi="Consolas"/>
                <w:sz w:val="18"/>
              </w:rPr>
              <w:t xml:space="preserve">  gcloud config set project &lt;YOUR_PROJECT_ID&gt;</w:t>
            </w:r>
          </w:p>
        </w:tc>
      </w:tr>
    </w:tbl>
    <w:p/>
    <w:p>
      <w:pPr>
        <w:pStyle w:val="ListBullet"/>
      </w:pPr>
      <w:r>
        <w:rPr>
          <w:b w:val="0"/>
        </w:rPr>
        <w:t>Terraform &gt;= 1.5 and Python 3.11.</w:t>
      </w:r>
    </w:p>
    <w:p>
      <w:pPr>
        <w:pStyle w:val="ListBullet"/>
      </w:pPr>
      <w:r>
        <w:rPr>
          <w:b w:val="0"/>
        </w:rPr>
        <w:t>A Snowflake account (this project was run against a Snowflake instance hosted on</w:t>
      </w:r>
    </w:p>
    <w:p>
      <w:r>
        <w:rPr>
          <w:b w:val="0"/>
        </w:rPr>
        <w:t>Google Cloud), with access to a role that can create a warehouse, database, schema, role, and user.</w:t>
      </w:r>
    </w:p>
    <w:p>
      <w:pPr>
        <w:pStyle w:val="Heading1"/>
      </w:pPr>
      <w:r>
        <w:t>1. Snowflake — schema and a least-privilege service account</w:t>
      </w:r>
    </w:p>
    <w:p>
      <w:r>
        <w:rPr>
          <w:b w:val="0"/>
        </w:rPr>
        <w:t xml:space="preserve">Run </w:t>
      </w:r>
      <w:r>
        <w:rPr>
          <w:rFonts w:ascii="Consolas" w:hAnsi="Consolas"/>
          <w:b w:val="0"/>
          <w:sz w:val="19"/>
        </w:rPr>
        <w:t>src/snowflake/ddl.sql</w:t>
      </w:r>
      <w:r>
        <w:rPr>
          <w:b w:val="0"/>
        </w:rPr>
        <w:t xml:space="preserve"> once in a Snowflake worksheet. It creates the </w:t>
      </w:r>
      <w:r>
        <w:rPr>
          <w:rFonts w:ascii="Consolas" w:hAnsi="Consolas"/>
          <w:b w:val="0"/>
          <w:sz w:val="19"/>
        </w:rPr>
        <w:t>TRADE_WH</w:t>
      </w:r>
      <w:r>
        <w:rPr>
          <w:b w:val="0"/>
        </w:rPr>
        <w:t xml:space="preserve"> warehouse, the </w:t>
      </w:r>
      <w:r>
        <w:rPr>
          <w:rFonts w:ascii="Consolas" w:hAnsi="Consolas"/>
          <w:b w:val="0"/>
          <w:sz w:val="19"/>
        </w:rPr>
        <w:t>TRADE_DB</w:t>
      </w:r>
      <w:r>
        <w:rPr>
          <w:b w:val="0"/>
        </w:rPr>
        <w:t xml:space="preserve"> database and schema, the </w:t>
      </w:r>
      <w:r>
        <w:rPr>
          <w:rFonts w:ascii="Consolas" w:hAnsi="Consolas"/>
          <w:b w:val="0"/>
          <w:sz w:val="19"/>
        </w:rPr>
        <w:t>TRADES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REJECTED_TRADES</w:t>
      </w:r>
      <w:r>
        <w:rPr>
          <w:b w:val="0"/>
        </w:rPr>
        <w:t xml:space="preserve">, and </w:t>
      </w:r>
      <w:r>
        <w:rPr>
          <w:rFonts w:ascii="Consolas" w:hAnsi="Consolas"/>
          <w:b w:val="0"/>
          <w:sz w:val="19"/>
        </w:rPr>
        <w:t>PIPELINE_AUDIT</w:t>
      </w:r>
      <w:r>
        <w:rPr>
          <w:b w:val="0"/>
        </w:rPr>
        <w:t xml:space="preserve"> tables, and the two reporting views.</w:t>
      </w:r>
    </w:p>
    <w:p>
      <w:r>
        <w:rPr>
          <w:b w:val="0"/>
        </w:rPr>
        <w:t xml:space="preserve">The pipeline connects as a dedicated service user rather than a personal login. Create a </w:t>
      </w:r>
      <w:r>
        <w:rPr>
          <w:rFonts w:ascii="Consolas" w:hAnsi="Consolas"/>
          <w:b w:val="0"/>
          <w:sz w:val="19"/>
        </w:rPr>
        <w:t>TRADE_ETL_ROLE</w:t>
      </w:r>
      <w:r>
        <w:rPr>
          <w:b w:val="0"/>
        </w:rPr>
        <w:t xml:space="preserve"> with only the privileges the pipeline needs — </w:t>
      </w:r>
      <w:r>
        <w:rPr>
          <w:rFonts w:ascii="Consolas" w:hAnsi="Consolas"/>
          <w:b w:val="0"/>
          <w:sz w:val="19"/>
        </w:rPr>
        <w:t>USAGE</w:t>
      </w:r>
      <w:r>
        <w:rPr>
          <w:b w:val="0"/>
        </w:rPr>
        <w:t xml:space="preserve"> on the warehouse, database, and schema, </w:t>
      </w:r>
      <w:r>
        <w:rPr>
          <w:rFonts w:ascii="Consolas" w:hAnsi="Consolas"/>
          <w:b w:val="0"/>
          <w:sz w:val="19"/>
        </w:rPr>
        <w:t>CREATE TABLE</w:t>
      </w:r>
      <w:r>
        <w:rPr>
          <w:b w:val="0"/>
        </w:rPr>
        <w:t xml:space="preserve"> on the schema (for the session-scoped staging tables the sink creates), </w:t>
      </w:r>
      <w:r>
        <w:rPr>
          <w:rFonts w:ascii="Consolas" w:hAnsi="Consolas"/>
          <w:b w:val="0"/>
          <w:sz w:val="19"/>
        </w:rPr>
        <w:t>SELECT/INSERT/UPDATE</w:t>
      </w:r>
      <w:r>
        <w:rPr>
          <w:b w:val="0"/>
        </w:rPr>
        <w:t xml:space="preserve"> on </w:t>
      </w:r>
      <w:r>
        <w:rPr>
          <w:rFonts w:ascii="Consolas" w:hAnsi="Consolas"/>
          <w:b w:val="0"/>
          <w:sz w:val="19"/>
        </w:rPr>
        <w:t>TRADES</w:t>
      </w:r>
      <w:r>
        <w:rPr>
          <w:b w:val="0"/>
        </w:rPr>
        <w:t xml:space="preserve">, and </w:t>
      </w:r>
      <w:r>
        <w:rPr>
          <w:rFonts w:ascii="Consolas" w:hAnsi="Consolas"/>
          <w:b w:val="0"/>
          <w:sz w:val="19"/>
        </w:rPr>
        <w:t>SELECT/INSERT</w:t>
      </w:r>
      <w:r>
        <w:rPr>
          <w:b w:val="0"/>
        </w:rPr>
        <w:t xml:space="preserve"> on </w:t>
      </w:r>
      <w:r>
        <w:rPr>
          <w:rFonts w:ascii="Consolas" w:hAnsi="Consolas"/>
          <w:b w:val="0"/>
          <w:sz w:val="19"/>
        </w:rPr>
        <w:t>REJECTED_TRADES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19"/>
        </w:rPr>
        <w:t>PIPELINE_AUDIT</w:t>
      </w:r>
      <w:r>
        <w:rPr>
          <w:b w:val="0"/>
        </w:rPr>
        <w:t xml:space="preserve"> — and a </w:t>
      </w:r>
      <w:r>
        <w:rPr>
          <w:rFonts w:ascii="Consolas" w:hAnsi="Consolas"/>
          <w:b w:val="0"/>
          <w:sz w:val="19"/>
        </w:rPr>
        <w:t>TRADE_ETL_SVC</w:t>
      </w:r>
      <w:r>
        <w:rPr>
          <w:b w:val="0"/>
        </w:rPr>
        <w:t xml:space="preserve"> user that authenticates with an RSA key pair (no password). The private key is the value placed in Secret Manager in the next step.</w:t>
      </w:r>
    </w:p>
    <w:p>
      <w:pPr>
        <w:pStyle w:val="Heading1"/>
      </w:pPr>
      <w:r>
        <w:t>2. Provision the Google Cloud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cd terraform</w:t>
              <w:br/>
            </w:r>
            <w:r>
              <w:rPr>
                <w:rFonts w:ascii="Consolas" w:hAnsi="Consolas"/>
                <w:sz w:val="18"/>
              </w:rPr>
              <w:t>cp terraform.tfvars.example terraform.tfvars   # fill in project_id, alert_email, snowflake creds</w:t>
              <w:br/>
            </w:r>
            <w:r>
              <w:rPr>
                <w:rFonts w:ascii="Consolas" w:hAnsi="Consolas"/>
                <w:sz w:val="18"/>
              </w:rPr>
              <w:t>terraform init</w:t>
              <w:br/>
            </w:r>
            <w:r>
              <w:rPr>
                <w:rFonts w:ascii="Consolas" w:hAnsi="Consolas"/>
                <w:sz w:val="18"/>
              </w:rPr>
              <w:t>terraform apply</w:t>
            </w:r>
          </w:p>
        </w:tc>
      </w:tr>
    </w:tbl>
    <w:p/>
    <w:p>
      <w:r>
        <w:rPr>
          <w:b w:val="0"/>
        </w:rPr>
        <w:t>This creates the VPC and Cloud NAT, the Pub/Sub topic, subscription and dead-letter topic, the least-privilege service accounts, the Snowflake-credentials secret in Secret Manager, the GCS buckets, the Cloud Monitoring alert policies, and the Cloud Composer environment. Note the outputs — several of them feed the commands below.</w:t>
      </w:r>
    </w:p>
    <w:p>
      <w:r>
        <w:rPr>
          <w:b w:val="0"/>
        </w:rPr>
        <w:t xml:space="preserve">The Snowflake credentials go into </w:t>
      </w:r>
      <w:r>
        <w:rPr>
          <w:rFonts w:ascii="Consolas" w:hAnsi="Consolas"/>
          <w:b w:val="0"/>
          <w:sz w:val="19"/>
        </w:rPr>
        <w:t>terraform.tfvars</w:t>
      </w:r>
      <w:r>
        <w:rPr>
          <w:b w:val="0"/>
        </w:rPr>
        <w:t xml:space="preserve"> as a JSON blob (</w:t>
      </w:r>
      <w:r>
        <w:rPr>
          <w:rFonts w:ascii="Consolas" w:hAnsi="Consolas"/>
          <w:b w:val="0"/>
          <w:sz w:val="19"/>
        </w:rPr>
        <w:t>snowflake_credentials_json</w:t>
      </w:r>
      <w:r>
        <w:rPr>
          <w:b w:val="0"/>
        </w:rPr>
        <w:t xml:space="preserve">) containing the account, the </w:t>
      </w:r>
      <w:r>
        <w:rPr>
          <w:rFonts w:ascii="Consolas" w:hAnsi="Consolas"/>
          <w:b w:val="0"/>
          <w:sz w:val="19"/>
        </w:rPr>
        <w:t>TRADE_ETL_SVC</w:t>
      </w:r>
      <w:r>
        <w:rPr>
          <w:b w:val="0"/>
        </w:rPr>
        <w:t xml:space="preserve"> user, the </w:t>
      </w:r>
      <w:r>
        <w:rPr>
          <w:rFonts w:ascii="Consolas" w:hAnsi="Consolas"/>
          <w:b w:val="0"/>
          <w:sz w:val="19"/>
        </w:rPr>
        <w:t>private_key</w:t>
      </w:r>
      <w:r>
        <w:rPr>
          <w:b w:val="0"/>
        </w:rPr>
        <w:t xml:space="preserve"> PEM, and the role/warehouse/database/schema. Terraform writes that blob to Secret Manager; the Dataflow workers read it at startup. Never commit the real </w:t>
      </w:r>
      <w:r>
        <w:rPr>
          <w:rFonts w:ascii="Consolas" w:hAnsi="Consolas"/>
          <w:b w:val="0"/>
          <w:sz w:val="19"/>
        </w:rPr>
        <w:t>terraform.tfvars</w:t>
      </w:r>
      <w:r>
        <w:rPr>
          <w:b w:val="0"/>
        </w:rPr>
        <w:t xml:space="preserve"> — it holds the private key.</w:t>
      </w:r>
    </w:p>
    <w:p>
      <w:pPr>
        <w:pStyle w:val="Heading1"/>
      </w:pPr>
      <w:r>
        <w:t>3. Build and launch the streaming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export PROJECT_ID=...  REGION=us-central1  ENV=dev</w:t>
              <w:br/>
            </w:r>
            <w:r>
              <w:rPr>
                <w:rFonts w:ascii="Consolas" w:hAnsi="Consolas"/>
                <w:sz w:val="18"/>
              </w:rPr>
              <w:t>export ARTIFACTS_BUCKET=$(terraform -chdir=terraform output -raw artifacts_bucket)</w:t>
              <w:br/>
            </w:r>
            <w:r>
              <w:rPr>
                <w:rFonts w:ascii="Consolas" w:hAnsi="Consolas"/>
                <w:sz w:val="18"/>
              </w:rPr>
              <w:t>scripts/build_flex_template.sh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export DATAFLOW_BUCKET=$(terraform -chdir=terraform output -raw dataflow_bucket)</w:t>
              <w:br/>
            </w:r>
            <w:r>
              <w:rPr>
                <w:rFonts w:ascii="Consolas" w:hAnsi="Consolas"/>
                <w:sz w:val="18"/>
              </w:rPr>
              <w:t>export SUBSCRIPTION=$(terraform -chdir=terraform output -raw pubsub_subscription_id)</w:t>
              <w:br/>
            </w:r>
            <w:r>
              <w:rPr>
                <w:rFonts w:ascii="Consolas" w:hAnsi="Consolas"/>
                <w:sz w:val="18"/>
              </w:rPr>
              <w:t>export SNOWFLAKE_SECRET=$(terraform -chdir=terraform output -raw snowflake_secret_resource)</w:t>
              <w:br/>
            </w:r>
            <w:r>
              <w:rPr>
                <w:rFonts w:ascii="Consolas" w:hAnsi="Consolas"/>
                <w:sz w:val="18"/>
              </w:rPr>
              <w:t>export DATAFLOW_SA=$(terraform -chdir=terraform output -raw dataflow_sa_email)</w:t>
              <w:br/>
            </w:r>
            <w:r>
              <w:rPr>
                <w:rFonts w:ascii="Consolas" w:hAnsi="Consolas"/>
                <w:sz w:val="18"/>
              </w:rPr>
              <w:t>export SUBNET=$(terraform -chdir=terraform output -raw subnet_self_link)</w:t>
              <w:br/>
            </w:r>
            <w:r>
              <w:rPr>
                <w:rFonts w:ascii="Consolas" w:hAnsi="Consolas"/>
                <w:sz w:val="18"/>
              </w:rPr>
              <w:t>scripts/launch_pipeline.sh        # job name defaults to "trade-etl-streaming"</w:t>
            </w:r>
          </w:p>
        </w:tc>
      </w:tr>
    </w:tbl>
    <w:p/>
    <w:p>
      <w:r>
        <w:rPr>
          <w:rFonts w:ascii="Consolas" w:hAnsi="Consolas"/>
          <w:b w:val="0"/>
          <w:sz w:val="19"/>
        </w:rPr>
        <w:t>build_flex_template.sh</w:t>
      </w:r>
      <w:r>
        <w:rPr>
          <w:b w:val="0"/>
        </w:rPr>
        <w:t xml:space="preserve"> builds the pipeline container with Cloud Build and publishes the Flex Template; </w:t>
      </w:r>
      <w:r>
        <w:rPr>
          <w:rFonts w:ascii="Consolas" w:hAnsi="Consolas"/>
          <w:b w:val="0"/>
          <w:sz w:val="19"/>
        </w:rPr>
        <w:t>launch_pipeline.sh</w:t>
      </w:r>
      <w:r>
        <w:rPr>
          <w:b w:val="0"/>
        </w:rPr>
        <w:t xml:space="preserve"> starts the streaming job on Dataflow. The launch script uses the same fixed job name the DAG expects, so the Composer health check recognises a manually-launched job and won't start a duplicate.</w:t>
      </w:r>
    </w:p>
    <w:p>
      <w:pPr>
        <w:pStyle w:val="Heading1"/>
      </w:pPr>
      <w:r>
        <w:t>4. Deploy the orchestration DAG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export DAG_GCS_PREFIX=$(terraform -chdir=terraform output -raw dag_gcs_prefix)</w:t>
              <w:br/>
            </w:r>
            <w:r>
              <w:rPr>
                <w:rFonts w:ascii="Consolas" w:hAnsi="Consolas"/>
                <w:sz w:val="18"/>
              </w:rPr>
              <w:t>export FLEX_TEMPLATE_PATH="gs://${ARTIFACTS_BUCKET}/flex-templates/trade-etl-${ENV}.json"</w:t>
              <w:br/>
            </w:r>
            <w:r>
              <w:rPr>
                <w:rFonts w:ascii="Consolas" w:hAnsi="Consolas"/>
                <w:sz w:val="18"/>
              </w:rPr>
              <w:t>export DATAFLOW_TEMP_LOCATION=$(terraform -chdir=terraform output -raw dataflow_temp_location)</w:t>
              <w:br/>
            </w:r>
            <w:r>
              <w:rPr>
                <w:rFonts w:ascii="Consolas" w:hAnsi="Consolas"/>
                <w:sz w:val="18"/>
              </w:rPr>
              <w:t>scripts/deploy_dags.sh</w:t>
            </w:r>
          </w:p>
        </w:tc>
      </w:tr>
    </w:tbl>
    <w:p/>
    <w:p>
      <w:r>
        <w:rPr>
          <w:b w:val="0"/>
        </w:rPr>
        <w:t xml:space="preserve">Then create the </w:t>
      </w:r>
      <w:r>
        <w:rPr>
          <w:rFonts w:ascii="Consolas" w:hAnsi="Consolas"/>
          <w:b w:val="0"/>
          <w:sz w:val="19"/>
        </w:rPr>
        <w:t>snowflake_default</w:t>
      </w:r>
      <w:r>
        <w:rPr>
          <w:b w:val="0"/>
        </w:rPr>
        <w:t xml:space="preserve"> Airflow connection in the Composer UI (or via CLI), using the same </w:t>
      </w:r>
      <w:r>
        <w:rPr>
          <w:rFonts w:ascii="Consolas" w:hAnsi="Consolas"/>
          <w:b w:val="0"/>
          <w:sz w:val="19"/>
        </w:rPr>
        <w:t>TRADE_ETL_SVC</w:t>
      </w:r>
      <w:r>
        <w:rPr>
          <w:b w:val="0"/>
        </w:rPr>
        <w:t xml:space="preserve"> key pair, so the expiry and audit SQL tasks can reach Snowflake.</w:t>
      </w:r>
    </w:p>
    <w:p>
      <w:pPr>
        <w:pStyle w:val="Heading1"/>
      </w:pPr>
      <w:r>
        <w:t>5. Generate trade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cd src/generator</w:t>
              <w:br/>
            </w:r>
            <w:r>
              <w:rPr>
                <w:rFonts w:ascii="Consolas" w:hAnsi="Consolas"/>
                <w:sz w:val="18"/>
              </w:rPr>
              <w:t>pip install -r requirements.txt</w:t>
              <w:br/>
            </w:r>
            <w:r>
              <w:rPr>
                <w:rFonts w:ascii="Consolas" w:hAnsi="Consolas"/>
                <w:sz w:val="18"/>
              </w:rPr>
              <w:t>python -m generator.generate \</w:t>
              <w:br/>
            </w:r>
            <w:r>
              <w:rPr>
                <w:rFonts w:ascii="Consolas" w:hAnsi="Consolas"/>
                <w:sz w:val="18"/>
              </w:rPr>
              <w:t xml:space="preserve">    --project_id "$PROJECT_ID" \</w:t>
              <w:br/>
            </w:r>
            <w:r>
              <w:rPr>
                <w:rFonts w:ascii="Consolas" w:hAnsi="Consolas"/>
                <w:sz w:val="18"/>
              </w:rPr>
              <w:t xml:space="preserve">    --topic_id "$(terraform -chdir=../../terraform output -raw pubsub_topic)" \</w:t>
              <w:br/>
            </w:r>
            <w:r>
              <w:rPr>
                <w:rFonts w:ascii="Consolas" w:hAnsi="Consolas"/>
                <w:sz w:val="18"/>
              </w:rPr>
              <w:t xml:space="preserve">    --num_trades 200 --rate_per_sec 25 --scenario mixed</w:t>
            </w:r>
          </w:p>
        </w:tc>
      </w:tr>
    </w:tbl>
    <w:p/>
    <w:p>
      <w:r>
        <w:rPr>
          <w:b w:val="0"/>
        </w:rPr>
        <w:t xml:space="preserve">The </w:t>
      </w:r>
      <w:r>
        <w:rPr>
          <w:rFonts w:ascii="Consolas" w:hAnsi="Consolas"/>
          <w:b w:val="0"/>
          <w:sz w:val="19"/>
        </w:rPr>
        <w:t>--scenario</w:t>
      </w:r>
      <w:r>
        <w:rPr>
          <w:b w:val="0"/>
        </w:rPr>
        <w:t xml:space="preserve"> flag chooses what to exercise: </w:t>
      </w:r>
      <w:r>
        <w:rPr>
          <w:rFonts w:ascii="Consolas" w:hAnsi="Consolas"/>
          <w:b w:val="0"/>
          <w:sz w:val="19"/>
        </w:rPr>
        <w:t>valid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past_maturity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versions</w:t>
      </w:r>
      <w:r>
        <w:rPr>
          <w:b w:val="0"/>
        </w:rPr>
        <w:t xml:space="preserve">, or </w:t>
      </w:r>
      <w:r>
        <w:rPr>
          <w:rFonts w:ascii="Consolas" w:hAnsi="Consolas"/>
          <w:b w:val="0"/>
          <w:sz w:val="19"/>
        </w:rPr>
        <w:t>mixed</w:t>
      </w:r>
      <w:r>
        <w:rPr>
          <w:b w:val="0"/>
        </w:rPr>
        <w:t xml:space="preserve"> (the default, a realistic blend). Add </w:t>
      </w:r>
      <w:r>
        <w:rPr>
          <w:rFonts w:ascii="Consolas" w:hAnsi="Consolas"/>
          <w:b w:val="0"/>
          <w:sz w:val="19"/>
        </w:rPr>
        <w:t>--seed</w:t>
      </w:r>
      <w:r>
        <w:rPr>
          <w:b w:val="0"/>
        </w:rPr>
        <w:t xml:space="preserve"> for a reproducible run.</w:t>
      </w:r>
    </w:p>
    <w:p>
      <w:pPr>
        <w:pStyle w:val="Heading1"/>
      </w:pPr>
      <w:r>
        <w:t>6. Verify</w:t>
      </w:r>
    </w:p>
    <w:p>
      <w:r>
        <w:rPr>
          <w:b w:val="0"/>
        </w:rPr>
        <w:t>Within a minute or two the pipeline drains the messages into Snowflake. Check the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SELECT status, COUNT(*) FROM TRADES GROUP BY status;          -- ACTIVE / EXPIRED</w:t>
              <w:br/>
            </w:r>
            <w:r>
              <w:rPr>
                <w:rFonts w:ascii="Consolas" w:hAnsi="Consolas"/>
                <w:sz w:val="18"/>
              </w:rPr>
              <w:t>SELECT rejection_reason, COUNT(*) FROM REJECTED_TRADES GROUP BY rejection_reason;</w:t>
              <w:br/>
            </w:r>
            <w:r>
              <w:rPr>
                <w:rFonts w:ascii="Consolas" w:hAnsi="Consolas"/>
                <w:sz w:val="18"/>
              </w:rPr>
              <w:t>SELECT * FROM V_TRADE_STATUS_SUMMARY;</w:t>
              <w:br/>
            </w:r>
            <w:r>
              <w:rPr>
                <w:rFonts w:ascii="Consolas" w:hAnsi="Consolas"/>
                <w:sz w:val="18"/>
              </w:rPr>
              <w:t>SELECT * FROM V_REJECTION_SUMMARY;</w:t>
            </w:r>
          </w:p>
        </w:tc>
      </w:tr>
    </w:tbl>
    <w:p/>
    <w:p>
      <w:r>
        <w:rPr>
          <w:b w:val="0"/>
        </w:rPr>
        <w:t xml:space="preserve">You should see valid trades collapsed to one row per </w:t>
      </w:r>
      <w:r>
        <w:rPr>
          <w:rFonts w:ascii="Consolas" w:hAnsi="Consolas"/>
          <w:b w:val="0"/>
          <w:sz w:val="19"/>
        </w:rPr>
        <w:t>trade_id</w:t>
      </w:r>
      <w:r>
        <w:rPr>
          <w:b w:val="0"/>
        </w:rPr>
        <w:t xml:space="preserve"> (their latest accepted version) in </w:t>
      </w:r>
      <w:r>
        <w:rPr>
          <w:rFonts w:ascii="Consolas" w:hAnsi="Consolas"/>
          <w:b w:val="0"/>
          <w:sz w:val="19"/>
        </w:rPr>
        <w:t>TRADES</w:t>
      </w:r>
      <w:r>
        <w:rPr>
          <w:b w:val="0"/>
        </w:rPr>
        <w:t xml:space="preserve">, and the lower-version and past-maturity rejections grouped by reason in </w:t>
      </w:r>
      <w:r>
        <w:rPr>
          <w:rFonts w:ascii="Consolas" w:hAnsi="Consolas"/>
          <w:b w:val="0"/>
          <w:sz w:val="19"/>
        </w:rPr>
        <w:t>REJECTED_TRADES</w:t>
      </w:r>
      <w:r>
        <w:rPr>
          <w:b w:val="0"/>
        </w:rPr>
        <w:t xml:space="preserve">. The expiry sweep, run by the DAG on its hourly schedule, flips any matured </w:t>
      </w:r>
      <w:r>
        <w:rPr>
          <w:rFonts w:ascii="Consolas" w:hAnsi="Consolas"/>
          <w:b w:val="0"/>
          <w:sz w:val="19"/>
        </w:rPr>
        <w:t>ACTIVE</w:t>
      </w:r>
      <w:r>
        <w:rPr>
          <w:b w:val="0"/>
        </w:rPr>
        <w:t xml:space="preserve"> trade to </w:t>
      </w:r>
      <w:r>
        <w:rPr>
          <w:rFonts w:ascii="Consolas" w:hAnsi="Consolas"/>
          <w:b w:val="0"/>
          <w:sz w:val="19"/>
        </w:rPr>
        <w:t>EXPIRED</w:t>
      </w:r>
      <w:r>
        <w:rPr>
          <w:b w:val="0"/>
        </w:rPr>
        <w:t>.</w:t>
      </w:r>
    </w:p>
    <w:p>
      <w:pPr>
        <w:pStyle w:val="Heading1"/>
      </w:pPr>
      <w:r>
        <w:t>Teardown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terraform -chdir=terraform destroy</w:t>
            </w:r>
          </w:p>
        </w:tc>
      </w:tr>
    </w:tbl>
    <w:p/>
    <w:p>
      <w:r>
        <w:rPr>
          <w:b w:val="0"/>
        </w:rPr>
        <w:t>Cancel the Dataflow job from the console or CLI first if it is still running.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