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7E" w:rsidRPr="0029037E" w:rsidRDefault="0029037E" w:rsidP="0029037E">
      <w:pPr>
        <w:pBdr>
          <w:bottom w:val="single" w:sz="12" w:space="7" w:color="auto"/>
        </w:pBdr>
        <w:shd w:val="clear" w:color="auto" w:fill="FFFFFF"/>
        <w:spacing w:after="300" w:line="240" w:lineRule="auto"/>
        <w:outlineLvl w:val="0"/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</w:pPr>
      <w:proofErr w:type="spellStart"/>
      <w:r w:rsidRPr="0029037E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>Ajitkumar</w:t>
      </w:r>
      <w:proofErr w:type="spellEnd"/>
      <w:r w:rsidRPr="0029037E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 xml:space="preserve"> </w:t>
      </w:r>
      <w:proofErr w:type="spellStart"/>
      <w:r w:rsidRPr="0029037E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>Khachane</w:t>
      </w:r>
      <w:proofErr w:type="spellEnd"/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>
        <w:rPr>
          <w:rFonts w:ascii="SegoeUI" w:eastAsia="Times New Roman" w:hAnsi="SegoeUI" w:cs="Times New Roman"/>
          <w:noProof/>
          <w:color w:val="4F4F4F"/>
          <w:spacing w:val="3"/>
          <w:sz w:val="21"/>
          <w:szCs w:val="21"/>
          <w:lang w:eastAsia="en-IN"/>
        </w:rPr>
        <w:drawing>
          <wp:inline distT="0" distB="0" distL="0" distR="0">
            <wp:extent cx="2095500" cy="1371600"/>
            <wp:effectExtent l="0" t="0" r="0" b="0"/>
            <wp:docPr id="1" name="Picture 1" descr="http://vit.edu.in/sites/default/files/styles/medium/public/DSC_0903%20copy_1.jpg?itok=6jsMe6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t.edu.in/sites/default/files/styles/medium/public/DSC_0903%20copy_1.jpg?itok=6jsMe6J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DESIGNATION: </w:t>
      </w:r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Associate Professor </w:t>
      </w:r>
      <w:proofErr w:type="gram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And</w:t>
      </w:r>
      <w:proofErr w:type="gram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Head Of The Department</w:t>
      </w:r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BRANCH: </w:t>
      </w:r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Information-Technology</w:t>
      </w:r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EMAIL ID: </w:t>
      </w:r>
    </w:p>
    <w:p w:rsidR="0029037E" w:rsidRPr="0029037E" w:rsidRDefault="0029037E" w:rsidP="0029037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hyperlink r:id="rId6" w:history="1">
        <w:r w:rsidRPr="0029037E">
          <w:rPr>
            <w:rFonts w:ascii="SegoeUI" w:eastAsia="Times New Roman" w:hAnsi="SegoeUI" w:cs="Times New Roman"/>
            <w:color w:val="428BCA"/>
            <w:spacing w:val="3"/>
            <w:sz w:val="21"/>
            <w:szCs w:val="21"/>
            <w:u w:val="single"/>
            <w:lang w:eastAsia="en-IN"/>
          </w:rPr>
          <w:t>ajitkumar.khachane@vit.edu.in</w:t>
        </w:r>
      </w:hyperlink>
    </w:p>
    <w:p w:rsidR="0029037E" w:rsidRPr="0029037E" w:rsidRDefault="0029037E" w:rsidP="0029037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29037E" w:rsidRPr="0029037E" w:rsidRDefault="0029037E" w:rsidP="0029037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29037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Subject area of interest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Embedded Systems, Image Processing</w:t>
      </w:r>
    </w:p>
    <w:p w:rsidR="0029037E" w:rsidRPr="0029037E" w:rsidRDefault="0029037E" w:rsidP="0029037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29037E" w:rsidRPr="0029037E" w:rsidRDefault="0029037E" w:rsidP="0029037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29037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Qualification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M.E. (Master of Engineering) in Electronics from Swami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Ramanand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Tirtha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Marathwada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University,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Nanded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– July 1997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B.E. (Bachelor of Engineering) in Electronics from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Shivaji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University, Kolhapur – April 1991</w:t>
      </w:r>
    </w:p>
    <w:p w:rsidR="0029037E" w:rsidRPr="0029037E" w:rsidRDefault="0029037E" w:rsidP="0029037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29037E" w:rsidRPr="0029037E" w:rsidRDefault="0029037E" w:rsidP="0029037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29037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Experience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Technology, as an Associate Professor and Head of the Department of Information Technology- 2001 – till date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MGM College of Engineering and Technology, as a Lecturer and Project Co-ordinator – 1991 to 2001</w:t>
      </w:r>
    </w:p>
    <w:p w:rsidR="0029037E" w:rsidRPr="0029037E" w:rsidRDefault="0029037E" w:rsidP="0029037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8" style="width:0;height:0" o:hralign="center" o:hrstd="t" o:hr="t" fillcolor="#a0a0a0" stroked="f"/>
        </w:pict>
      </w:r>
    </w:p>
    <w:p w:rsidR="0029037E" w:rsidRPr="0029037E" w:rsidRDefault="0029037E" w:rsidP="0029037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29037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Workshops and Training Programs attended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Outcome Based Education and Accreditation for the Faculty Members of Technical Institutions, hosted by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 – September 07,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Signal Processing and its Application, hosted by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 – June 06, 2009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Nanotechnology Applications in Biomedical and Electronics Engineering – January 12, 2009 to January 14, 2009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lastRenderedPageBreak/>
        <w:t xml:space="preserve">JAVA Applications in Distributed Computing, hosted by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 – January 05, 2009 to January 01, 2009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Emerging Trends in Embedded System Design (Organized) hosted by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 – July 07, 2008 to July 13, 2008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Very Large Scale Integration (VLSI), hosted by Fr. C. R. C. E., </w:t>
      </w:r>
      <w:proofErr w:type="spellStart"/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Bandra</w:t>
      </w:r>
      <w:proofErr w:type="spellEnd"/>
    </w:p>
    <w:p w:rsidR="0029037E" w:rsidRPr="0029037E" w:rsidRDefault="0029037E" w:rsidP="0029037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9" style="width:0;height:0" o:hralign="center" o:hrstd="t" o:hr="t" fillcolor="#a0a0a0" stroked="f"/>
        </w:pict>
      </w:r>
    </w:p>
    <w:p w:rsidR="0029037E" w:rsidRPr="0029037E" w:rsidRDefault="0029037E" w:rsidP="0029037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29037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Publications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Design of a Road Sign Informing System Based on GPS and RFID, International Conference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 survey and comparative Study of Ad-hoc Routing Protocols in Mobile Ad-hoc Network, International Journal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Optimization and Design of RF MEMS Switch, IEEE Journal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Almanac Based Dual Axis Open-loop tracker for Solar Panels with Optimized Captive Power Consumption, Conference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Smart Antenna System for Efficient Resource Utilization in Wireless Backhaul, International Conference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Novel Smart antenna System Design using Directional element for Wireless Communication System, International Conference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Efficient Data Encryption Algorithm based on Private Key Encryption, International Conference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Image Matching using SURF and SIFT, International Journal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Travel with Virtual Money using NFC, International Journal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Effect of Malicious Nodes for MANET Protocols, International Conference, International Conference – 2014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Identifying Moving Objects in Video Stream using Self-Learning Method, International Conference – 2013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P2P file Sharing in IPv4 / IPv6 Hybrid Network, International Conference – 2013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Increasing Accuracy and Security of Bio-metric Feature using RSA Algorithm, National Conference – 2013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Security in Mobile Agent Communication, International Journal – 2012</w:t>
      </w:r>
    </w:p>
    <w:p w:rsidR="0029037E" w:rsidRPr="0029037E" w:rsidRDefault="0029037E" w:rsidP="0029037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29037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Nanotechnology: In Artificial Kidney Implant, National Conference – 2008</w:t>
      </w:r>
    </w:p>
    <w:p w:rsidR="00321462" w:rsidRDefault="0029037E">
      <w:bookmarkStart w:id="0" w:name="_GoBack"/>
      <w:bookmarkEnd w:id="0"/>
    </w:p>
    <w:sectPr w:rsidR="0032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MDc1MTA2NDc0NzVV0lEKTi0uzszPAykwrAUAEDN7PSwAAAA="/>
  </w:docVars>
  <w:rsids>
    <w:rsidRoot w:val="0029037E"/>
    <w:rsid w:val="0029037E"/>
    <w:rsid w:val="002F674E"/>
    <w:rsid w:val="00E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0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03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03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0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03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03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23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7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4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3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12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4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jitkumar.khachane@vi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2017-02-05T16:58:00Z</dcterms:created>
  <dcterms:modified xsi:type="dcterms:W3CDTF">2017-02-05T17:00:00Z</dcterms:modified>
</cp:coreProperties>
</file>