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4928412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b/>
          <w:color w:val="auto"/>
          <w:sz w:val="24"/>
          <w:lang w:eastAsia="en-US"/>
        </w:rPr>
      </w:sdtEndPr>
      <w:sdtContent>
        <w:p w:rsidR="007D0859" w:rsidRDefault="007D0859">
          <w:pPr>
            <w:pStyle w:val="Sinespaciado"/>
            <w:spacing w:before="15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E770258320848B6AE8A4FB5FBBA74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D0859" w:rsidRDefault="007D085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PSP0 Etapas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BFCAD40BCAA4C799C100000FB6DFC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D0859" w:rsidRDefault="007D0859">
              <w:pPr>
                <w:pStyle w:val="Sinespaciado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Héctor Isaí De León Sevilla</w:t>
              </w:r>
            </w:p>
          </w:sdtContent>
        </w:sdt>
        <w:p w:rsidR="007D0859" w:rsidRDefault="007D0859">
          <w:pPr>
            <w:pStyle w:val="Sinespaciado"/>
            <w:spacing w:before="48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D0859" w:rsidRDefault="007D0859">
                                    <w:pPr>
                                      <w:pStyle w:val="Sinespaciado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 de febrero de 2017</w:t>
                                    </w:r>
                                  </w:p>
                                </w:sdtContent>
                              </w:sdt>
                              <w:p w:rsidR="007D0859" w:rsidRDefault="007D085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UTRM</w:t>
                                    </w:r>
                                  </w:sdtContent>
                                </w:sdt>
                              </w:p>
                              <w:p w:rsidR="007D0859" w:rsidRDefault="007D0859">
                                <w:pPr>
                                  <w:pStyle w:val="Sinespaciado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u w:val="single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D0859">
                                      <w:rPr>
                                        <w:color w:val="4472C4" w:themeColor="accent1"/>
                                        <w:u w:val="single"/>
                                      </w:rPr>
                                      <w:t>Prof. Christian Bernal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D0859" w:rsidRDefault="007D0859">
                              <w:pPr>
                                <w:pStyle w:val="Sinespaciado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9 de febrero de 2017</w:t>
                              </w:r>
                            </w:p>
                          </w:sdtContent>
                        </w:sdt>
                        <w:p w:rsidR="007D0859" w:rsidRDefault="007D085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UTRM</w:t>
                              </w:r>
                            </w:sdtContent>
                          </w:sdt>
                        </w:p>
                        <w:p w:rsidR="007D0859" w:rsidRDefault="007D0859">
                          <w:pPr>
                            <w:pStyle w:val="Sinespaciado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u w:val="single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D0859">
                                <w:rPr>
                                  <w:color w:val="4472C4" w:themeColor="accent1"/>
                                  <w:u w:val="single"/>
                                </w:rPr>
                                <w:t>Prof. Christian Bernal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0859" w:rsidRDefault="007D0859">
          <w:pPr>
            <w:spacing w:after="160" w:line="259" w:lineRule="auto"/>
            <w:jc w:val="left"/>
          </w:pPr>
          <w:r>
            <w:rPr>
              <w:b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B7229" w:rsidRPr="007007B8" w:rsidRDefault="00525D1D" w:rsidP="0024326D">
      <w:pPr>
        <w:pStyle w:val="Ttulo1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Planeación.</w:t>
      </w:r>
    </w:p>
    <w:p w:rsidR="007007B8" w:rsidRPr="007007B8" w:rsidRDefault="007007B8" w:rsidP="007007B8">
      <w:pPr>
        <w:rPr>
          <w:rFonts w:ascii="Century Gothic" w:hAnsi="Century Gothic"/>
        </w:rPr>
      </w:pPr>
    </w:p>
    <w:p w:rsidR="007007B8" w:rsidRPr="007007B8" w:rsidRDefault="0024326D" w:rsidP="0024326D">
      <w:pPr>
        <w:rPr>
          <w:rFonts w:ascii="Century Gothic" w:hAnsi="Century Gothic"/>
        </w:rPr>
      </w:pPr>
      <w:r w:rsidRPr="007007B8">
        <w:rPr>
          <w:rStyle w:val="TITULOCar"/>
        </w:rPr>
        <w:t>Objetivo</w:t>
      </w:r>
    </w:p>
    <w:p w:rsidR="00D2388C" w:rsidRPr="007007B8" w:rsidRDefault="007007B8" w:rsidP="0024326D">
      <w:pPr>
        <w:rPr>
          <w:rFonts w:ascii="Century Gothic" w:hAnsi="Century Gothic"/>
        </w:rPr>
      </w:pPr>
      <w:r w:rsidRPr="007007B8">
        <w:rPr>
          <w:rFonts w:ascii="Century Gothic" w:hAnsi="Century Gothic"/>
        </w:rPr>
        <w:t>C</w:t>
      </w:r>
      <w:r w:rsidR="0024326D" w:rsidRPr="007007B8">
        <w:rPr>
          <w:rFonts w:ascii="Century Gothic" w:hAnsi="Century Gothic"/>
        </w:rPr>
        <w:t xml:space="preserve">rear una aplicación donde se registre el cliente y se pueda asignar una </w:t>
      </w:r>
      <w:r w:rsidR="00D2388C" w:rsidRPr="007007B8">
        <w:rPr>
          <w:rFonts w:ascii="Century Gothic" w:hAnsi="Century Gothic"/>
        </w:rPr>
        <w:t>categoría</w:t>
      </w:r>
      <w:r w:rsidR="0024326D" w:rsidRPr="007007B8">
        <w:rPr>
          <w:rFonts w:ascii="Century Gothic" w:hAnsi="Century Gothic"/>
        </w:rPr>
        <w:t xml:space="preserve"> dependiendo el área en donde se va a trabajar. La cual involucra las tecnologías de la información</w:t>
      </w:r>
      <w:r w:rsidR="00403B47" w:rsidRPr="007007B8">
        <w:rPr>
          <w:rFonts w:ascii="Century Gothic" w:hAnsi="Century Gothic"/>
        </w:rPr>
        <w:t xml:space="preserve"> como motor</w:t>
      </w:r>
      <w:r w:rsidR="0024326D" w:rsidRPr="007007B8">
        <w:rPr>
          <w:rFonts w:ascii="Century Gothic" w:hAnsi="Century Gothic"/>
        </w:rPr>
        <w:t xml:space="preserve"> para satisfacer </w:t>
      </w:r>
      <w:r w:rsidR="00403B47" w:rsidRPr="007007B8">
        <w:rPr>
          <w:rFonts w:ascii="Century Gothic" w:hAnsi="Century Gothic"/>
        </w:rPr>
        <w:t>las necesidades del cliente reduciendo costos a lo largo del tiempo y aumentando la productividad.</w:t>
      </w:r>
      <w:r w:rsidR="00D2388C" w:rsidRPr="007007B8">
        <w:rPr>
          <w:rFonts w:ascii="Century Gothic" w:hAnsi="Century Gothic"/>
        </w:rPr>
        <w:t xml:space="preserve"> </w:t>
      </w:r>
    </w:p>
    <w:p w:rsidR="0024326D" w:rsidRPr="007007B8" w:rsidRDefault="00D2388C" w:rsidP="0024326D">
      <w:pPr>
        <w:rPr>
          <w:rFonts w:ascii="Century Gothic" w:hAnsi="Century Gothic"/>
        </w:rPr>
      </w:pPr>
      <w:r w:rsidRPr="007007B8">
        <w:rPr>
          <w:rFonts w:ascii="Century Gothic" w:hAnsi="Century Gothic"/>
        </w:rPr>
        <w:t>Es necesario el diseño de una estrategia que permita utilizar la tecnología para la identificación de las circunstancias que afectan primordialmente la relación con nuestros clientes, analizar la situación y decidir de manera oportuna coordinada por todas las áreas de contacto y soporte.</w:t>
      </w:r>
    </w:p>
    <w:p w:rsidR="007007B8" w:rsidRPr="007007B8" w:rsidRDefault="007007B8" w:rsidP="00403B47">
      <w:pPr>
        <w:rPr>
          <w:rStyle w:val="TITULOCar"/>
        </w:rPr>
      </w:pPr>
      <w:r w:rsidRPr="007007B8">
        <w:rPr>
          <w:rStyle w:val="TITULOCar"/>
        </w:rPr>
        <w:t>Alcance</w:t>
      </w:r>
    </w:p>
    <w:p w:rsidR="00403B47" w:rsidRPr="007007B8" w:rsidRDefault="007007B8" w:rsidP="00403B47">
      <w:pPr>
        <w:rPr>
          <w:rFonts w:ascii="Century Gothic" w:hAnsi="Century Gothic"/>
        </w:rPr>
      </w:pPr>
      <w:r w:rsidRPr="007007B8">
        <w:rPr>
          <w:rFonts w:ascii="Century Gothic" w:hAnsi="Century Gothic"/>
        </w:rPr>
        <w:t>E</w:t>
      </w:r>
      <w:r w:rsidR="00D2388C" w:rsidRPr="007007B8">
        <w:rPr>
          <w:rFonts w:ascii="Century Gothic" w:hAnsi="Century Gothic"/>
        </w:rPr>
        <w:t>l sistema se desarrollará en su primera etapa realizando las funciones de agregar, modificar y eliminar un cliente, así como una categoría.</w:t>
      </w:r>
    </w:p>
    <w:p w:rsidR="00403B47" w:rsidRPr="007007B8" w:rsidRDefault="00D2388C" w:rsidP="00403B47">
      <w:pPr>
        <w:rPr>
          <w:rFonts w:ascii="Century Gothic" w:hAnsi="Century Gothic"/>
        </w:rPr>
      </w:pPr>
      <w:r w:rsidRPr="007007B8">
        <w:rPr>
          <w:rFonts w:ascii="Century Gothic" w:hAnsi="Century Gothic"/>
        </w:rPr>
        <w:t>Este sistema</w:t>
      </w:r>
      <w:r w:rsidR="00403B47" w:rsidRPr="007007B8">
        <w:rPr>
          <w:rFonts w:ascii="Century Gothic" w:hAnsi="Century Gothic"/>
        </w:rPr>
        <w:t xml:space="preserve"> deberá cumplir con requerimientos específicos demandados por el cliente.</w:t>
      </w:r>
    </w:p>
    <w:p w:rsidR="00526FF2" w:rsidRPr="007007B8" w:rsidRDefault="007007B8" w:rsidP="007007B8">
      <w:pPr>
        <w:pStyle w:val="TITULO"/>
      </w:pPr>
      <w:r w:rsidRPr="007007B8">
        <w:t>Requerimientos</w:t>
      </w:r>
    </w:p>
    <w:p w:rsidR="00403B47" w:rsidRPr="007007B8" w:rsidRDefault="00156A63" w:rsidP="00526FF2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</w:t>
      </w:r>
      <w:r w:rsidR="00D2388C" w:rsidRPr="007007B8">
        <w:rPr>
          <w:rFonts w:ascii="Century Gothic" w:hAnsi="Century Gothic"/>
        </w:rPr>
        <w:t xml:space="preserve">o poder eliminar una categoría, si </w:t>
      </w:r>
      <w:r w:rsidR="00526FF2" w:rsidRPr="007007B8">
        <w:rPr>
          <w:rFonts w:ascii="Century Gothic" w:hAnsi="Century Gothic"/>
        </w:rPr>
        <w:t>está</w:t>
      </w:r>
      <w:r w:rsidR="00D2388C" w:rsidRPr="007007B8">
        <w:rPr>
          <w:rFonts w:ascii="Century Gothic" w:hAnsi="Century Gothic"/>
        </w:rPr>
        <w:t xml:space="preserve"> relacionada</w:t>
      </w:r>
      <w:r w:rsidR="00526FF2" w:rsidRPr="007007B8">
        <w:rPr>
          <w:rFonts w:ascii="Century Gothic" w:hAnsi="Century Gothic"/>
        </w:rPr>
        <w:t xml:space="preserve"> con un cliente.</w:t>
      </w:r>
    </w:p>
    <w:p w:rsidR="00526FF2" w:rsidRPr="007007B8" w:rsidRDefault="00526FF2" w:rsidP="00526FF2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007B8">
        <w:rPr>
          <w:rFonts w:ascii="Century Gothic" w:hAnsi="Century Gothic"/>
        </w:rPr>
        <w:t>Nombre y apellidos son obligatorios.</w:t>
      </w:r>
    </w:p>
    <w:p w:rsidR="00526FF2" w:rsidRPr="007007B8" w:rsidRDefault="00526FF2" w:rsidP="00526FF2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007B8">
        <w:rPr>
          <w:rFonts w:ascii="Century Gothic" w:hAnsi="Century Gothic"/>
        </w:rPr>
        <w:t>Correo electrónico valido.</w:t>
      </w:r>
    </w:p>
    <w:p w:rsidR="00526FF2" w:rsidRPr="007007B8" w:rsidRDefault="00526FF2" w:rsidP="00526FF2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007B8">
        <w:rPr>
          <w:rFonts w:ascii="Century Gothic" w:hAnsi="Century Gothic"/>
        </w:rPr>
        <w:t>El nombre de la categoría no puede quedar vacío.</w:t>
      </w:r>
    </w:p>
    <w:p w:rsidR="00526FF2" w:rsidRPr="007007B8" w:rsidRDefault="00526FF2" w:rsidP="003443D3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7007B8">
        <w:rPr>
          <w:rFonts w:ascii="Century Gothic" w:hAnsi="Century Gothic"/>
        </w:rPr>
        <w:t>El correo electrónico no se puede duplicar.</w:t>
      </w:r>
    </w:p>
    <w:p w:rsidR="001D5764" w:rsidRDefault="001D5764" w:rsidP="003443D3">
      <w:pPr>
        <w:rPr>
          <w:rFonts w:ascii="Century Gothic" w:hAnsi="Century Gothic"/>
        </w:rPr>
      </w:pPr>
    </w:p>
    <w:p w:rsidR="007007B8" w:rsidRDefault="007007B8" w:rsidP="003443D3">
      <w:pPr>
        <w:rPr>
          <w:rFonts w:ascii="Century Gothic" w:hAnsi="Century Gothic"/>
        </w:rPr>
      </w:pPr>
    </w:p>
    <w:p w:rsidR="007007B8" w:rsidRDefault="007007B8" w:rsidP="003443D3">
      <w:pPr>
        <w:rPr>
          <w:rFonts w:ascii="Century Gothic" w:hAnsi="Century Gothic"/>
        </w:rPr>
      </w:pPr>
    </w:p>
    <w:p w:rsidR="007007B8" w:rsidRPr="007007B8" w:rsidRDefault="007007B8" w:rsidP="003443D3">
      <w:pPr>
        <w:rPr>
          <w:rFonts w:ascii="Century Gothic" w:hAnsi="Century Gothic"/>
        </w:rPr>
      </w:pPr>
    </w:p>
    <w:p w:rsidR="007007B8" w:rsidRDefault="007007B8" w:rsidP="007007B8">
      <w:pPr>
        <w:tabs>
          <w:tab w:val="left" w:pos="960"/>
        </w:tabs>
        <w:rPr>
          <w:rFonts w:ascii="Century Gothic" w:hAnsi="Century Gothic"/>
        </w:rPr>
      </w:pPr>
    </w:p>
    <w:p w:rsidR="003443D3" w:rsidRPr="007007B8" w:rsidRDefault="00E064E4" w:rsidP="007007B8">
      <w:pPr>
        <w:tabs>
          <w:tab w:val="left" w:pos="960"/>
        </w:tabs>
        <w:jc w:val="center"/>
        <w:rPr>
          <w:rFonts w:ascii="Century Gothic" w:hAnsi="Century Gothic"/>
          <w:b/>
          <w:color w:val="4472C4" w:themeColor="accent1"/>
          <w:sz w:val="32"/>
          <w:szCs w:val="32"/>
        </w:rPr>
      </w:pPr>
      <w:r>
        <w:rPr>
          <w:rFonts w:ascii="Century Gothic" w:hAnsi="Century Gothic"/>
          <w:b/>
          <w:color w:val="4472C4" w:themeColor="accent1"/>
          <w:sz w:val="32"/>
          <w:szCs w:val="32"/>
        </w:rPr>
        <w:t>Diseño</w:t>
      </w:r>
      <w:r w:rsidR="00525D1D">
        <w:rPr>
          <w:rFonts w:ascii="Century Gothic" w:hAnsi="Century Gothic"/>
          <w:b/>
          <w:color w:val="4472C4" w:themeColor="accent1"/>
          <w:sz w:val="32"/>
          <w:szCs w:val="32"/>
        </w:rPr>
        <w:t>.</w:t>
      </w:r>
    </w:p>
    <w:p w:rsidR="007007B8" w:rsidRDefault="007007B8" w:rsidP="00E064E4">
      <w:pPr>
        <w:pStyle w:val="TITUL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3B74484" wp14:editId="798D5416">
            <wp:extent cx="3829050" cy="4029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64" w:rsidRDefault="001D5764" w:rsidP="001D5764"/>
    <w:p w:rsidR="007D0859" w:rsidRDefault="007D0859" w:rsidP="001D5764"/>
    <w:p w:rsidR="001D5764" w:rsidRDefault="001D5764" w:rsidP="001D5764"/>
    <w:p w:rsidR="00E6309C" w:rsidRDefault="00525D1D" w:rsidP="00525D1D">
      <w:pPr>
        <w:tabs>
          <w:tab w:val="left" w:pos="975"/>
          <w:tab w:val="center" w:pos="4419"/>
        </w:tabs>
        <w:rPr>
          <w:rFonts w:ascii="Century Gothic" w:hAnsi="Century Gothic"/>
          <w:b/>
          <w:color w:val="4472C4" w:themeColor="accent1"/>
          <w:sz w:val="32"/>
          <w:szCs w:val="32"/>
        </w:rPr>
      </w:pPr>
      <w:r>
        <w:rPr>
          <w:rFonts w:ascii="Century Gothic" w:hAnsi="Century Gothic"/>
          <w:b/>
          <w:color w:val="4472C4" w:themeColor="accent1"/>
          <w:sz w:val="32"/>
          <w:szCs w:val="32"/>
        </w:rPr>
        <w:tab/>
      </w:r>
      <w:r>
        <w:rPr>
          <w:rFonts w:ascii="Century Gothic" w:hAnsi="Century Gothic"/>
          <w:b/>
          <w:color w:val="4472C4" w:themeColor="accent1"/>
          <w:sz w:val="32"/>
          <w:szCs w:val="32"/>
        </w:rPr>
        <w:tab/>
      </w:r>
      <w:r w:rsidRPr="00525D1D">
        <w:rPr>
          <w:rFonts w:ascii="Century Gothic" w:hAnsi="Century Gothic"/>
          <w:b/>
          <w:color w:val="4472C4" w:themeColor="accent1"/>
          <w:sz w:val="32"/>
          <w:szCs w:val="32"/>
        </w:rPr>
        <w:t>Codificación</w:t>
      </w:r>
      <w:r>
        <w:rPr>
          <w:rFonts w:ascii="Century Gothic" w:hAnsi="Century Gothic"/>
          <w:b/>
          <w:color w:val="4472C4" w:themeColor="accent1"/>
          <w:sz w:val="32"/>
          <w:szCs w:val="32"/>
        </w:rPr>
        <w:t>.</w:t>
      </w:r>
    </w:p>
    <w:p w:rsidR="00525D1D" w:rsidRPr="00525D1D" w:rsidRDefault="00525D1D" w:rsidP="00525D1D">
      <w:pPr>
        <w:rPr>
          <w:rFonts w:ascii="Century Gothic" w:hAnsi="Century Gothic"/>
        </w:rPr>
      </w:pPr>
      <w:r w:rsidRPr="00525D1D">
        <w:rPr>
          <w:rFonts w:ascii="Century Gothic" w:hAnsi="Century Gothic"/>
        </w:rPr>
        <w:t xml:space="preserve">El lenguaje de programación en el que se desarrolla la app es java, a continuación incluyo un fragmento </w:t>
      </w:r>
      <w:proofErr w:type="gramStart"/>
      <w:r w:rsidRPr="00525D1D">
        <w:rPr>
          <w:rFonts w:ascii="Century Gothic" w:hAnsi="Century Gothic"/>
        </w:rPr>
        <w:t>del</w:t>
      </w:r>
      <w:proofErr w:type="gramEnd"/>
      <w:r w:rsidRPr="00525D1D">
        <w:rPr>
          <w:rFonts w:ascii="Century Gothic" w:hAnsi="Century Gothic"/>
        </w:rPr>
        <w:t xml:space="preserve"> estándar decodificación que se utiliza.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outlineLvl w:val="1"/>
        <w:rPr>
          <w:rFonts w:ascii="Century Gothic" w:eastAsia="Times New Roman" w:hAnsi="Century Gothic" w:cs="Times New Roman"/>
          <w:b/>
          <w:bCs/>
          <w:sz w:val="36"/>
          <w:szCs w:val="36"/>
          <w:lang w:eastAsia="es-MX"/>
        </w:rPr>
      </w:pPr>
      <w:bookmarkStart w:id="1" w:name="_Toc474785399"/>
      <w:r w:rsidRPr="00820E87">
        <w:rPr>
          <w:rFonts w:ascii="Century Gothic" w:eastAsia="Times New Roman" w:hAnsi="Century Gothic" w:cs="Times New Roman"/>
          <w:b/>
          <w:bCs/>
          <w:sz w:val="36"/>
          <w:szCs w:val="36"/>
          <w:lang w:eastAsia="es-MX"/>
        </w:rPr>
        <w:t>Nomenclatura</w:t>
      </w:r>
      <w:bookmarkEnd w:id="1"/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>El idioma por defecto a la hora de dar sentido funcional al nombre de clases, variables, constantes, etc. será una mezcla entre la nomenclatura tradicional en inglés y la nomenclatura funcional adoptada.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Resumiendo, aquella codificación que por estandarización y/o aceptación se pueda escribir en inglés se mantendrá así por convenio, casos como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insert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update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delete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create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retrieve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list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set</w:t>
      </w: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get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newInstance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Delegate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>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lastRenderedPageBreak/>
        <w:t xml:space="preserve">Para la parte funcional se utilizara castellano, por lo tanto la nomenclatura de los métodos será: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getListEmpresa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 en sustitución de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getListCompany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 o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insertBanco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 en lugar de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insertarBanco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>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es-MX"/>
        </w:rPr>
      </w:pPr>
      <w:bookmarkStart w:id="2" w:name="paquetes"/>
      <w:bookmarkStart w:id="3" w:name="_Toc474785400"/>
      <w:bookmarkEnd w:id="2"/>
      <w:r w:rsidRPr="00820E87">
        <w:rPr>
          <w:rFonts w:ascii="Century Gothic" w:eastAsia="Times New Roman" w:hAnsi="Century Gothic" w:cs="Times New Roman"/>
          <w:b/>
          <w:bCs/>
          <w:sz w:val="27"/>
          <w:szCs w:val="27"/>
          <w:lang w:eastAsia="es-MX"/>
        </w:rPr>
        <w:t>Paquetes</w:t>
      </w:r>
      <w:bookmarkEnd w:id="3"/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Por defecto todos los paquetes se escribirán en minúsculas y sin utilizar caracteres especiales. El paquete base queda definido como </w:t>
      </w:r>
      <w:proofErr w:type="spellStart"/>
      <w:r w:rsidRPr="00820E87">
        <w:rPr>
          <w:rFonts w:ascii="Century Gothic" w:eastAsia="Times New Roman" w:hAnsi="Century Gothic" w:cs="Times New Roman"/>
          <w:szCs w:val="24"/>
          <w:lang w:eastAsia="es-MX"/>
        </w:rPr>
        <w:t>es.gobcantabria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>, en este paquete no se definirá ninguna clase.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Se tendrá, así mismo, otro nivel extra dentro del paquete definido como el nombre del proyecto o del módulo (Ej. </w:t>
      </w:r>
      <w:proofErr w:type="spellStart"/>
      <w:proofErr w:type="gramStart"/>
      <w:r w:rsidRPr="00820E87">
        <w:rPr>
          <w:rFonts w:ascii="Century Gothic" w:eastAsia="Times New Roman" w:hAnsi="Century Gothic" w:cs="Times New Roman"/>
          <w:szCs w:val="24"/>
          <w:lang w:eastAsia="es-MX"/>
        </w:rPr>
        <w:t>es.gobcantabria.xxxx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 )</w:t>
      </w:r>
      <w:proofErr w:type="gramEnd"/>
      <w:r w:rsidRPr="00820E87">
        <w:rPr>
          <w:rFonts w:ascii="Century Gothic" w:eastAsia="Times New Roman" w:hAnsi="Century Gothic" w:cs="Times New Roman"/>
          <w:szCs w:val="24"/>
          <w:lang w:eastAsia="es-MX"/>
        </w:rPr>
        <w:t>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="Times New Roman"/>
          <w:szCs w:val="24"/>
          <w:lang w:eastAsia="es-MX"/>
        </w:rPr>
      </w:pPr>
      <w:r w:rsidRPr="00187C55">
        <w:rPr>
          <w:rFonts w:ascii="Century Gothic" w:eastAsia="Times New Roman" w:hAnsi="Century Gothic" w:cs="Times New Roman"/>
          <w:noProof/>
          <w:szCs w:val="24"/>
          <w:lang w:val="en-US"/>
        </w:rPr>
        <w:drawing>
          <wp:inline distT="0" distB="0" distL="0" distR="0" wp14:anchorId="021F0398" wp14:editId="7AD992D1">
            <wp:extent cx="3286125" cy="838200"/>
            <wp:effectExtent l="0" t="0" r="0" b="0"/>
            <wp:docPr id="2" name="Picture 2" descr="paqu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que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Si existiera una parte común a varios de estos módulos, el nombre de los paquetes comenzarán por: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es.gobcantabria.common</w:t>
      </w:r>
      <w:proofErr w:type="spellEnd"/>
    </w:p>
    <w:p w:rsidR="00525D1D" w:rsidRPr="00820E87" w:rsidRDefault="00525D1D" w:rsidP="00525D1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es-MX"/>
        </w:rPr>
      </w:pPr>
      <w:bookmarkStart w:id="4" w:name="interfaces"/>
      <w:bookmarkStart w:id="5" w:name="_Toc474785401"/>
      <w:bookmarkEnd w:id="4"/>
      <w:r w:rsidRPr="00820E87">
        <w:rPr>
          <w:rFonts w:ascii="Century Gothic" w:eastAsia="Times New Roman" w:hAnsi="Century Gothic" w:cs="Times New Roman"/>
          <w:b/>
          <w:bCs/>
          <w:sz w:val="27"/>
          <w:szCs w:val="27"/>
          <w:lang w:eastAsia="es-MX"/>
        </w:rPr>
        <w:t>Nombres de Interfaces</w:t>
      </w:r>
      <w:bookmarkEnd w:id="5"/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Los nombres de interfaces utilizarán el sufijo </w:t>
      </w:r>
      <w:r w:rsidRPr="00187C55">
        <w:rPr>
          <w:rFonts w:ascii="Century Gothic" w:eastAsia="Times New Roman" w:hAnsi="Century Gothic" w:cs="Times New Roman"/>
          <w:b/>
          <w:bCs/>
          <w:szCs w:val="24"/>
          <w:lang w:eastAsia="es-MX"/>
        </w:rPr>
        <w:t>Interface</w:t>
      </w: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 y estarán compuestos por palabras con la primera letra en mayúscula (</w:t>
      </w:r>
      <w:proofErr w:type="spellStart"/>
      <w:r w:rsidRPr="00820E87">
        <w:rPr>
          <w:rFonts w:ascii="Century Gothic" w:eastAsia="Times New Roman" w:hAnsi="Century Gothic" w:cs="Times New Roman"/>
          <w:szCs w:val="24"/>
          <w:lang w:eastAsia="es-MX"/>
        </w:rPr>
        <w:t>CamelCase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>). Se debe evitar el uso de abreviaciones que dificulten la comprensión del código. </w:t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Ejemplo: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ConexionInterface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, </w:t>
      </w:r>
      <w:proofErr w:type="spellStart"/>
      <w:r w:rsidRPr="00187C55">
        <w:rPr>
          <w:rFonts w:ascii="Century Gothic" w:eastAsia="Times New Roman" w:hAnsi="Century Gothic" w:cs="Times New Roman"/>
          <w:i/>
          <w:iCs/>
          <w:szCs w:val="24"/>
          <w:lang w:eastAsia="es-MX"/>
        </w:rPr>
        <w:t>ComponenteTablaInterface</w:t>
      </w:r>
      <w:proofErr w:type="spellEnd"/>
    </w:p>
    <w:p w:rsidR="00525D1D" w:rsidRPr="00820E87" w:rsidRDefault="00525D1D" w:rsidP="00525D1D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sz w:val="27"/>
          <w:szCs w:val="27"/>
          <w:lang w:eastAsia="es-MX"/>
        </w:rPr>
      </w:pPr>
      <w:bookmarkStart w:id="6" w:name="clases"/>
      <w:bookmarkStart w:id="7" w:name="_Toc474785402"/>
      <w:bookmarkEnd w:id="6"/>
      <w:r w:rsidRPr="00820E87">
        <w:rPr>
          <w:rFonts w:ascii="Century Gothic" w:eastAsia="Times New Roman" w:hAnsi="Century Gothic" w:cs="Times New Roman"/>
          <w:b/>
          <w:bCs/>
          <w:sz w:val="27"/>
          <w:szCs w:val="27"/>
          <w:lang w:eastAsia="es-MX"/>
        </w:rPr>
        <w:t>Nombres de clases</w:t>
      </w:r>
      <w:bookmarkEnd w:id="7"/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>Los nombres de clases deben ser mezclas de mayúsculas y minúsculas, con la primera letra de cada palabra interna en mayúsculas (</w:t>
      </w:r>
      <w:proofErr w:type="spellStart"/>
      <w:r w:rsidRPr="00820E87">
        <w:rPr>
          <w:rFonts w:ascii="Century Gothic" w:eastAsia="Times New Roman" w:hAnsi="Century Gothic" w:cs="Times New Roman"/>
          <w:szCs w:val="24"/>
          <w:lang w:eastAsia="es-MX"/>
        </w:rPr>
        <w:t>CamelCase</w:t>
      </w:r>
      <w:proofErr w:type="spellEnd"/>
      <w:r w:rsidRPr="00820E87">
        <w:rPr>
          <w:rFonts w:ascii="Century Gothic" w:eastAsia="Times New Roman" w:hAnsi="Century Gothic" w:cs="Times New Roman"/>
          <w:szCs w:val="24"/>
          <w:lang w:eastAsia="es-MX"/>
        </w:rPr>
        <w:t>).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 xml:space="preserve">Debemos intentar mantener los nombres de clases simples y </w:t>
      </w:r>
      <w:proofErr w:type="gramStart"/>
      <w:r w:rsidRPr="00820E87">
        <w:rPr>
          <w:rFonts w:ascii="Century Gothic" w:eastAsia="Times New Roman" w:hAnsi="Century Gothic" w:cs="Times New Roman"/>
          <w:szCs w:val="24"/>
          <w:lang w:eastAsia="es-MX"/>
        </w:rPr>
        <w:t>descriptivos</w:t>
      </w:r>
      <w:proofErr w:type="gramEnd"/>
      <w:r w:rsidRPr="00820E87">
        <w:rPr>
          <w:rFonts w:ascii="Century Gothic" w:eastAsia="Times New Roman" w:hAnsi="Century Gothic" w:cs="Times New Roman"/>
          <w:szCs w:val="24"/>
          <w:lang w:eastAsia="es-MX"/>
        </w:rPr>
        <w:t>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>Debemos usar palabras completas y evitar acrónimos y abreviaturas (se permiten DAO, DTO, URL, HTML, etc.).</w:t>
      </w:r>
    </w:p>
    <w:p w:rsidR="00525D1D" w:rsidRPr="00820E87" w:rsidRDefault="00525D1D" w:rsidP="00525D1D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szCs w:val="24"/>
          <w:lang w:eastAsia="es-MX"/>
        </w:rPr>
      </w:pPr>
      <w:r w:rsidRPr="00820E87">
        <w:rPr>
          <w:rFonts w:ascii="Century Gothic" w:eastAsia="Times New Roman" w:hAnsi="Century Gothic" w:cs="Times New Roman"/>
          <w:szCs w:val="24"/>
          <w:lang w:eastAsia="es-MX"/>
        </w:rPr>
        <w:t>Si la clase cumpliese algún patrón determinado o tuviese una funcionalidad específica es recomendable definirlo en el nombre.</w:t>
      </w:r>
    </w:p>
    <w:p w:rsidR="004578F6" w:rsidRPr="007D0859" w:rsidRDefault="004578F6" w:rsidP="007D0859">
      <w:pPr>
        <w:tabs>
          <w:tab w:val="left" w:pos="3890"/>
        </w:tabs>
        <w:rPr>
          <w:rFonts w:ascii="Century Gothic" w:eastAsia="Times New Roman" w:hAnsi="Century Gothic" w:cs="Times New Roman"/>
          <w:szCs w:val="24"/>
          <w:lang w:eastAsia="es-MX"/>
        </w:rPr>
      </w:pPr>
    </w:p>
    <w:sectPr w:rsidR="004578F6" w:rsidRPr="007D0859" w:rsidSect="007D0859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359" w:rsidRDefault="00ED3359" w:rsidP="00401041">
      <w:pPr>
        <w:spacing w:after="0" w:line="240" w:lineRule="auto"/>
      </w:pPr>
      <w:r>
        <w:separator/>
      </w:r>
    </w:p>
  </w:endnote>
  <w:endnote w:type="continuationSeparator" w:id="0">
    <w:p w:rsidR="00ED3359" w:rsidRDefault="00ED3359" w:rsidP="0040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271085"/>
      <w:docPartObj>
        <w:docPartGallery w:val="Page Numbers (Bottom of Page)"/>
        <w:docPartUnique/>
      </w:docPartObj>
    </w:sdtPr>
    <w:sdtContent>
      <w:p w:rsidR="00F733E7" w:rsidRDefault="00F733E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859" w:rsidRPr="007D0859">
          <w:rPr>
            <w:noProof/>
            <w:lang w:val="es-ES"/>
          </w:rPr>
          <w:t>3</w:t>
        </w:r>
        <w:r>
          <w:fldChar w:fldCharType="end"/>
        </w:r>
      </w:p>
    </w:sdtContent>
  </w:sdt>
  <w:p w:rsidR="00F733E7" w:rsidRDefault="00F733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359" w:rsidRDefault="00ED3359" w:rsidP="00401041">
      <w:pPr>
        <w:spacing w:after="0" w:line="240" w:lineRule="auto"/>
      </w:pPr>
      <w:r>
        <w:separator/>
      </w:r>
    </w:p>
  </w:footnote>
  <w:footnote w:type="continuationSeparator" w:id="0">
    <w:p w:rsidR="00ED3359" w:rsidRDefault="00ED3359" w:rsidP="00401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69"/>
    <w:multiLevelType w:val="hybridMultilevel"/>
    <w:tmpl w:val="52D8AF90"/>
    <w:lvl w:ilvl="0" w:tplc="BEA0B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CC461A5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24A3"/>
    <w:multiLevelType w:val="hybridMultilevel"/>
    <w:tmpl w:val="95FA1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015F2"/>
    <w:multiLevelType w:val="hybridMultilevel"/>
    <w:tmpl w:val="2D42A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90585"/>
    <w:multiLevelType w:val="hybridMultilevel"/>
    <w:tmpl w:val="EE1A0E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214DD"/>
    <w:multiLevelType w:val="hybridMultilevel"/>
    <w:tmpl w:val="0D62E1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20075"/>
    <w:multiLevelType w:val="hybridMultilevel"/>
    <w:tmpl w:val="7CEE18C0"/>
    <w:lvl w:ilvl="0" w:tplc="BEA0B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10184"/>
    <w:multiLevelType w:val="hybridMultilevel"/>
    <w:tmpl w:val="98628946"/>
    <w:lvl w:ilvl="0" w:tplc="BEA0B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E16ED"/>
    <w:multiLevelType w:val="hybridMultilevel"/>
    <w:tmpl w:val="48C03D90"/>
    <w:lvl w:ilvl="0" w:tplc="BEA0B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51AE1"/>
    <w:multiLevelType w:val="hybridMultilevel"/>
    <w:tmpl w:val="C34CCB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E37BD"/>
    <w:multiLevelType w:val="hybridMultilevel"/>
    <w:tmpl w:val="3604C5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D1E54"/>
    <w:multiLevelType w:val="hybridMultilevel"/>
    <w:tmpl w:val="7C506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C37A6"/>
    <w:multiLevelType w:val="hybridMultilevel"/>
    <w:tmpl w:val="48ECD3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944920"/>
    <w:multiLevelType w:val="hybridMultilevel"/>
    <w:tmpl w:val="33C695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60CA6"/>
    <w:multiLevelType w:val="hybridMultilevel"/>
    <w:tmpl w:val="CBAC1000"/>
    <w:lvl w:ilvl="0" w:tplc="BEA0B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6"/>
  </w:num>
  <w:num w:numId="8">
    <w:abstractNumId w:val="13"/>
  </w:num>
  <w:num w:numId="9">
    <w:abstractNumId w:val="5"/>
  </w:num>
  <w:num w:numId="10">
    <w:abstractNumId w:val="7"/>
  </w:num>
  <w:num w:numId="11">
    <w:abstractNumId w:val="11"/>
  </w:num>
  <w:num w:numId="12">
    <w:abstractNumId w:val="1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26D"/>
    <w:rsid w:val="000E596F"/>
    <w:rsid w:val="00134384"/>
    <w:rsid w:val="00156A63"/>
    <w:rsid w:val="00181D94"/>
    <w:rsid w:val="00185E97"/>
    <w:rsid w:val="001A0845"/>
    <w:rsid w:val="001D5764"/>
    <w:rsid w:val="00214C65"/>
    <w:rsid w:val="0024326D"/>
    <w:rsid w:val="002E280F"/>
    <w:rsid w:val="003443D3"/>
    <w:rsid w:val="00401041"/>
    <w:rsid w:val="00403B47"/>
    <w:rsid w:val="004578F6"/>
    <w:rsid w:val="00461705"/>
    <w:rsid w:val="00525D1D"/>
    <w:rsid w:val="00526FF2"/>
    <w:rsid w:val="005A6D21"/>
    <w:rsid w:val="006B7229"/>
    <w:rsid w:val="006B7598"/>
    <w:rsid w:val="007007B8"/>
    <w:rsid w:val="00711B33"/>
    <w:rsid w:val="007D0859"/>
    <w:rsid w:val="0083481A"/>
    <w:rsid w:val="00972B33"/>
    <w:rsid w:val="00BB5860"/>
    <w:rsid w:val="00BF3C93"/>
    <w:rsid w:val="00CC07BC"/>
    <w:rsid w:val="00CC313A"/>
    <w:rsid w:val="00D2388C"/>
    <w:rsid w:val="00E064E4"/>
    <w:rsid w:val="00E6309C"/>
    <w:rsid w:val="00ED3359"/>
    <w:rsid w:val="00F37B9D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23592-48AA-4C31-AEFB-96FEA23F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B33"/>
    <w:pPr>
      <w:spacing w:after="200" w:line="276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2B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2B3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81D94"/>
    <w:pPr>
      <w:spacing w:before="240" w:after="240" w:line="240" w:lineRule="auto"/>
      <w:jc w:val="center"/>
    </w:pPr>
    <w:rPr>
      <w:rFonts w:ascii="Arial" w:eastAsiaTheme="minorEastAsia" w:hAnsi="Arial" w:cs="Times New Roman"/>
      <w:sz w:val="36"/>
      <w:lang w:eastAsia="es-MX"/>
    </w:rPr>
  </w:style>
  <w:style w:type="paragraph" w:customStyle="1" w:styleId="TITULO">
    <w:name w:val="TITULO"/>
    <w:basedOn w:val="Ttulo1"/>
    <w:link w:val="TITULOCar"/>
    <w:autoRedefine/>
    <w:qFormat/>
    <w:rsid w:val="007007B8"/>
    <w:pPr>
      <w:spacing w:line="259" w:lineRule="auto"/>
      <w:jc w:val="left"/>
    </w:pPr>
    <w:rPr>
      <w:rFonts w:ascii="Century Gothic" w:eastAsiaTheme="minorEastAsia" w:hAnsi="Century Gothic" w:cs="Times New Roman"/>
      <w:b w:val="0"/>
    </w:rPr>
  </w:style>
  <w:style w:type="character" w:customStyle="1" w:styleId="TITULOCar">
    <w:name w:val="TITULO Car"/>
    <w:basedOn w:val="Ttulo1Car"/>
    <w:link w:val="TITULO"/>
    <w:rsid w:val="007007B8"/>
    <w:rPr>
      <w:rFonts w:ascii="Century Gothic" w:eastAsiaTheme="minorEastAsia" w:hAnsi="Century Gothic" w:cs="Times New Roman"/>
      <w:b w:val="0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26F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04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0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041"/>
    <w:rPr>
      <w:rFonts w:ascii="Times New Roman" w:hAnsi="Times New Roman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0859"/>
    <w:rPr>
      <w:rFonts w:ascii="Arial" w:eastAsiaTheme="minorEastAsia" w:hAnsi="Arial" w:cs="Times New Roman"/>
      <w:sz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770258320848B6AE8A4FB5FBBA7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D39DA-30CF-4D61-BCE1-9814E29464A2}"/>
      </w:docPartPr>
      <w:docPartBody>
        <w:p w:rsidR="00000000" w:rsidRDefault="000254AB" w:rsidP="000254AB">
          <w:pPr>
            <w:pStyle w:val="DE770258320848B6AE8A4FB5FBBA74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BBFCAD40BCAA4C799C100000FB6DF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3C2B3-A1D4-427E-A60F-559086C33121}"/>
      </w:docPartPr>
      <w:docPartBody>
        <w:p w:rsidR="00000000" w:rsidRDefault="000254AB" w:rsidP="000254AB">
          <w:pPr>
            <w:pStyle w:val="BBFCAD40BCAA4C799C100000FB6DFCC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AB"/>
    <w:rsid w:val="000254AB"/>
    <w:rsid w:val="0089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770258320848B6AE8A4FB5FBBA7498">
    <w:name w:val="DE770258320848B6AE8A4FB5FBBA7498"/>
    <w:rsid w:val="000254AB"/>
  </w:style>
  <w:style w:type="paragraph" w:customStyle="1" w:styleId="BBFCAD40BCAA4C799C100000FB6DFCC0">
    <w:name w:val="BBFCAD40BCAA4C799C100000FB6DFCC0"/>
    <w:rsid w:val="00025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2017-02-09T00:00:00</PublishDate>
  <Abstract/>
  <CompanyAddress>Prof. Christian Bernal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3066</TotalTime>
  <Pages>4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UTRM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PSP0 Etapas</dc:title>
  <dc:subject>Héctor Isaí De León Sevilla</dc:subject>
  <dc:creator>omar</dc:creator>
  <cp:keywords/>
  <dc:description/>
  <cp:lastModifiedBy>yo</cp:lastModifiedBy>
  <cp:revision>4</cp:revision>
  <dcterms:created xsi:type="dcterms:W3CDTF">2017-01-23T14:16:00Z</dcterms:created>
  <dcterms:modified xsi:type="dcterms:W3CDTF">2017-02-16T01:05:00Z</dcterms:modified>
</cp:coreProperties>
</file>