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TRANSFER OF OWNERSHIP</w:t>
      </w:r>
    </w:p>
    <w:p>
      <w:pPr>
        <w:spacing w:after="3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THORESON &amp; HARTLEY TOYS, INC.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document, executed on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13th day of March, 1910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in the City of Dallas, County of Dallas, State of Texas, hereby records the voluntary and complete transfer of ownership interest in the company known as Thoreson &amp; Hartley Toys, Inc., from one party to another, as described below.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TRANSFEROR: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Robert Edward Hartley, of Dallas, Texas, holding fifty percent (50%) ownership interest in Thoreson &amp; Hartley Toys, Inc.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TRANSFEREE: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William Samuel Thoreson, of Dallas, Texas, holding fifty percent (50%) ownership interest in Thoreson &amp; Hartley Toys, Inc.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TERMS OF TRANSFER: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The Transferor hereby conveys, assigns, and transfers his entire fifty percent (50%) ownership stake in Thoreson &amp; Hartley Toys, Inc., including all rights, privileges, and interests therein, to the Transferee, for the sum of ONE DOLLAR ($1.00) and other good and valuable consideration, receipt of which is hereby acknowledged.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Upon execution of this document, the Transferee shall hold one hundred percent (100%) ownership of Thoreson &amp; Hartley Toys, Inc., and the Transferor shall retain no interest, claim, or right to any assets, profits, or operations of the company.</w:t>
      </w:r>
    </w:p>
    <w:p>
      <w:pPr>
        <w:spacing w:after="3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The Transferor affirms that this transfer is made voluntarily, without duress or coercion, and with full understanding of its terms and consequences.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________________________________________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Robert Edward Hartley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Transferor</w:t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Date: March 13, 1910</w:t>
            </w:r>
          </w:p>
        </w:tc>
        <w:tc>
          <w:tcPr>
            <w:tcW w:type="dxa" w:w="468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pPr>
              <w:spacing w:after="20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________________________________________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William Samuel Thoreson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Transferee</w:t>
            </w:r>
          </w:p>
          <w:p>
            <w:pPr>
              <w:spacing w:after="8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2"/>
                <w:szCs w:val="22"/>
              </w:rPr>
              <w:t xml:space="preserve">Date: March 13, 1910</w:t>
            </w:r>
          </w:p>
        </w:tc>
      </w:tr>
    </w:tbl>
    <w:p>
      <w:pPr>
        <w:spacing w:after="80" w:before="3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NOTARIZED:</w:t>
      </w:r>
    </w:p>
    <w:p>
      <w:pPr>
        <w:spacing w:after="20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Witnessed and notarized this 13th day of March, 1910, by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James Crawford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, Notary Public, Dallas County, State of Texas.</w:t>
      </w:r>
    </w:p>
    <w:p>
      <w:pPr>
        <w:spacing w:after="8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James Crawford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Notary Public, Dallas County, Texas</w:t>
      </w:r>
    </w:p>
    <w:p>
      <w:pPr>
        <w:spacing w:before="400"/>
        <w:jc w:val="center"/>
      </w:pPr>
      <w:r>
        <w:drawing>
          <wp:inline distT="0" distB="0" distL="0" distR="0">
            <wp:extent cx="95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88e6a88c2754751d0aa8a03c288d2805102e1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2026-03-20T23:28:19.056Z</dcterms:created>
  <dcterms:modified xsi:type="dcterms:W3CDTF">2026-03-20T23:28:19.057Z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