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right"/>
      </w:pPr>
      <w:r>
        <w:rPr>
          <w:rFonts w:ascii="Times New Roman" w:hAnsi="Times New Roman"/>
          <w:b w:val="0"/>
          <w:i/>
          <w:sz w:val="20"/>
          <w:u w:val="none"/>
        </w:rPr>
        <w:t>Załącznik do Umowy o prowadzenie rejestru akcjonariuszy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Informacja o przetwarzaniu danych osobowych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w rejestrze akcjonariuszy prostej spółki akcyjnej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Zgodnie z art. 13 ust. 1 i 2 Rozporządzenia Parlamentu Europejskiego i Rady (UE) 2016/679 z dnia 27 kwietnia 2016 r. w sprawie ochrony osób fizycznych w związku z przetwarzaniem danych osobowych i w sprawie swobodnego przepływu takich danych oraz uchylenia dyrektywy 95/46/WE (ogólne rozporządzenie o ochronie danych) (Dz. Urz. UE L 119 z 04.05.2016, s. 1), dalej zwanego „RODO”, informujemy, że: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Administratorem Pani/Pana danych osobowych jest Kancelaria Notarialna, notariusz: </w:t>
      </w:r>
      <w:r>
        <w:rPr>
          <w:rFonts w:ascii="Times New Roman" w:hAnsi="Times New Roman"/>
          <w:b w:val="0"/>
          <w:i w:val="0"/>
          <w:sz w:val="24"/>
          <w:u w:val="none"/>
        </w:rPr>
        <w:t>{{notariusz_mianownik}}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adres: ulica </w:t>
      </w:r>
      <w:r>
        <w:rPr>
          <w:rFonts w:ascii="Times New Roman" w:hAnsi="Times New Roman"/>
          <w:b w:val="0"/>
          <w:i w:val="0"/>
          <w:sz w:val="24"/>
          <w:u w:val="none"/>
        </w:rPr>
        <w:t>{{kancelaria_ulica}}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{{kancelaria_kod}}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tel. </w:t>
      </w:r>
      <w:r>
        <w:rPr>
          <w:rFonts w:ascii="Times New Roman" w:hAnsi="Times New Roman"/>
          <w:b w:val="0"/>
          <w:i w:val="0"/>
          <w:sz w:val="24"/>
          <w:u w:val="none"/>
        </w:rPr>
        <w:t>{{kancelaria_telefon}}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 e-mail: </w:t>
      </w:r>
      <w:r>
        <w:rPr>
          <w:rFonts w:ascii="Times New Roman" w:hAnsi="Times New Roman"/>
          <w:b w:val="0"/>
          <w:i w:val="0"/>
          <w:sz w:val="24"/>
          <w:u w:val="none"/>
        </w:rPr>
        <w:t>{{kancelaria_email}}</w:t>
      </w:r>
      <w:r>
        <w:rPr>
          <w:rFonts w:ascii="Times New Roman" w:hAnsi="Times New Roman"/>
          <w:b w:val="0"/>
          <w:i w:val="0"/>
          <w:sz w:val="24"/>
          <w:u w:val="none"/>
        </w:rPr>
        <w:t>, zwana dalej „Kancelarią”.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Pani/Pana dane osobowe przetwarzane będą w celu: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zawarcia umowy o prowadzenie rejestru akcjonariuszy zgodnie z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ustawy z dnia 15 września 2000 r. – Kodeks spółek handlowych (podstawa: art. 6 ust. 1 lit. b i c RODO);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prowadzenia rejestru akcjonariuszy przez Kancelarię zgodnie z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ustawy z dnia 15 września 2000 r. – Kodeks spółek handlowych (podstawa: art. 6 ust. 1 lit. c RODO).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związku z przetwarzaniem danych w celach, o których mowa w pkt 2, odbiorcami danych osobowych będą: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podmioty przetwarzające dane w naszym imieniu: Krajowa Rada Notarialna prowadząca system Rejestry Notarialne, w którym udostępniony jest rejestr akcjonariuszy (odbiorcy w rozumieniu art. 4 pkt 9 RODO);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organy państwowe oraz organy ochrony prawnej (Policja, sąd, prokuratura) – w związku z prowadzonym postępowaniem.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Dane osobowe będą przechowywane przez okres prowadzenia rejestru akcjonariuszy, a także po jego zakończeniu przez czas, w którym przepisy nakazują nam przechowywać dane w celach archiwalnych, lub do czasu cofnięcia zgody na przetwarzanie danych (dotyczy adresu poczty elektronicznej).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związku z przetwarzaniem Pani/Pana danych osobowych może Pani/Pan złożyć do nas wniosek o: dostęp do danych oraz o kopię danych, sprostowanie danych, usunięcie danych przetwarzanych bezpodstawnie, ograniczenie przetwarzania i przenoszenie danych, a także skorzystać z prawa do wniesienia sprzeciwu. Zakres każdego z tych praw oraz sytuacje, kiedy można z nich skorzystać, wynikają z przepisów prawa. To, z którego uprawnienia może Pani/Pan korzystać, zależeć będzie m.in. od podstawy prawnej oraz celu przetwarzania Pani/Pana danych przez Administratora.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przetwarzanie danych osobowych odbywa się na podstawie Pani/Pana zgody (art. 6 ust. 1 lit. a RODO), podanie danych jest dobrowolne i przysługuje Pani/Panu prawo do cofnięcia tej zgody w dowolnym momencie, bez wpływu na zgodność z prawem przetwarzania, którego dokonano na podstawie zgody przed jej cofnięciem.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Może Pani/Pan wnieść skargę do Prezesa Urzędu Ochrony Danych Osobowych, ul. Stawki 2, 00-193 Warszawa, jeżeli uważa Pani/Pan, że przetwarzanie Pani/Pana danych narusza przepisy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Podanie przez Panią/Pana danych wynika z przepisów prawa. Podanie adresu poczty elektronicznej jest dobrowolne i oznacza zgodę na komunikację w stosunkach ze spółką i podmiotem prowadzącym rejestr akcjonariuszy przy wykorzystaniu poczty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Pani/Pana dane osobowe nie będą przetwarzane w sposób zautomatyzowany i nie będą profilowane. Nie będą także przekazywane do państwa trzeciego.</w:t>
      </w:r>
    </w:p>
    <w:p>
      <w:pPr>
        <w:spacing w:before="480" w:after="4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Oświadczam, że zapoznałam/zapoznałem się z powyższą informacją.</w:t>
      </w:r>
    </w:p>
    <w:p>
      <w:pPr>
        <w:spacing w:before="12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data, imię i nazwisko oraz podpis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