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right"/>
      </w:pPr>
      <w:r>
        <w:rPr>
          <w:rFonts w:ascii="Times New Roman" w:hAnsi="Times New Roman"/>
          <w:b w:val="0"/>
          <w:i w:val="0"/>
          <w:sz w:val="24"/>
          <w:u w:val="none"/>
        </w:rPr>
        <w:t>Gdańsk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dnia </w:t>
      </w:r>
      <w:r>
        <w:rPr>
          <w:rFonts w:ascii="Times New Roman" w:hAnsi="Times New Roman"/>
          <w:b w:val="0"/>
          <w:i w:val="0"/>
          <w:sz w:val="24"/>
          <w:u w:val="none"/>
        </w:rPr>
        <w:t>13.08.2026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</w:p>
        </w:tc>
        <w:tc>
          <w:tcPr>
            <w:tcW w:type="dxa" w:w="453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/>
                <w:sz w:val="20"/>
                <w:u w:val="none"/>
              </w:rPr>
              <w:t>Do</w:t>
            </w:r>
          </w:p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 xml:space="preserve">Kancelaria Notarialna Notariusza </w:t>
            </w: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Łukasza Kozona</w:t>
            </w:r>
          </w:p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 xml:space="preserve">ulica </w:t>
            </w: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Bolesława Leśmiana nr 3/U10</w:t>
            </w: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 xml:space="preserve">, </w:t>
            </w: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80-280</w:t>
            </w: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Gdańsk</w:t>
            </w:r>
          </w:p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podmiot prowadzący rejestr akcjonariuszy</w:t>
            </w:r>
          </w:p>
        </w:tc>
      </w:tr>
    </w:tbl>
    <w:p/>
    <w:p>
      <w:pPr>
        <w:spacing w:before="120" w:after="40" w:line="276" w:lineRule="auto"/>
        <w:jc w:val="center"/>
      </w:pPr>
      <w:r>
        <w:rPr>
          <w:rFonts w:ascii="Times New Roman" w:hAnsi="Times New Roman"/>
          <w:b/>
          <w:i w:val="0"/>
          <w:sz w:val="26"/>
          <w:u w:val="none"/>
        </w:rPr>
        <w:t>ŻĄDANIE DOKONANIA WPISU W REJESTRZE AKCJONARIUSZY</w:t>
      </w:r>
    </w:p>
    <w:p>
      <w:pPr>
        <w:spacing w:before="0" w:after="280" w:line="276" w:lineRule="auto"/>
        <w:jc w:val="center"/>
      </w:pPr>
      <w:r>
        <w:rPr>
          <w:rFonts w:ascii="Times New Roman" w:hAnsi="Times New Roman"/>
          <w:b w:val="0"/>
          <w:i/>
          <w:sz w:val="20"/>
          <w:u w:val="none"/>
        </w:rPr>
        <w:t xml:space="preserve">art. </w:t>
      </w:r>
      <w:r>
        <w:rPr>
          <w:rFonts w:ascii="Times New Roman" w:hAnsi="Times New Roman"/>
          <w:b w:val="0"/>
          <w:i/>
          <w:sz w:val="20"/>
          <w:u w:val="none"/>
        </w:rPr>
        <w:t>300</w:t>
      </w:r>
      <w:r>
        <w:rPr>
          <w:rFonts w:ascii="Times New Roman" w:hAnsi="Times New Roman"/>
          <w:b w:val="0"/>
          <w:i/>
          <w:sz w:val="20"/>
          <w:u w:val="none"/>
          <w:vertAlign w:val="superscript"/>
        </w:rPr>
        <w:t>34</w:t>
      </w:r>
      <w:r>
        <w:rPr>
          <w:rFonts w:ascii="Times New Roman" w:hAnsi="Times New Roman"/>
          <w:b w:val="0"/>
          <w:i/>
          <w:sz w:val="20"/>
          <w:u w:val="none"/>
        </w:rPr>
        <w:t xml:space="preserve"> § 1 i § 4 Kodeksu spółek handlowych</w:t>
      </w:r>
    </w:p>
    <w:p>
      <w:pPr>
        <w:spacing w:before="24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>I. Żądający wpisu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Jan Kowalski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</w:t>
      </w:r>
      <w:r>
        <w:rPr>
          <w:rFonts w:ascii="Times New Roman" w:hAnsi="Times New Roman"/>
          <w:b w:val="0"/>
          <w:i w:val="0"/>
          <w:sz w:val="24"/>
          <w:u w:val="none"/>
        </w:rPr>
        <w:t>PESEL 88081105939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adres: </w:t>
      </w:r>
      <w:r>
        <w:rPr>
          <w:rFonts w:ascii="Times New Roman" w:hAnsi="Times New Roman"/>
          <w:b w:val="0"/>
          <w:i w:val="0"/>
          <w:sz w:val="24"/>
          <w:u w:val="none"/>
        </w:rPr>
        <w:t>80-180 Gdańsk, ulica Kwiatowa nr 4 m. 2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adres poczty elektronicznej: </w:t>
      </w:r>
      <w:r>
        <w:rPr>
          <w:rFonts w:ascii="Times New Roman" w:hAnsi="Times New Roman"/>
          <w:b w:val="0"/>
          <w:i w:val="0"/>
          <w:sz w:val="24"/>
          <w:u w:val="none"/>
        </w:rPr>
        <w:t>jan@kowalski.pl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występujący jako: </w:t>
      </w:r>
      <w:r>
        <w:rPr>
          <w:rFonts w:ascii="Times New Roman" w:hAnsi="Times New Roman"/>
          <w:b w:val="0"/>
          <w:i w:val="0"/>
          <w:sz w:val="24"/>
          <w:u w:val="none"/>
        </w:rPr>
        <w:t>nabywca akcji</w:t>
      </w:r>
      <w:r>
        <w:rPr>
          <w:rFonts w:ascii="Times New Roman" w:hAnsi="Times New Roman"/>
          <w:b w:val="0"/>
          <w:i w:val="0"/>
          <w:sz w:val="24"/>
          <w:u w:val="none"/>
        </w:rPr>
        <w:t>.</w:t>
      </w:r>
    </w:p>
    <w:p>
      <w:pPr>
        <w:spacing w:before="24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>II. Żądanie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Żądam dokonania w rejestrze akcjonariuszy spółki </w:t>
      </w:r>
      <w:r>
        <w:rPr>
          <w:rFonts w:ascii="Times New Roman" w:hAnsi="Times New Roman"/>
          <w:b w:val="0"/>
          <w:i w:val="0"/>
          <w:sz w:val="24"/>
          <w:u w:val="none"/>
        </w:rPr>
        <w:t>CHARLIE UNICORN AI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prosta spółka akcyjna z siedzibą w </w:t>
      </w:r>
      <w:r>
        <w:rPr>
          <w:rFonts w:ascii="Times New Roman" w:hAnsi="Times New Roman"/>
          <w:b w:val="0"/>
          <w:i w:val="0"/>
          <w:sz w:val="24"/>
          <w:u w:val="none"/>
        </w:rPr>
        <w:t>Warszawie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wpisanej do rejestru przedsiębiorców Krajowego Rejestru Sądowego prowadzonego przez </w:t>
      </w:r>
      <w:r>
        <w:rPr>
          <w:rFonts w:ascii="Times New Roman" w:hAnsi="Times New Roman"/>
          <w:b w:val="0"/>
          <w:i w:val="0"/>
          <w:sz w:val="24"/>
          <w:u w:val="none"/>
        </w:rPr>
        <w:t>Sąd Rejonowy dla m.st. Warszawy w Warszawie, XII Wydział Gospodarczy Krajowego Rejestru Sądowego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pod numerem KRS </w:t>
      </w:r>
      <w:r>
        <w:rPr>
          <w:rFonts w:ascii="Times New Roman" w:hAnsi="Times New Roman"/>
          <w:b w:val="0"/>
          <w:i w:val="0"/>
          <w:sz w:val="24"/>
          <w:u w:val="none"/>
        </w:rPr>
        <w:t>0001257646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NIP </w:t>
      </w:r>
      <w:r>
        <w:rPr>
          <w:rFonts w:ascii="Times New Roman" w:hAnsi="Times New Roman"/>
          <w:b w:val="0"/>
          <w:i w:val="0"/>
          <w:sz w:val="24"/>
          <w:u w:val="none"/>
        </w:rPr>
        <w:t>7011325910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wpisu o treści:</w:t>
      </w:r>
    </w:p>
    <w:p>
      <w:pPr>
        <w:spacing w:before="0" w:after="120" w:line="276" w:lineRule="auto"/>
        <w:ind w:left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wykreślenie Anny Nowak jako uprawnionej z 250 akcji serii A o numerach od 1 do 250 i wpisanie w to miejsce Jana Kowalskiego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Podstawa wpisu: </w:t>
      </w:r>
      <w:r>
        <w:rPr>
          <w:rFonts w:ascii="Times New Roman" w:hAnsi="Times New Roman"/>
          <w:b w:val="0"/>
          <w:i w:val="0"/>
          <w:sz w:val="24"/>
          <w:u w:val="none"/>
        </w:rPr>
        <w:t>umowa sprzedaży akcji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z dnia </w:t>
      </w:r>
      <w:r>
        <w:rPr>
          <w:rFonts w:ascii="Times New Roman" w:hAnsi="Times New Roman"/>
          <w:b w:val="0"/>
          <w:i w:val="0"/>
          <w:sz w:val="24"/>
          <w:u w:val="none"/>
        </w:rPr>
        <w:t>01.08.2026</w:t>
      </w:r>
      <w:r>
        <w:rPr>
          <w:rFonts w:ascii="Times New Roman" w:hAnsi="Times New Roman"/>
          <w:b w:val="0"/>
          <w:i w:val="0"/>
          <w:sz w:val="24"/>
          <w:u w:val="none"/>
        </w:rPr>
        <w:t>.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>Załączniki:</w:t>
      </w:r>
    </w:p>
    <w:p>
      <w:pPr>
        <w:spacing w:before="0" w:after="60" w:line="276" w:lineRule="auto"/>
        <w:ind w:left="425" w:hanging="283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— </w:t>
      </w:r>
      <w:r>
        <w:rPr>
          <w:rFonts w:ascii="Times New Roman" w:hAnsi="Times New Roman"/>
          <w:b w:val="0"/>
          <w:i w:val="0"/>
          <w:sz w:val="24"/>
          <w:u w:val="none"/>
        </w:rPr>
        <w:t>umowa sprzedaży akcji z dnia 1 sierpnia 2026 roku</w:t>
      </w:r>
    </w:p>
    <w:p>
      <w:pPr>
        <w:spacing w:before="24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>III. Doręczenia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Adres do doręczeń: </w:t>
      </w:r>
      <w:r>
        <w:rPr>
          <w:rFonts w:ascii="Times New Roman" w:hAnsi="Times New Roman"/>
          <w:b w:val="0"/>
          <w:i w:val="0"/>
          <w:sz w:val="24"/>
          <w:u w:val="none"/>
        </w:rPr>
        <w:t>jak wyżej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. Wnoszę o doręczanie korespondencji dotyczącej niniejszego żądania: </w:t>
      </w:r>
      <w:r>
        <w:rPr>
          <w:rFonts w:ascii="Times New Roman" w:hAnsi="Times New Roman"/>
          <w:b w:val="0"/>
          <w:i w:val="0"/>
          <w:sz w:val="24"/>
          <w:u w:val="none"/>
        </w:rPr>
        <w:t>na adres poczty elektronicznej jan@kowalski.pl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. </w:t>
      </w:r>
      <w:r>
        <w:rPr>
          <w:rFonts w:ascii="Times New Roman" w:hAnsi="Times New Roman"/>
          <w:b w:val="0"/>
          <w:i w:val="0"/>
          <w:sz w:val="24"/>
          <w:u w:val="none"/>
        </w:rPr>
        <w:t>Wyrażam zgodę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na komunikację ze Spółką i z Notariuszem przy wykorzystaniu poczty elektronicznej oraz na ujawnienie adresu poczty elektronicznej w rejestrze akcjonariuszy (art.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30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§ 3 pkt 5 Kodeksu spółek handlowych).</w:t>
      </w:r>
    </w:p>
    <w:p>
      <w:pPr>
        <w:spacing w:before="400" w:after="0" w:line="276" w:lineRule="auto"/>
        <w:jc w:val="right"/>
      </w:pPr>
      <w:r>
        <w:rPr>
          <w:rFonts w:ascii="Times New Roman" w:hAnsi="Times New Roman"/>
          <w:b w:val="0"/>
          <w:i w:val="0"/>
          <w:sz w:val="24"/>
          <w:u w:val="none"/>
        </w:rPr>
        <w:t>..............................................................</w:t>
      </w:r>
    </w:p>
    <w:p>
      <w:pPr>
        <w:spacing w:before="0" w:after="120" w:line="276" w:lineRule="auto"/>
        <w:jc w:val="right"/>
      </w:pPr>
      <w:r>
        <w:rPr>
          <w:rFonts w:ascii="Times New Roman" w:hAnsi="Times New Roman"/>
          <w:b w:val="0"/>
          <w:i w:val="0"/>
          <w:sz w:val="20"/>
          <w:u w:val="none"/>
        </w:rPr>
        <w:t>podpis żądającego wpisu</w:t>
      </w:r>
    </w:p>
    <w:p>
      <w:pPr>
        <w:spacing w:before="24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>IV. Zgoda na dokonanie wpisu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Ja, niżej </w:t>
      </w:r>
      <w:r>
        <w:rPr>
          <w:rFonts w:ascii="Times New Roman" w:hAnsi="Times New Roman"/>
          <w:b w:val="0"/>
          <w:i w:val="0"/>
          <w:sz w:val="24"/>
          <w:u w:val="none"/>
        </w:rPr>
        <w:t>podpisana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4"/>
          <w:u w:val="none"/>
        </w:rPr>
        <w:t>Anna Nowak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</w:t>
      </w:r>
      <w:r>
        <w:rPr>
          <w:rFonts w:ascii="Times New Roman" w:hAnsi="Times New Roman"/>
          <w:b w:val="0"/>
          <w:i w:val="0"/>
          <w:sz w:val="24"/>
          <w:u w:val="none"/>
        </w:rPr>
        <w:t>PESEL 75042311111</w:t>
      </w:r>
      <w:r>
        <w:rPr>
          <w:rFonts w:ascii="Times New Roman" w:hAnsi="Times New Roman"/>
          <w:b w:val="0"/>
          <w:i w:val="0"/>
          <w:sz w:val="24"/>
          <w:u w:val="none"/>
        </w:rPr>
        <w:t>, jako osoba, której uprawnienia z akcji zostaną przez wpis wykreślone, zmienione lub obciążone, wyrażam zgodę na dokonanie wpisu o treści wskazanej w pkt II. Zgoda dotyczy wyłącznie tego wpisu.</w:t>
      </w:r>
    </w:p>
    <w:p>
      <w:pPr>
        <w:spacing w:before="360" w:after="0" w:line="276" w:lineRule="auto"/>
        <w:jc w:val="right"/>
      </w:pPr>
      <w:r>
        <w:rPr>
          <w:rFonts w:ascii="Times New Roman" w:hAnsi="Times New Roman"/>
          <w:b w:val="0"/>
          <w:i w:val="0"/>
          <w:sz w:val="24"/>
          <w:u w:val="none"/>
        </w:rPr>
        <w:t>..............................................................</w:t>
      </w:r>
    </w:p>
    <w:p>
      <w:pPr>
        <w:spacing w:before="0" w:after="120" w:line="276" w:lineRule="auto"/>
        <w:jc w:val="right"/>
      </w:pPr>
      <w:r>
        <w:rPr>
          <w:rFonts w:ascii="Times New Roman" w:hAnsi="Times New Roman"/>
          <w:b w:val="0"/>
          <w:i w:val="0"/>
          <w:sz w:val="20"/>
          <w:u w:val="none"/>
        </w:rPr>
        <w:t>Anna Nowak</w:t>
      </w:r>
    </w:p>
    <w:p>
      <w:pPr>
        <w:spacing w:before="24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>Pouczenie</w:t>
      </w:r>
    </w:p>
    <w:p>
      <w:pPr>
        <w:tabs>
          <w:tab w:pos="425" w:val="left"/>
        </w:tabs>
        <w:spacing w:before="0" w:after="6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1.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Obowiązek przedłożenia dokumentów uzasadniających dokonanie wpisu spoczywa na osobie żądającej wpisu (art.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34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§ 4 Kodeksu spółek handlowych). Podmiot prowadzący rejestr nie pozyskuje tych dokumentów samodzielnie.</w:t>
      </w:r>
    </w:p>
    <w:p>
      <w:pPr>
        <w:tabs>
          <w:tab w:pos="425" w:val="left"/>
        </w:tabs>
        <w:spacing w:before="0" w:after="6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2.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Podmiot prowadzący rejestr akcjonariuszy bada treść i formę dokumentów uzasadniających dokonanie wpisu. Nie ma obowiązku badania zgodności tych dokumentów z prawem ani ich prawdziwości, w tym prawdziwości podpisów, chyba że poweźmie w tym względzie uzasadnione wątpliwości (art.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34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§ 5 Kodeksu spółek handlowych).</w:t>
      </w:r>
    </w:p>
    <w:p>
      <w:pPr>
        <w:tabs>
          <w:tab w:pos="425" w:val="left"/>
        </w:tabs>
        <w:spacing w:before="0" w:after="6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3.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Wpis powinien być dokonany niezwłocznie, nie później niż w terminie siedmiu dni od dnia otrzymania żądania, a jeżeli dokonanie wpisu wymaga usunięcia przeszkody — w terminie siedmiu dni od dnia jej usunięcia (art.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34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§ 1 Kodeksu spółek handlowych).</w:t>
      </w:r>
    </w:p>
    <w:p>
      <w:pPr>
        <w:tabs>
          <w:tab w:pos="425" w:val="left"/>
        </w:tabs>
        <w:spacing w:before="0" w:after="6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4.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Zgoda wyrażona w pkt IV zwalnia podmiot prowadzący rejestr wyłącznie z obowiązku uprzedniego powiadomienia o treści zamierzonego wpisu (art.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34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§ 3 Kodeksu spółek handlowych). Nie zastępuje zgody spółki na zbycie akcji, jeżeli umowa spółki takiej zgody wymaga, ani zgody spółki wymaganej przy zbyciu akcji nie w pełni pokrytej (art.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40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§ 1 Kodeksu spółek handlowych).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