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AD5" w:rsidRDefault="00D92C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-UTS</w:t>
      </w:r>
    </w:p>
    <w:p w:rsidR="00EE2AD5" w:rsidRDefault="00D92CE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E2AD5" w:rsidRDefault="00D92CEA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Dosen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Pengampu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Vinna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Rahmayanti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Setyaning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Nastiti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S.Si</w:t>
      </w:r>
      <w:proofErr w:type="spellEnd"/>
      <w:r>
        <w:rPr>
          <w:rFonts w:ascii="Times New Roman" w:eastAsia="Times New Roman" w:hAnsi="Times New Roman" w:cs="Times New Roman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</w:rPr>
        <w:t>M.Si</w:t>
      </w:r>
      <w:proofErr w:type="spellEnd"/>
    </w:p>
    <w:p w:rsidR="00EE2AD5" w:rsidRDefault="00EE2AD5">
      <w:pPr>
        <w:jc w:val="center"/>
        <w:rPr>
          <w:rFonts w:ascii="Times New Roman" w:eastAsia="Times New Roman" w:hAnsi="Times New Roman" w:cs="Times New Roman"/>
        </w:rPr>
      </w:pPr>
    </w:p>
    <w:p w:rsidR="00EE2AD5" w:rsidRDefault="00EE2AD5">
      <w:pPr>
        <w:jc w:val="center"/>
        <w:rPr>
          <w:rFonts w:ascii="Times New Roman" w:eastAsia="Times New Roman" w:hAnsi="Times New Roman" w:cs="Times New Roman"/>
        </w:rPr>
      </w:pPr>
    </w:p>
    <w:p w:rsidR="00EE2AD5" w:rsidRDefault="00D92CE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/>
          <w:lang w:val="id-ID"/>
        </w:rPr>
        <w:drawing>
          <wp:inline distT="114300" distB="114300" distL="114300" distR="114300">
            <wp:extent cx="3787783" cy="373727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7783" cy="3737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2AD5" w:rsidRDefault="00EE2AD5">
      <w:pPr>
        <w:jc w:val="center"/>
        <w:rPr>
          <w:rFonts w:ascii="Times New Roman" w:eastAsia="Times New Roman" w:hAnsi="Times New Roman" w:cs="Times New Roman"/>
        </w:rPr>
      </w:pPr>
    </w:p>
    <w:p w:rsidR="00EE2AD5" w:rsidRDefault="00EE2AD5">
      <w:pPr>
        <w:jc w:val="center"/>
        <w:rPr>
          <w:rFonts w:ascii="Times New Roman" w:eastAsia="Times New Roman" w:hAnsi="Times New Roman" w:cs="Times New Roman"/>
        </w:rPr>
      </w:pPr>
    </w:p>
    <w:p w:rsidR="00EE2AD5" w:rsidRDefault="00EE2AD5">
      <w:pPr>
        <w:jc w:val="center"/>
        <w:rPr>
          <w:rFonts w:ascii="Times New Roman" w:eastAsia="Times New Roman" w:hAnsi="Times New Roman" w:cs="Times New Roman"/>
        </w:rPr>
      </w:pPr>
    </w:p>
    <w:p w:rsidR="00EE2AD5" w:rsidRDefault="00EE2AD5">
      <w:pPr>
        <w:jc w:val="center"/>
        <w:rPr>
          <w:rFonts w:ascii="Times New Roman" w:eastAsia="Times New Roman" w:hAnsi="Times New Roman" w:cs="Times New Roman"/>
        </w:rPr>
      </w:pPr>
    </w:p>
    <w:p w:rsidR="00EE2AD5" w:rsidRDefault="00EE2AD5">
      <w:pPr>
        <w:jc w:val="center"/>
        <w:rPr>
          <w:rFonts w:ascii="Times New Roman" w:eastAsia="Times New Roman" w:hAnsi="Times New Roman" w:cs="Times New Roman"/>
        </w:rPr>
      </w:pPr>
    </w:p>
    <w:p w:rsidR="00EE2AD5" w:rsidRDefault="00EE2AD5">
      <w:pPr>
        <w:jc w:val="center"/>
        <w:rPr>
          <w:rFonts w:ascii="Times New Roman" w:eastAsia="Times New Roman" w:hAnsi="Times New Roman" w:cs="Times New Roman"/>
        </w:rPr>
      </w:pPr>
    </w:p>
    <w:p w:rsidR="00EE2AD5" w:rsidRDefault="00EE2AD5">
      <w:pPr>
        <w:jc w:val="center"/>
        <w:rPr>
          <w:rFonts w:ascii="Times New Roman" w:eastAsia="Times New Roman" w:hAnsi="Times New Roman" w:cs="Times New Roman"/>
        </w:rPr>
      </w:pPr>
    </w:p>
    <w:p w:rsidR="00EE2AD5" w:rsidRDefault="00D92CE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2AD5" w:rsidRDefault="00D92CE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Thoriq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Hermansyah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Rahman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202010370311492</w:t>
      </w:r>
    </w:p>
    <w:p w:rsidR="00EE2AD5" w:rsidRDefault="00EE2AD5">
      <w:pPr>
        <w:rPr>
          <w:rFonts w:ascii="Times New Roman" w:eastAsia="Times New Roman" w:hAnsi="Times New Roman" w:cs="Times New Roman"/>
        </w:rPr>
      </w:pPr>
    </w:p>
    <w:p w:rsidR="00EE2AD5" w:rsidRDefault="00EE2AD5">
      <w:pPr>
        <w:rPr>
          <w:rFonts w:ascii="Times New Roman" w:eastAsia="Times New Roman" w:hAnsi="Times New Roman" w:cs="Times New Roman"/>
        </w:rPr>
      </w:pPr>
    </w:p>
    <w:p w:rsidR="00EE2AD5" w:rsidRDefault="00EE2AD5">
      <w:pPr>
        <w:rPr>
          <w:rFonts w:ascii="Times New Roman" w:eastAsia="Times New Roman" w:hAnsi="Times New Roman" w:cs="Times New Roman"/>
        </w:rPr>
      </w:pPr>
    </w:p>
    <w:p w:rsidR="00EE2AD5" w:rsidRDefault="00EE2AD5">
      <w:pPr>
        <w:jc w:val="center"/>
        <w:rPr>
          <w:rFonts w:ascii="Times New Roman" w:eastAsia="Times New Roman" w:hAnsi="Times New Roman" w:cs="Times New Roman"/>
        </w:rPr>
      </w:pPr>
    </w:p>
    <w:p w:rsidR="00EE2AD5" w:rsidRDefault="00D92CE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MUHAMMADIYAH MALANG</w:t>
      </w:r>
    </w:p>
    <w:p w:rsidR="00EE2AD5" w:rsidRDefault="00D92CE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TEKNIK</w:t>
      </w:r>
    </w:p>
    <w:p w:rsidR="00EE2AD5" w:rsidRDefault="00D92CE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INFORMATIKA</w:t>
      </w:r>
    </w:p>
    <w:p w:rsidR="00EE2AD5" w:rsidRDefault="00D92CE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:rsidR="00EE2AD5" w:rsidRDefault="00D92CE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Create a dataset (integration of multiple dataset based on your knowledge about OULAD) —&gt; ALL OF DATA AMOUNT, not recommendation using sample.</w:t>
      </w:r>
    </w:p>
    <w:p w:rsidR="00EE2AD5" w:rsidRDefault="00D92CE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Summary Data and Exploratory Data Analysis and describe clearly. </w:t>
      </w:r>
    </w:p>
    <w:p w:rsidR="00EE2AD5" w:rsidRDefault="00D92CE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at least A REFERENCE INTERNATIONAL </w:t>
      </w:r>
      <w:r>
        <w:rPr>
          <w:rFonts w:ascii="Times New Roman" w:eastAsia="Times New Roman" w:hAnsi="Times New Roman" w:cs="Times New Roman"/>
          <w:sz w:val="24"/>
          <w:szCs w:val="24"/>
        </w:rPr>
        <w:t>JOURNAL about modeling with machine learning/ deep learning</w:t>
      </w:r>
    </w:p>
    <w:p w:rsidR="00EE2AD5" w:rsidRDefault="00D92CE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machine learning model/ deep learning model from your dataset about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oulad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AD5" w:rsidRDefault="00D92CE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clearly step by step in your modeling (preprocessing, what model that you should use, evaluation)</w:t>
      </w:r>
    </w:p>
    <w:p w:rsidR="00EE2AD5" w:rsidRDefault="00D92CE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conclusions about the model and recommendation.</w:t>
      </w:r>
    </w:p>
    <w:p w:rsidR="00EE2AD5" w:rsidRDefault="00D92CE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 in PDF. This PDF must include: </w:t>
      </w:r>
    </w:p>
    <w:p w:rsidR="00EE2AD5" w:rsidRDefault="00D92CE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Explanation about integration of dataset. Why and what data that you use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oulad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EE2AD5" w:rsidRDefault="00D92CE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Kumpulan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Terbuka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sarjana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Eropa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1969.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Terbuka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Terbuka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Virtual (VLE)")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forum,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"B"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"J"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semester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semester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demografi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Virtual Learning Environment (VLE)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disertakan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AD5" w:rsidRDefault="00EE2AD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E2AD5" w:rsidRDefault="00D92CE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 dataset sample (head or tail dataset) :</w:t>
      </w:r>
    </w:p>
    <w:p w:rsidR="00EE2AD5" w:rsidRDefault="00D92CE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Description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Column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2AD5" w:rsidRDefault="00D92CE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code_module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E2AD5" w:rsidRDefault="00D92CE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code_presentation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“B”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“J”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AD5" w:rsidRDefault="00D92CE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E2AD5" w:rsidRDefault="00D92CE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E2AD5" w:rsidRDefault="00D92CE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region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geografis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E2AD5" w:rsidRDefault="00D92CE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Highest_Education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E2AD5" w:rsidRDefault="00D92CE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imd_band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E2AD5" w:rsidRDefault="00D92CE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age_band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E2AD5" w:rsidRDefault="00D92CE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num_of_prev_attempts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E2AD5" w:rsidRDefault="00D92CE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study_credits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 SKS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E2AD5" w:rsidRDefault="00D92CE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disabilitas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E2AD5" w:rsidRDefault="00D92CE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final_result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AD5" w:rsidRDefault="00D92CE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drawing>
          <wp:inline distT="114300" distB="114300" distL="114300" distR="114300">
            <wp:extent cx="4314825" cy="21024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54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02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2AD5" w:rsidRDefault="00D92CE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E2AD5" w:rsidRDefault="00D92CE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Explanation about modeling (preprocessing until evaluation) : </w:t>
      </w:r>
    </w:p>
    <w:p w:rsidR="00EE2AD5" w:rsidRDefault="00D92CEA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Pre-Processing :</w:t>
      </w:r>
    </w:p>
    <w:p w:rsidR="00EE2AD5" w:rsidRDefault="00D92CEA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mengkodekan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one-hot,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visual.</w:t>
      </w:r>
    </w:p>
    <w:tbl>
      <w:tblPr>
        <w:tblStyle w:val="a"/>
        <w:tblW w:w="6480" w:type="dxa"/>
        <w:tblInd w:w="2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</w:tblGrid>
      <w:tr w:rsidR="00EE2AD5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create_Xy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final_df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):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X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final_df.drop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(['final_result','id_student','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imd_band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'],axis = 1)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column_names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X.columns</w:t>
            </w:r>
            <w:proofErr w:type="spellEnd"/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y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final_df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final_result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']</w:t>
            </w:r>
          </w:p>
          <w:p w:rsidR="00EE2AD5" w:rsidRDefault="00EE2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le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LabelEncoder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encode_dict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{}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Xcat_features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code_module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', 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code_presentation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',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'gender', 'region',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highest_education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',  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age_band','disability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',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]</w:t>
            </w:r>
          </w:p>
          <w:p w:rsidR="00EE2AD5" w:rsidRDefault="00EE2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for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cat_feature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Xcat_features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: 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X[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cat_feature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le.fit_transform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(X[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cat_feature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])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encode_dict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cat_fea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ture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le.classes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</w:p>
          <w:p w:rsidR="00EE2AD5" w:rsidRDefault="00EE2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y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le.fit_transform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(y)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encode_dict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final_result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le.classes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X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X.to_numpy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X,y,column_names,encode_dict</w:t>
            </w:r>
            <w:proofErr w:type="spellEnd"/>
          </w:p>
        </w:tc>
      </w:tr>
    </w:tbl>
    <w:p w:rsidR="00EE2AD5" w:rsidRDefault="00D92CEA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kolinearitas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kolinearitas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Random Forest,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AD5" w:rsidRDefault="00EE2AD5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6480" w:type="dxa"/>
        <w:tblInd w:w="2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</w:tblGrid>
      <w:tr w:rsidR="00EE2AD5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corr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spearmanr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(X).correlation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corr_li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nkage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hierarchy.ward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corr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cluster_ids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hierarchy.fcluster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corr_linkage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 1, criterion='distance')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cluster_id_to_feature_ids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defaultdict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(list)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for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idx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cluster_id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in enumerate(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cluster_ids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):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cluster_id_to_feature_ids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cluster_id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].append(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idx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selected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[v[0] for v in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cluster_id_to_feature_ids.values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()]</w:t>
            </w:r>
          </w:p>
          <w:p w:rsidR="00EE2AD5" w:rsidRDefault="00EE2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X = X[:,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selected_features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column_names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column_names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selected_features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</w:tr>
    </w:tbl>
    <w:p w:rsidR="00EE2AD5" w:rsidRDefault="00EE2AD5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E2AD5" w:rsidRDefault="00D92CEA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Modeling :</w:t>
      </w:r>
    </w:p>
    <w:p w:rsidR="00EE2AD5" w:rsidRDefault="00D92CEA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Random Forest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tabular.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mempermasalahkan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AD5" w:rsidRDefault="00EE2AD5">
      <w:pPr>
        <w:ind w:left="288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1"/>
        <w:tblW w:w="6480" w:type="dxa"/>
        <w:tblInd w:w="2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</w:tblGrid>
      <w:tr w:rsidR="00EE2AD5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reg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RandomF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orestClassifier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200,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max_features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sqrt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', 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min_samples_split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10, 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)</w:t>
            </w:r>
          </w:p>
          <w:p w:rsidR="00EE2AD5" w:rsidRDefault="00EE2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KFold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n_splits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=5, shuffle = True)</w:t>
            </w:r>
          </w:p>
          <w:p w:rsidR="00EE2AD5" w:rsidRDefault="00EE2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train(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X,y,reg,kf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):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False: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reg.fit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X,y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else: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for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train_index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test_index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kf.split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(X):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X_train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X_test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X[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train_index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], X[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test_index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y_train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y_test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y[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train_index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], y[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test_index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reg.fit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X_train,y_train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print(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f'evaluate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score: 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reg.score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X_test,y_test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)}')</w:t>
            </w:r>
          </w:p>
        </w:tc>
      </w:tr>
    </w:tbl>
    <w:p w:rsidR="00EE2AD5" w:rsidRDefault="00EE2AD5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E2AD5" w:rsidRDefault="00D92CEA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(data train)</w:t>
      </w:r>
    </w:p>
    <w:p w:rsidR="00EE2AD5" w:rsidRDefault="00EE2AD5">
      <w:pPr>
        <w:ind w:left="288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2"/>
        <w:tblW w:w="6480" w:type="dxa"/>
        <w:tblInd w:w="2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</w:tblGrid>
      <w:tr w:rsidR="00EE2AD5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AD5" w:rsidRDefault="00D92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train(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X,y,reg,kf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E2AD5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AD5" w:rsidRDefault="00D92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Output : 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evaluate score: 0.7504737839545167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evaluate score: 0.7372078332280481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evaluate score: 0.7532112023583912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evaluate score: 0.7523167649536647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evaluate score: 0.7377843302443134</w:t>
            </w:r>
          </w:p>
          <w:p w:rsidR="00EE2AD5" w:rsidRDefault="00EE2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EE2AD5" w:rsidRDefault="00EE2AD5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E2AD5" w:rsidRDefault="00EE2AD5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E2AD5" w:rsidRDefault="00EE2AD5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E2AD5" w:rsidRDefault="00D92CEA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</w:p>
    <w:p w:rsidR="00EE2AD5" w:rsidRDefault="00EE2AD5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6480" w:type="dxa"/>
        <w:tblInd w:w="2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</w:tblGrid>
      <w:tr w:rsidR="00EE2AD5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days_list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[120,150,180,210]</w:t>
            </w:r>
          </w:p>
          <w:p w:rsidR="00EE2AD5" w:rsidRDefault="00EE2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for days in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days_list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score_deadline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days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click_deadline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days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score_df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create_score_df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score_deadline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click_df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create_click_df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click_deadline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final_df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create_final_df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withdraw_deadline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score_df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click_df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   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X,y,column_names,encode_dict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create_Xy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final_df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print(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f'Number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of days 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 data: {days}')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train(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X,y,reg,kf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print('\n')</w:t>
            </w:r>
          </w:p>
        </w:tc>
      </w:tr>
    </w:tbl>
    <w:p w:rsidR="00EE2AD5" w:rsidRDefault="00EE2AD5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E2AD5" w:rsidRDefault="00D92CEA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ke-120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0.7580916351408155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0.7587221521647751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0.7614543926019336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0.75010508617066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0.7527853689299979</w:t>
      </w:r>
    </w:p>
    <w:p w:rsidR="00EE2AD5" w:rsidRDefault="00EE2AD5">
      <w:pPr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EE2AD5" w:rsidRDefault="00D92CEA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ke-150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0.7719555648710962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0.7633619786208342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0.770278767553972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0.7784531544749529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0.7719077568134172</w:t>
      </w:r>
    </w:p>
    <w:p w:rsidR="00EE2AD5" w:rsidRDefault="00EE2AD5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</w:p>
    <w:p w:rsidR="00EE2AD5" w:rsidRDefault="00D92CEA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ke-180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0.7912824811399832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0.7954735959765298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0.7816429170159263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0.7942162615255658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0.7917015926236379</w:t>
      </w:r>
    </w:p>
    <w:p w:rsidR="00EE2AD5" w:rsidRDefault="00EE2AD5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</w:p>
    <w:p w:rsidR="00EE2AD5" w:rsidRDefault="00D92CEA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ke-210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0.8085061805992039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0.8041064320134088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0.7967735177037503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0.80720871751886</w:t>
      </w:r>
    </w:p>
    <w:p w:rsidR="00EE2AD5" w:rsidRDefault="00D92CEA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>evaluate</w:t>
      </w:r>
      <w:proofErr w:type="gramEnd"/>
      <w:r>
        <w:rPr>
          <w:rFonts w:ascii="Times New Roman" w:eastAsia="Times New Roman" w:hAnsi="Times New Roman" w:cs="Times New Roman"/>
          <w:color w:val="CC0000"/>
          <w:sz w:val="20"/>
          <w:szCs w:val="20"/>
        </w:rPr>
        <w:t xml:space="preserve"> score: 0.8049036043587594</w:t>
      </w:r>
    </w:p>
    <w:p w:rsidR="00EE2AD5" w:rsidRDefault="00EE2AD5">
      <w:pPr>
        <w:ind w:left="3600"/>
        <w:rPr>
          <w:rFonts w:ascii="Times New Roman" w:eastAsia="Times New Roman" w:hAnsi="Times New Roman" w:cs="Times New Roman"/>
          <w:color w:val="CC0000"/>
          <w:sz w:val="20"/>
          <w:szCs w:val="20"/>
        </w:rPr>
      </w:pPr>
    </w:p>
    <w:p w:rsidR="00EE2AD5" w:rsidRDefault="00D92CEA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 Importance : </w:t>
      </w:r>
    </w:p>
    <w:p w:rsidR="00EE2AD5" w:rsidRDefault="00EE2AD5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7200" w:type="dxa"/>
        <w:tblInd w:w="2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0"/>
      </w:tblGrid>
      <w:tr w:rsidR="00EE2AD5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from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sklearn.inspection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permutation_importance</w:t>
            </w:r>
            <w:proofErr w:type="spellEnd"/>
          </w:p>
          <w:p w:rsidR="00EE2AD5" w:rsidRDefault="00EE2A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train(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X,y,reg,kf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False)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importance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permutation_importance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reg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X, y,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n_repeats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=10,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random_state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0)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importance_mean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np.round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(importance['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importances_mean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'],3)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importance_table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pd.DataFrame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({'importance':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importance_mean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'column':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column_names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})</w:t>
            </w:r>
          </w:p>
          <w:p w:rsidR="00EE2AD5" w:rsidRDefault="00D92C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importance_table.sort_values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(by = 'impo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rtance', ascending = False)</w:t>
            </w:r>
          </w:p>
        </w:tc>
      </w:tr>
    </w:tbl>
    <w:p w:rsidR="00EE2AD5" w:rsidRDefault="00EE2AD5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EE2AD5" w:rsidRDefault="00D92C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E2AD5" w:rsidRDefault="00D92CE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Conclusion and recommendation</w:t>
      </w:r>
    </w:p>
    <w:p w:rsidR="00EE2AD5" w:rsidRDefault="00D92CE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Random Forest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</w:t>
      </w:r>
      <w:r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80%. Kami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menjangkau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lulus,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</w:t>
      </w:r>
      <w:r>
        <w:rPr>
          <w:rFonts w:ascii="Times New Roman" w:eastAsia="Times New Roman" w:hAnsi="Times New Roman" w:cs="Times New Roman"/>
          <w:sz w:val="24"/>
          <w:szCs w:val="24"/>
        </w:rPr>
        <w:t>cekan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kewarasan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universal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ursus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kontraproduktif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mengeksplorasi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merekayasa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menyempurnakan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CatBoost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GPU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E2AD5" w:rsidRDefault="00D92CE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</w:p>
    <w:p w:rsidR="00EE2AD5" w:rsidRDefault="00D92CE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https://github.com/ED-Prasetya/BigData_PraUTS</w:t>
        </w:r>
      </w:hyperlink>
    </w:p>
    <w:p w:rsidR="00EE2AD5" w:rsidRDefault="00D92CE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JOURNAL REFERENCE that you used (link journal and screenshot the title, author, and abstract)</w:t>
      </w:r>
    </w:p>
    <w:p w:rsidR="00EE2AD5" w:rsidRDefault="00D92CEA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https://ieeexplore.ieee.org/abstract/document/9300123 </w:t>
        </w:r>
      </w:hyperlink>
    </w:p>
    <w:p w:rsidR="00EE2AD5" w:rsidRDefault="00D92CEA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MOOC`s Student Resu</w:t>
      </w:r>
      <w:r>
        <w:rPr>
          <w:rFonts w:ascii="Times New Roman" w:eastAsia="Times New Roman" w:hAnsi="Times New Roman" w:cs="Times New Roman"/>
          <w:sz w:val="24"/>
          <w:szCs w:val="24"/>
        </w:rPr>
        <w:t>lts Classification by Comparing PNN and other Classifiers with Feature Selection</w:t>
      </w:r>
    </w:p>
    <w:p w:rsidR="00EE2AD5" w:rsidRDefault="00D92CEA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Ahmed Mahmoud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Nazif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Ahmed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Ahmed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Osama Mohamed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Badawy</w:t>
      </w:r>
      <w:proofErr w:type="spellEnd"/>
    </w:p>
    <w:p w:rsidR="00EE2AD5" w:rsidRDefault="00D92CEA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Abstract:</w:t>
      </w:r>
    </w:p>
    <w:p w:rsidR="00EE2AD5" w:rsidRDefault="00D92CEA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An urgent necessity during year 2020, it became a must that all universities around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world to move from traditional classrooms, COVID-19 epidemic forced schools and universities to change their plans by e-learning strategy and/or hosting Massive Open Online Courses (MOOCs). Since dropouts and failure rates of MOOCs' students is a well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>iced problem, this paper proposes a new methodology in classifying students' results throughout MOOCs modules. By using Open University Learning Analytics Dataset (OULAD) and applying modern machine learning techniques, it becomes more useful to monitor fa</w:t>
      </w:r>
      <w:r>
        <w:rPr>
          <w:rFonts w:ascii="Times New Roman" w:eastAsia="Times New Roman" w:hAnsi="Times New Roman" w:cs="Times New Roman"/>
          <w:sz w:val="24"/>
          <w:szCs w:val="24"/>
        </w:rPr>
        <w:t>ctors affecting student performance and achievement. The proposed methodology contributed a new model that uses various feature selection algorithms and various classification algorithms including Probabilistic Neural Network (PNN) and other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algorithms. Results showed that using certain feature selection algorithms in combination with PNN resulted in enhancing trend exploration and accuracy. </w:t>
      </w:r>
    </w:p>
    <w:p w:rsidR="00EE2AD5" w:rsidRDefault="00EE2AD5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EE2AD5" w:rsidRDefault="00EE2AD5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EE2AD5" w:rsidRDefault="00EE2AD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E2A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532C7"/>
    <w:multiLevelType w:val="multilevel"/>
    <w:tmpl w:val="52D08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1386B53"/>
    <w:multiLevelType w:val="multilevel"/>
    <w:tmpl w:val="5662637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D5"/>
    <w:rsid w:val="00D92CEA"/>
    <w:rsid w:val="00EE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44A778-EE6C-4239-99FE-600C3E77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93001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D-Prasetya/BigData_PraU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1544</Words>
  <Characters>8804</Characters>
  <Application>Microsoft Office Word</Application>
  <DocSecurity>0</DocSecurity>
  <Lines>73</Lines>
  <Paragraphs>20</Paragraphs>
  <ScaleCrop>false</ScaleCrop>
  <Company/>
  <LinksUpToDate>false</LinksUpToDate>
  <CharactersWithSpaces>10328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2023-11-10T15:35:00Z</dcterms:created>
  <dcterms:modified xsi:type="dcterms:W3CDTF">2023-11-10T15:35:00Z</dcterms:modified>
</cp:coreProperties>
</file>