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11.13.2024 - Meeting - Milestone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Caleb Beazel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Notes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Conner</w:t>
      </w:r>
      <w:r w:rsidDel="00000000" w:rsidR="00000000" w:rsidRPr="00000000">
        <w:rPr>
          <w:rtl w:val="0"/>
        </w:rPr>
        <w:t xml:space="preserve"> and I discussed how to go about changes to the logic to support the new data type with 6 digit words and increasing the length of the memory to 250.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Conner</w:t>
      </w:r>
      <w:r w:rsidDel="00000000" w:rsidR="00000000" w:rsidRPr="00000000">
        <w:rPr>
          <w:rtl w:val="0"/>
        </w:rPr>
        <w:t xml:space="preserve"> will make the changes to the file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Need to plan the GUI changes to support multiple windows/tabs with multiple files running. We don’t need to have </w:t>
      </w:r>
      <w:r w:rsidDel="00000000" w:rsidR="00000000" w:rsidRPr="00000000">
        <w:rPr>
          <w:b w:val="1"/>
          <w:rtl w:val="0"/>
        </w:rPr>
        <w:t xml:space="preserve">Hope</w:t>
      </w:r>
      <w:r w:rsidDel="00000000" w:rsidR="00000000" w:rsidRPr="00000000">
        <w:rPr>
          <w:rtl w:val="0"/>
        </w:rPr>
        <w:t xml:space="preserve"> do this per se but wanted to consult with her before making any changes.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