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PROGRAM – 7(C)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SOURCE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&lt;title&gt;Event Bubbling&lt;/title&gt;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&lt;style&gt;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.parent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    background-color: lightblue;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    padding: 20px;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.child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    background-color: lightgreen;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    padding: 10px;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&lt;/style&gt;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&lt;script&gt;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function handleClick(event)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    var target = event.target || event.srcElement;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    var id = target.id;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    var message = id === "parent" ? "Outer" : "Inner";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    document.getElementById("result").innerHTML = "Clicked: " + message;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&lt;/script&gt;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&lt;h1&gt;Event Bubbling&lt;/h1&gt;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&lt;p&gt;Name : Aditya Satuluri&lt;/p&gt;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&lt;p&gt;Roll No.: L22CS199&lt;/p&gt;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&lt;div class="parent" id="parent" onclick="handleClick(event)"&gt;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&lt;p&gt;Parent Element (Click Me)&lt;/p&gt;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&lt;div class="child" id="child" onclick="handleClick(event)"&gt;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    &lt;p&gt;Child Element (Click Me)&lt;/p&gt;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    &lt;p id="result"&gt;&lt;/p&gt;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701947" cy="1553575"/>
            <wp:effectExtent b="0" l="0" r="0" t="0"/>
            <wp:docPr id="20086329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1947" cy="155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LABCYCLE -3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PROGRAM – 1: Write a valid XML document using DTD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Open a text editor or an XML editor.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Create a new file with a .xml extension.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Add the XML declaration at the beginning of the file: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&lt;?xml version="1.0" encoding="UTF-8"?&gt;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Define the structure of the XML document using the DTD syntax.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Add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&lt;!DOCTYPE&gt;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 declaration at the beginning of the XML file to link the DTD file to the XML file.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Define the structure of the XML document in the DTD file using the DTD syntax.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Save the file with a .dtd extension.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Copy the contents of the DTD file and paste them into the XML file after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&lt;!DOCTYPE&gt;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 declaration.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Open a web browser.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Drag and drop the XML file into the browser window.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2a"/>
          <w:sz w:val="24"/>
          <w:szCs w:val="24"/>
          <w:u w:val="none"/>
          <w:shd w:fill="auto" w:val="clear"/>
          <w:vertAlign w:val="baseline"/>
          <w:rtl w:val="0"/>
        </w:rPr>
        <w:t xml:space="preserve">If the XML document is valid, the browser will display the contents of the XML file. If the XML document is invalid, the browser will display an error message.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&lt;!DOCTYPE student[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&lt;!ELEMENT student (name, rollno, year, college)&gt;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&lt;!ELEMENT name (#PCDATA)&gt;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&lt;!ELEMENT rollno (#PCDATA)&gt;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&lt;!ELEMENT year (#PCDATA)&gt;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&lt;!ELEMENT college (#PCDATA)&gt;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]&gt;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&lt;student&gt;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&lt;name&gt;NAME&lt;/name&gt;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&lt;rollno&gt;REGD.NO&lt;/rollno&gt;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&lt;year&gt;II/IV BTech&lt;/year&gt;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&lt;college&gt;RVR&amp;amp;JCCE&lt;/college&gt;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&lt;/student&gt;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spacing w:after="200"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705334" cy="975445"/>
            <wp:effectExtent b="0" l="0" r="0" t="0"/>
            <wp:docPr id="20086329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97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171888" cy="373412"/>
            <wp:effectExtent b="0" l="0" r="0" t="0"/>
            <wp:docPr id="20086329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7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PROGRAM – 2: Write a servlet program to validate a user</w:t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Open NetBeans IDE.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Create a new project or open an existing project.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Right-click on the project name in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 window and select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New &gt; Servlet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Enter a name for the servlet and click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Override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doGet()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 or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doPost()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 method to handle the HTTP request and validate the user input.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Build the project by selecting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Build Project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 from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Run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 menu.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Deploy the servlet to a web server or a servlet container such as Apache Tomcat.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Test the servlet by sending an HTTP request to its URL using a web browser or a tool such as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curl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D">
      <w:pPr>
        <w:spacing w:after="20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Index.jsp: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&lt;%@page contentType="text/html" pageEncoding="UTF-8"%&gt;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&lt;!DOCTYPE HTML PUBLIC "-//W3C//DTD HTML 4.01 Transitional//EN"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"http://www.w3.org/TR/html4/loose.dtd"&gt;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    &lt;meta http-equiv="Content-Type" content="text/html; charset=UTF-8"&gt;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    &lt;title&gt;JSP Page&lt;/title&gt;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&lt;body&gt;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    &lt;form action="./log" method="post"&gt;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 xml:space="preserve">&lt;table&gt;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 xml:space="preserve">&lt;td&gt;&lt;b&gt;NAME:&lt;/b&gt;&lt;/td&gt;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 xml:space="preserve">&lt;td&gt;&lt;input type="text" name="username"&gt;&lt;/td&gt;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 xml:space="preserve">&lt;tr&gt;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 xml:space="preserve">&lt;td&gt;&lt;b&gt;PASS:&lt;/b&gt;&lt;/td&gt;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 xml:space="preserve">&lt;td&gt;&lt;input type="password" name="passcode"&gt;&lt;/td&gt;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 xml:space="preserve">&lt;/tr&gt;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 xml:space="preserve">&lt;/table&gt;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 xml:space="preserve">&lt;input type="submit" value="log"&gt;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&lt;/form&gt;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&lt;/body&gt;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u w:val="single"/>
          <w:rtl w:val="0"/>
        </w:rPr>
        <w:t xml:space="preserve">Log.java: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/*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* To change this template, choose Tools |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* and open the template in the editor.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package login;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import java.io.*;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import javax.servlet.*;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import javax.servlet.http.*;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public class log extends HttpServlet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protected void doPost(HttpServletRequestreq,HttpServletResponse res) throws ServletException, IOException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    res.setContentType("text/html");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PrintWriter pw=res.getWriter();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res.setContentType("text/html");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String user=req.getParameter("username");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String pass=req.getParameter("passcode");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if(user.equals("aditya") &amp;&amp;pass.equals("aditya"))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 xml:space="preserve">pw.println("Login Success...!");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 xml:space="preserve">pw.println("Login Failed...!");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pw.close();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0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spacing w:after="200"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0" distT="0" distL="0" distR="0">
            <wp:extent cx="2705334" cy="975445"/>
            <wp:effectExtent b="0" l="0" r="0" t="0"/>
            <wp:docPr id="20086329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975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171888" cy="373412"/>
            <wp:effectExtent b="0" l="0" r="0" t="0"/>
            <wp:docPr id="20086329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3734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PROGRAM – 3: Write a JSP program on Implicit objects</w:t>
      </w:r>
    </w:p>
    <w:p w:rsidR="00000000" w:rsidDel="00000000" w:rsidP="00000000" w:rsidRDefault="00000000" w:rsidRPr="00000000" w14:paraId="0000009C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Open NetBeans IDE.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Create a new project or open an existing project.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Right-click on the project name in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 window and select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New &gt; JSP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Enter a name for the JSP file and click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Write the JSP code using the implicit objects such as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request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response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session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application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config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, 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pageContext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Save the JSP file in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Web Pages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 folder of the project.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Deploy the project to a web server or a servlet container such as Apache Tomcat.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Test the JSP by sending an HTTP request to its URL using a web browser or a tool such as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curl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5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SOURCE CODE:LOGIN.HTML: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&lt;!DOCTYPE html&gt;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&lt;html&gt;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&lt;head&gt;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&lt;title&gt;JSP Login&lt;/title&gt;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&lt;meta charset="UTF-8"&gt;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&lt;/head&gt;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&lt;body&gt;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&lt;h1 align="center"&gt;Login Page Using JSP&lt;/h1&gt;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&lt;form method="POST" action="./Valid.jsp" ," autocomplete="off"&gt;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&lt;label&gt;Username: &lt;/label&gt;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&lt;input type="text" name="NAME"&gt;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&lt;br /&gt;&lt;br /&gt;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&lt;label&gt;Password: &lt;/label&gt;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&lt;input type="password" name="PASS"&gt;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&lt;br /&gt;&lt;br /&gt;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&lt;input type="submit" value="Login"&gt;&amp;nbsp;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&lt;input type="reset" value="Clear"&gt;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&lt;/form&gt;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&lt;/body&gt;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&lt;/html&gt;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VALID.JSP: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&lt;%@page contentType="text/html" pageEncoding="UTF-8"%&gt;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&lt;!DOCTYPE html&gt;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&lt;html&gt;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&lt;head&gt;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&lt;meta http-equiv="Content-Type" content="text/html; charset=UTF-8"&gt;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&lt;title&gt;Implicit Objects&lt;/title&gt;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&lt;/head&gt;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&lt;body&gt;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&lt;% 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String uname = request.getParameter("username");</w:t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           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String pwd = request.getParameter("passwd");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if (uname.equalsIgnoreCase("aditya") &amp;&amp;pwd.equalsIgnoreCase("aditya"))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{</w:t>
      </w:r>
    </w:p>
    <w:p w:rsidR="00000000" w:rsidDel="00000000" w:rsidP="00000000" w:rsidRDefault="00000000" w:rsidRPr="00000000" w14:paraId="000000CD">
      <w:pPr>
        <w:spacing w:line="240" w:lineRule="auto"/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out.println("&lt;h1&gt;Login success&lt;/h1&gt;");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}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else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{</w:t>
      </w:r>
    </w:p>
    <w:p w:rsidR="00000000" w:rsidDel="00000000" w:rsidP="00000000" w:rsidRDefault="00000000" w:rsidRPr="00000000" w14:paraId="000000D1">
      <w:pPr>
        <w:spacing w:line="240" w:lineRule="auto"/>
        <w:ind w:firstLine="72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out.println("&lt;h1&gt;Login failed&lt;/h1&gt;");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}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%&gt;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&lt;/body&gt;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&lt;/html&gt;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0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3231160" cy="1516511"/>
            <wp:effectExtent b="0" l="0" r="0" t="0"/>
            <wp:docPr id="20086329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15165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</w:rPr>
        <w:drawing>
          <wp:inline distB="0" distT="0" distL="0" distR="0">
            <wp:extent cx="2286198" cy="1181202"/>
            <wp:effectExtent b="0" l="0" r="0" t="0"/>
            <wp:docPr id="20086329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181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PROGRAM – 4:Write a JSP program on Action tags.</w:t>
      </w:r>
    </w:p>
    <w:p w:rsidR="00000000" w:rsidDel="00000000" w:rsidP="00000000" w:rsidRDefault="00000000" w:rsidRPr="00000000" w14:paraId="000000DC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STEPS:</w:t>
      </w:r>
    </w:p>
    <w:p w:rsidR="00000000" w:rsidDel="00000000" w:rsidP="00000000" w:rsidRDefault="00000000" w:rsidRPr="00000000" w14:paraId="000000DD">
      <w:pPr>
        <w:numPr>
          <w:ilvl w:val="0"/>
          <w:numId w:val="3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Open NetBeans IDE.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Create a new project or open an existing project.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Right-click on the project name in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 window and select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New &gt; JSP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Enter a name for the JSP file and click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Finish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Write the JSP code using the action tags such as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&lt;jsp:useBean&gt;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&lt;jsp:setProperty&gt;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&lt;jsp:getProperty&gt;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&lt;jsp:forward&gt;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, and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&lt;jsp:include&gt;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Save the JSP file in the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Web Pages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 folder of the project.</w:t>
      </w:r>
    </w:p>
    <w:p w:rsidR="00000000" w:rsidDel="00000000" w:rsidP="00000000" w:rsidRDefault="00000000" w:rsidRPr="00000000" w14:paraId="000000E3">
      <w:pPr>
        <w:numPr>
          <w:ilvl w:val="0"/>
          <w:numId w:val="3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Deploy the project to a web server or a servlet container such as Apache Tomcat.</w:t>
      </w:r>
    </w:p>
    <w:p w:rsidR="00000000" w:rsidDel="00000000" w:rsidP="00000000" w:rsidRDefault="00000000" w:rsidRPr="00000000" w14:paraId="000000E4">
      <w:pPr>
        <w:numPr>
          <w:ilvl w:val="0"/>
          <w:numId w:val="3"/>
        </w:numPr>
        <w:pBdr>
          <w:top w:color="e5e7eb" w:space="0" w:sz="4" w:val="single"/>
          <w:left w:color="e5e7eb" w:space="5" w:sz="4" w:val="single"/>
          <w:bottom w:color="e5e7eb" w:space="0" w:sz="4" w:val="single"/>
          <w:right w:color="e5e7eb" w:space="0" w:sz="4" w:val="single"/>
        </w:pBdr>
        <w:shd w:fill="ffffff" w:val="clear"/>
        <w:spacing w:line="240" w:lineRule="auto"/>
        <w:ind w:left="720" w:hanging="360"/>
        <w:rPr>
          <w:rFonts w:ascii="Times New Roman" w:cs="Times New Roman" w:eastAsia="Times New Roman" w:hAnsi="Times New Roman"/>
          <w:color w:val="27272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Test the JSP by sending an HTTP request to its URL using a web browser or a tool such as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7272a"/>
          <w:sz w:val="24"/>
          <w:szCs w:val="24"/>
          <w:rtl w:val="0"/>
        </w:rPr>
        <w:t xml:space="preserve">curl</w:t>
      </w:r>
      <w:r w:rsidDel="00000000" w:rsidR="00000000" w:rsidRPr="00000000">
        <w:rPr>
          <w:rFonts w:ascii="Times New Roman" w:cs="Times New Roman" w:eastAsia="Times New Roman" w:hAnsi="Times New Roman"/>
          <w:color w:val="27272a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E5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E7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ACC.JSP: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&lt;%@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"text/html; charset=UTF-8"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%&gt;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html&gt;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&gt;Action Tag Example&lt;/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&gt;Action Tag Example&lt;/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action=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"act.jsp"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method=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"post"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&gt;Name:&lt;/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"name"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required&gt;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for=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&gt;Email:&lt;/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label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name=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id=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"email"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required&gt;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value=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"Submit"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ACT.JSP: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&lt;%@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page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language=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"java"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contentType=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"text/html; charset=UTF-8"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pageEncoding=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rtl w:val="0"/>
        </w:rPr>
        <w:t xml:space="preserve">"UTF-8"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%&gt;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DOCTYPE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html&gt;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&gt;ACT JSP&lt;/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head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&lt;% String name = request.getParameter("name"); %&gt;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&lt;% String email = request.getParameter("email"); %&gt;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&lt;% request.setAttribute("name", name); %&gt;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&lt;% request.setAttribute("email", email); %&gt;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&gt;Form submitted successfully!&lt;/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&gt;Name: &lt;%= name %&gt;&lt;/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&gt;Email: &lt;%= email %&gt;&lt;/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body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html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&gt;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jc w:val="right"/>
      <w:rPr/>
    </w:pPr>
    <w:r w:rsidDel="00000000" w:rsidR="00000000" w:rsidRPr="00000000">
      <w:rPr>
        <w:rtl w:val="0"/>
      </w:rPr>
      <w:t xml:space="preserve">L22CS199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4A4B2F"/>
  </w:style>
  <w:style w:type="paragraph" w:styleId="Heading1">
    <w:name w:val="heading 1"/>
    <w:basedOn w:val="Normal"/>
    <w:next w:val="Normal"/>
    <w:uiPriority w:val="9"/>
    <w:qFormat w:val="1"/>
    <w:rsid w:val="00AE7DC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AE7DC2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AE7DC2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AE7DC2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AE7DC2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AE7DC2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AE7DC2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rsid w:val="00AE7DC2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EF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EF6242"/>
    <w:rPr>
      <w:rFonts w:ascii="Courier New" w:cs="Courier New" w:eastAsia="Times New Roman" w:hAnsi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 w:val="1"/>
    <w:rsid w:val="00EF6242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A8765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apple-tab-span" w:customStyle="1">
    <w:name w:val="apple-tab-span"/>
    <w:basedOn w:val="DefaultParagraphFont"/>
    <w:rsid w:val="00C7138F"/>
  </w:style>
  <w:style w:type="paragraph" w:styleId="Header">
    <w:name w:val="header"/>
    <w:basedOn w:val="Normal"/>
    <w:link w:val="HeaderChar"/>
    <w:uiPriority w:val="99"/>
    <w:unhideWhenUsed w:val="1"/>
    <w:rsid w:val="009718C4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8C4"/>
  </w:style>
  <w:style w:type="paragraph" w:styleId="Footer">
    <w:name w:val="footer"/>
    <w:basedOn w:val="Normal"/>
    <w:link w:val="FooterChar"/>
    <w:uiPriority w:val="99"/>
    <w:unhideWhenUsed w:val="1"/>
    <w:rsid w:val="009718C4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18C4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D2A23"/>
    <w:pPr>
      <w:spacing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D2A23"/>
    <w:rPr>
      <w:rFonts w:ascii="Tahoma" w:cs="Tahoma" w:hAnsi="Tahoma"/>
      <w:sz w:val="16"/>
      <w:szCs w:val="16"/>
    </w:rPr>
  </w:style>
  <w:style w:type="character" w:styleId="HTMLCode">
    <w:name w:val="HTML Code"/>
    <w:basedOn w:val="DefaultParagraphFont"/>
    <w:uiPriority w:val="99"/>
    <w:semiHidden w:val="1"/>
    <w:unhideWhenUsed w:val="1"/>
    <w:rsid w:val="008D2A23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2Nbuh2Gysk6NcX9Njh/ctgVfFA==">CgMxLjA4AHIhMUlNdERxSmxjY3VsWVRNUWZQZTBTQTNnYkpRc21RSTd1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2023-06-11T07:04:00Z</dcterms:created>
  <dc:creator>ADMIN</dc:creator>
</cp:coreProperties>
</file>