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1929" w:rsidRPr="00732D32" w:rsidRDefault="00DE1929" w:rsidP="00DE1929">
      <w:pPr>
        <w:jc w:val="center"/>
        <w:rPr>
          <w:rFonts w:cs="Times New Roman"/>
          <w:sz w:val="36"/>
          <w:szCs w:val="36"/>
          <w:shd w:val="clear" w:color="auto" w:fill="FEFEFE"/>
          <w:lang w:val="en-US"/>
        </w:rPr>
      </w:pPr>
      <w:r w:rsidRPr="00732D32">
        <w:rPr>
          <w:rFonts w:cs="Times New Roman"/>
          <w:sz w:val="36"/>
          <w:szCs w:val="36"/>
          <w:lang w:val="en-US"/>
        </w:rPr>
        <w:t>Uni</w:t>
      </w:r>
      <w:r w:rsidR="00732D32" w:rsidRPr="00732D32">
        <w:rPr>
          <w:rFonts w:cs="Times New Roman"/>
          <w:sz w:val="36"/>
          <w:szCs w:val="36"/>
          <w:lang w:val="en-US"/>
        </w:rPr>
        <w:t>versity of Warsaw</w:t>
      </w:r>
      <w:r w:rsidRPr="00732D32">
        <w:rPr>
          <w:rFonts w:cs="Times New Roman"/>
          <w:sz w:val="36"/>
          <w:szCs w:val="36"/>
          <w:shd w:val="clear" w:color="auto" w:fill="FEFEFE"/>
          <w:lang w:val="en-US"/>
        </w:rPr>
        <w:br/>
      </w:r>
      <w:r w:rsidR="00732D32" w:rsidRPr="00732D32">
        <w:rPr>
          <w:rFonts w:cs="Times New Roman"/>
          <w:sz w:val="36"/>
          <w:szCs w:val="36"/>
          <w:shd w:val="clear" w:color="auto" w:fill="FEFEFE"/>
          <w:lang w:val="en-US"/>
        </w:rPr>
        <w:t>Facu</w:t>
      </w:r>
      <w:r w:rsidR="00732D32">
        <w:rPr>
          <w:rFonts w:cs="Times New Roman"/>
          <w:sz w:val="36"/>
          <w:szCs w:val="36"/>
          <w:shd w:val="clear" w:color="auto" w:fill="FEFEFE"/>
          <w:lang w:val="en-US"/>
        </w:rPr>
        <w:t>lty of Economic Sciences</w:t>
      </w:r>
    </w:p>
    <w:p w:rsidR="00DE1929" w:rsidRPr="00732D32" w:rsidRDefault="00DE1929" w:rsidP="00DE1929">
      <w:pPr>
        <w:jc w:val="center"/>
        <w:rPr>
          <w:rFonts w:cs="Times New Roman"/>
          <w:sz w:val="28"/>
          <w:szCs w:val="28"/>
          <w:shd w:val="clear" w:color="auto" w:fill="FEFEFE"/>
          <w:lang w:val="en-US"/>
        </w:rPr>
      </w:pPr>
    </w:p>
    <w:p w:rsidR="00DE1929" w:rsidRPr="00732D32" w:rsidRDefault="00DE1929" w:rsidP="00DE1929">
      <w:pPr>
        <w:jc w:val="center"/>
        <w:rPr>
          <w:rFonts w:cs="Times New Roman"/>
          <w:sz w:val="28"/>
          <w:szCs w:val="28"/>
          <w:shd w:val="clear" w:color="auto" w:fill="FEFEFE"/>
          <w:lang w:val="en-US"/>
        </w:rPr>
      </w:pPr>
    </w:p>
    <w:p w:rsidR="00DE1929" w:rsidRPr="004D4438" w:rsidRDefault="00DE1929" w:rsidP="00DE1929">
      <w:pPr>
        <w:jc w:val="center"/>
        <w:rPr>
          <w:rFonts w:cs="Times New Roman"/>
          <w:sz w:val="28"/>
          <w:szCs w:val="28"/>
          <w:shd w:val="clear" w:color="auto" w:fill="FEFEFE"/>
        </w:rPr>
      </w:pPr>
      <w:r w:rsidRPr="004D4438">
        <w:rPr>
          <w:rFonts w:cs="Times New Roman"/>
          <w:sz w:val="28"/>
          <w:szCs w:val="28"/>
          <w:shd w:val="clear" w:color="auto" w:fill="FEFEFE"/>
        </w:rPr>
        <w:t>Bartłomiej Kowalczuk</w:t>
      </w:r>
    </w:p>
    <w:p w:rsidR="00DE1929" w:rsidRPr="004D4438" w:rsidRDefault="00732D32" w:rsidP="00DE1929">
      <w:pPr>
        <w:jc w:val="center"/>
        <w:rPr>
          <w:rFonts w:cs="Times New Roman"/>
          <w:szCs w:val="24"/>
          <w:shd w:val="clear" w:color="auto" w:fill="FEFEFE"/>
        </w:rPr>
      </w:pPr>
      <w:r w:rsidRPr="004D4438">
        <w:rPr>
          <w:rFonts w:cs="Times New Roman"/>
          <w:szCs w:val="24"/>
          <w:shd w:val="clear" w:color="auto" w:fill="FEFEFE"/>
        </w:rPr>
        <w:t>Album no.</w:t>
      </w:r>
      <w:r w:rsidR="00DE1929" w:rsidRPr="004D4438">
        <w:rPr>
          <w:rFonts w:cs="Times New Roman"/>
          <w:szCs w:val="24"/>
          <w:shd w:val="clear" w:color="auto" w:fill="FEFEFE"/>
        </w:rPr>
        <w:t xml:space="preserve"> 372926</w:t>
      </w:r>
    </w:p>
    <w:p w:rsidR="00DE1929" w:rsidRPr="004D4438" w:rsidRDefault="00DE1929" w:rsidP="00DE1929">
      <w:pPr>
        <w:jc w:val="center"/>
        <w:rPr>
          <w:rFonts w:cs="Times New Roman"/>
          <w:sz w:val="16"/>
          <w:szCs w:val="16"/>
          <w:shd w:val="clear" w:color="auto" w:fill="FEFEFE"/>
        </w:rPr>
      </w:pPr>
    </w:p>
    <w:p w:rsidR="00DE1929" w:rsidRPr="004D4438" w:rsidRDefault="00DE1929" w:rsidP="00DE1929">
      <w:pPr>
        <w:jc w:val="center"/>
        <w:rPr>
          <w:rFonts w:cs="Times New Roman"/>
          <w:szCs w:val="24"/>
          <w:shd w:val="clear" w:color="auto" w:fill="FEFEFE"/>
        </w:rPr>
      </w:pPr>
      <w:r w:rsidRPr="004D4438">
        <w:rPr>
          <w:rFonts w:cs="Times New Roman"/>
          <w:sz w:val="28"/>
          <w:szCs w:val="28"/>
          <w:shd w:val="clear" w:color="auto" w:fill="FEFEFE"/>
        </w:rPr>
        <w:t>Michał Thor</w:t>
      </w:r>
      <w:r w:rsidRPr="004D4438">
        <w:rPr>
          <w:rFonts w:cs="Times New Roman"/>
          <w:b/>
          <w:sz w:val="32"/>
          <w:szCs w:val="32"/>
          <w:shd w:val="clear" w:color="auto" w:fill="FEFEFE"/>
        </w:rPr>
        <w:br/>
      </w:r>
      <w:r w:rsidR="00732D32" w:rsidRPr="004D4438">
        <w:rPr>
          <w:rFonts w:cs="Times New Roman"/>
          <w:szCs w:val="24"/>
          <w:shd w:val="clear" w:color="auto" w:fill="FEFEFE"/>
        </w:rPr>
        <w:t>Album no.</w:t>
      </w:r>
      <w:r w:rsidRPr="004D4438">
        <w:rPr>
          <w:rFonts w:cs="Times New Roman"/>
          <w:szCs w:val="24"/>
          <w:shd w:val="clear" w:color="auto" w:fill="FEFEFE"/>
        </w:rPr>
        <w:t xml:space="preserve"> 361309</w:t>
      </w:r>
    </w:p>
    <w:p w:rsidR="00DE1929" w:rsidRPr="004D4438" w:rsidRDefault="00DE1929" w:rsidP="00DE1929">
      <w:pPr>
        <w:jc w:val="center"/>
        <w:rPr>
          <w:rFonts w:cs="Times New Roman"/>
          <w:szCs w:val="24"/>
          <w:shd w:val="clear" w:color="auto" w:fill="FEFEFE"/>
        </w:rPr>
      </w:pPr>
    </w:p>
    <w:p w:rsidR="00DE1929" w:rsidRPr="004D4438" w:rsidRDefault="00DE1929" w:rsidP="00DE1929">
      <w:pPr>
        <w:jc w:val="center"/>
        <w:rPr>
          <w:rFonts w:cs="Times New Roman"/>
          <w:szCs w:val="24"/>
          <w:shd w:val="clear" w:color="auto" w:fill="FEFEFE"/>
        </w:rPr>
      </w:pPr>
    </w:p>
    <w:p w:rsidR="00DE1929" w:rsidRPr="004D4438" w:rsidRDefault="00DE1929" w:rsidP="00DE1929">
      <w:pPr>
        <w:jc w:val="center"/>
        <w:rPr>
          <w:rFonts w:cs="Times New Roman"/>
          <w:szCs w:val="24"/>
          <w:shd w:val="clear" w:color="auto" w:fill="FEFEFE"/>
        </w:rPr>
      </w:pPr>
    </w:p>
    <w:p w:rsidR="00DE1929" w:rsidRPr="00732D32" w:rsidRDefault="00732D32" w:rsidP="00DE1929">
      <w:pPr>
        <w:shd w:val="clear" w:color="auto" w:fill="FFFFFF"/>
        <w:jc w:val="center"/>
        <w:rPr>
          <w:rFonts w:eastAsia="Times New Roman" w:cs="Times New Roman"/>
          <w:b/>
          <w:sz w:val="40"/>
          <w:szCs w:val="40"/>
          <w:lang w:val="en-US" w:eastAsia="pl-PL"/>
        </w:rPr>
      </w:pPr>
      <w:r w:rsidRPr="00732D32">
        <w:rPr>
          <w:rFonts w:eastAsia="Times New Roman" w:cs="Times New Roman"/>
          <w:b/>
          <w:sz w:val="40"/>
          <w:szCs w:val="40"/>
          <w:lang w:val="en-US" w:eastAsia="pl-PL"/>
        </w:rPr>
        <w:t xml:space="preserve">Predicting bankruptcy among </w:t>
      </w:r>
      <w:r>
        <w:rPr>
          <w:rFonts w:eastAsia="Times New Roman" w:cs="Times New Roman"/>
          <w:b/>
          <w:sz w:val="40"/>
          <w:szCs w:val="40"/>
          <w:lang w:val="en-US" w:eastAsia="pl-PL"/>
        </w:rPr>
        <w:t>Po</w:t>
      </w:r>
      <w:r w:rsidRPr="00732D32">
        <w:rPr>
          <w:rFonts w:eastAsia="Times New Roman" w:cs="Times New Roman"/>
          <w:b/>
          <w:sz w:val="40"/>
          <w:szCs w:val="40"/>
          <w:lang w:val="en-US" w:eastAsia="pl-PL"/>
        </w:rPr>
        <w:t>lish c</w:t>
      </w:r>
      <w:r>
        <w:rPr>
          <w:rFonts w:eastAsia="Times New Roman" w:cs="Times New Roman"/>
          <w:b/>
          <w:sz w:val="40"/>
          <w:szCs w:val="40"/>
          <w:lang w:val="en-US" w:eastAsia="pl-PL"/>
        </w:rPr>
        <w:t>ompanies using logistic regression and neural network</w:t>
      </w:r>
    </w:p>
    <w:p w:rsidR="00DE1929" w:rsidRPr="00732D32" w:rsidRDefault="00DE1929" w:rsidP="00DE1929">
      <w:pPr>
        <w:jc w:val="both"/>
        <w:rPr>
          <w:rFonts w:cs="Times New Roman"/>
          <w:sz w:val="36"/>
          <w:szCs w:val="36"/>
          <w:shd w:val="clear" w:color="auto" w:fill="FEFEFE"/>
          <w:lang w:val="en-US"/>
        </w:rPr>
      </w:pPr>
    </w:p>
    <w:p w:rsidR="00DE1929" w:rsidRPr="00732D32" w:rsidRDefault="00DE1929" w:rsidP="00DE1929">
      <w:pPr>
        <w:jc w:val="center"/>
        <w:rPr>
          <w:rFonts w:cs="Times New Roman"/>
          <w:szCs w:val="24"/>
          <w:shd w:val="clear" w:color="auto" w:fill="FEFEFE"/>
          <w:lang w:val="en-US"/>
        </w:rPr>
      </w:pPr>
    </w:p>
    <w:p w:rsidR="00DE1929" w:rsidRPr="00A21AC2" w:rsidRDefault="00A21AC2" w:rsidP="00DE1929">
      <w:pPr>
        <w:jc w:val="center"/>
        <w:rPr>
          <w:lang w:val="en-US"/>
        </w:rPr>
      </w:pPr>
      <w:r w:rsidRPr="00A21AC2">
        <w:rPr>
          <w:lang w:val="en-US"/>
        </w:rPr>
        <w:t xml:space="preserve">Paper for </w:t>
      </w:r>
      <w:r w:rsidR="00E077F0" w:rsidRPr="00A21AC2">
        <w:rPr>
          <w:lang w:val="en-US"/>
        </w:rPr>
        <w:t xml:space="preserve">Advanced </w:t>
      </w:r>
      <w:r>
        <w:rPr>
          <w:lang w:val="en-US"/>
        </w:rPr>
        <w:t>E</w:t>
      </w:r>
      <w:r w:rsidR="00E077F0" w:rsidRPr="00A21AC2">
        <w:rPr>
          <w:lang w:val="en-US"/>
        </w:rPr>
        <w:t>conometrics</w:t>
      </w:r>
    </w:p>
    <w:p w:rsidR="00DE1929" w:rsidRPr="00A21AC2" w:rsidRDefault="0036554F" w:rsidP="00DE1929">
      <w:pPr>
        <w:jc w:val="center"/>
        <w:rPr>
          <w:rFonts w:cs="Times New Roman"/>
          <w:szCs w:val="24"/>
          <w:shd w:val="clear" w:color="auto" w:fill="FEFEFE"/>
          <w:lang w:val="en-US"/>
        </w:rPr>
      </w:pPr>
      <w:r>
        <w:rPr>
          <w:lang w:val="en-US"/>
        </w:rPr>
        <w:t>on</w:t>
      </w:r>
      <w:r w:rsidR="00A21AC2">
        <w:rPr>
          <w:lang w:val="en-US"/>
        </w:rPr>
        <w:t xml:space="preserve"> Data Science</w:t>
      </w:r>
      <w:r>
        <w:rPr>
          <w:lang w:val="en-US"/>
        </w:rPr>
        <w:t xml:space="preserve"> studies</w:t>
      </w:r>
    </w:p>
    <w:p w:rsidR="00DE1929" w:rsidRPr="00A21AC2" w:rsidRDefault="00DE1929" w:rsidP="00DE1929">
      <w:pPr>
        <w:jc w:val="both"/>
        <w:rPr>
          <w:rFonts w:cs="Times New Roman"/>
          <w:szCs w:val="24"/>
          <w:shd w:val="clear" w:color="auto" w:fill="FEFEFE"/>
          <w:lang w:val="en-US"/>
        </w:rPr>
      </w:pPr>
    </w:p>
    <w:p w:rsidR="00DE1929" w:rsidRPr="00A21AC2" w:rsidRDefault="00DE1929" w:rsidP="00DE1929">
      <w:pPr>
        <w:jc w:val="both"/>
        <w:rPr>
          <w:rFonts w:cs="Times New Roman"/>
          <w:szCs w:val="24"/>
          <w:shd w:val="clear" w:color="auto" w:fill="FEFEFE"/>
          <w:lang w:val="en-US"/>
        </w:rPr>
      </w:pPr>
    </w:p>
    <w:p w:rsidR="00DE1929" w:rsidRPr="004D4438" w:rsidRDefault="00DE1929" w:rsidP="00DE1929">
      <w:pPr>
        <w:ind w:left="5664" w:firstLine="6"/>
        <w:jc w:val="both"/>
        <w:rPr>
          <w:rFonts w:cs="Times New Roman"/>
          <w:szCs w:val="24"/>
          <w:shd w:val="clear" w:color="auto" w:fill="FEFEFE"/>
          <w:lang w:val="en-US"/>
        </w:rPr>
      </w:pPr>
    </w:p>
    <w:p w:rsidR="00994623" w:rsidRPr="004D4438" w:rsidRDefault="00994623" w:rsidP="00DE1929">
      <w:pPr>
        <w:ind w:left="5664" w:firstLine="6"/>
        <w:jc w:val="both"/>
        <w:rPr>
          <w:rFonts w:cs="Times New Roman"/>
          <w:szCs w:val="24"/>
          <w:shd w:val="clear" w:color="auto" w:fill="FEFEFE"/>
          <w:lang w:val="en-US"/>
        </w:rPr>
      </w:pPr>
    </w:p>
    <w:p w:rsidR="00994623" w:rsidRPr="004D4438" w:rsidRDefault="00994623" w:rsidP="00DE1929">
      <w:pPr>
        <w:ind w:left="5664" w:firstLine="6"/>
        <w:jc w:val="both"/>
        <w:rPr>
          <w:rFonts w:cs="Times New Roman"/>
          <w:szCs w:val="24"/>
          <w:shd w:val="clear" w:color="auto" w:fill="FEFEFE"/>
          <w:lang w:val="en-US"/>
        </w:rPr>
      </w:pPr>
    </w:p>
    <w:p w:rsidR="00994623" w:rsidRPr="004D4438" w:rsidRDefault="00994623" w:rsidP="00DE1929">
      <w:pPr>
        <w:ind w:left="5664" w:firstLine="6"/>
        <w:jc w:val="both"/>
        <w:rPr>
          <w:rFonts w:cs="Times New Roman"/>
          <w:szCs w:val="24"/>
          <w:shd w:val="clear" w:color="auto" w:fill="FEFEFE"/>
          <w:lang w:val="en-US"/>
        </w:rPr>
      </w:pPr>
    </w:p>
    <w:p w:rsidR="00994623" w:rsidRPr="004D4438" w:rsidRDefault="00994623" w:rsidP="00DE1929">
      <w:pPr>
        <w:ind w:left="5664" w:firstLine="6"/>
        <w:jc w:val="both"/>
        <w:rPr>
          <w:rFonts w:cs="Times New Roman"/>
          <w:szCs w:val="24"/>
          <w:shd w:val="clear" w:color="auto" w:fill="FEFEFE"/>
          <w:lang w:val="en-US"/>
        </w:rPr>
      </w:pPr>
    </w:p>
    <w:p w:rsidR="00994623" w:rsidRPr="004D4438" w:rsidRDefault="00994623" w:rsidP="00DE1929">
      <w:pPr>
        <w:ind w:left="5664" w:firstLine="6"/>
        <w:jc w:val="both"/>
        <w:rPr>
          <w:rFonts w:cs="Times New Roman"/>
          <w:szCs w:val="24"/>
          <w:shd w:val="clear" w:color="auto" w:fill="FEFEFE"/>
          <w:lang w:val="en-US"/>
        </w:rPr>
      </w:pPr>
    </w:p>
    <w:p w:rsidR="00DE1929" w:rsidRPr="004D4438" w:rsidRDefault="00DE1929" w:rsidP="00DE1929">
      <w:pPr>
        <w:jc w:val="center"/>
        <w:rPr>
          <w:rFonts w:cs="Times New Roman"/>
          <w:szCs w:val="24"/>
          <w:shd w:val="clear" w:color="auto" w:fill="FEFEFE"/>
          <w:lang w:val="en-US"/>
        </w:rPr>
      </w:pPr>
    </w:p>
    <w:p w:rsidR="00DE1929" w:rsidRPr="004D4438" w:rsidRDefault="00DE1929" w:rsidP="00DE1929">
      <w:pPr>
        <w:jc w:val="center"/>
        <w:rPr>
          <w:rFonts w:cs="Times New Roman"/>
          <w:szCs w:val="24"/>
          <w:shd w:val="clear" w:color="auto" w:fill="FEFEFE"/>
          <w:lang w:val="en-US"/>
        </w:rPr>
      </w:pPr>
    </w:p>
    <w:p w:rsidR="00DE1929" w:rsidRPr="004D4438" w:rsidRDefault="00DE1929" w:rsidP="00DE1929">
      <w:pPr>
        <w:jc w:val="center"/>
        <w:rPr>
          <w:rFonts w:cs="Times New Roman"/>
          <w:szCs w:val="24"/>
          <w:shd w:val="clear" w:color="auto" w:fill="FEFEFE"/>
          <w:lang w:val="en-US"/>
        </w:rPr>
      </w:pPr>
    </w:p>
    <w:p w:rsidR="00DE1929" w:rsidRPr="00F42A76" w:rsidRDefault="00DE1929" w:rsidP="00DE1929">
      <w:pPr>
        <w:jc w:val="center"/>
        <w:rPr>
          <w:rFonts w:cs="Times New Roman"/>
          <w:szCs w:val="24"/>
          <w:shd w:val="clear" w:color="auto" w:fill="FEFEFE"/>
          <w:lang w:val="en-US"/>
        </w:rPr>
      </w:pPr>
      <w:r w:rsidRPr="00F42A76">
        <w:rPr>
          <w:rFonts w:cs="Times New Roman"/>
          <w:szCs w:val="24"/>
          <w:shd w:val="clear" w:color="auto" w:fill="FEFEFE"/>
          <w:lang w:val="en-US"/>
        </w:rPr>
        <w:t>Wars</w:t>
      </w:r>
      <w:r w:rsidR="00F42A76" w:rsidRPr="00F42A76">
        <w:rPr>
          <w:rFonts w:cs="Times New Roman"/>
          <w:szCs w:val="24"/>
          <w:shd w:val="clear" w:color="auto" w:fill="FEFEFE"/>
          <w:lang w:val="en-US"/>
        </w:rPr>
        <w:t>aw</w:t>
      </w:r>
      <w:r w:rsidRPr="00F42A76">
        <w:rPr>
          <w:rFonts w:cs="Times New Roman"/>
          <w:szCs w:val="24"/>
          <w:shd w:val="clear" w:color="auto" w:fill="FEFEFE"/>
          <w:lang w:val="en-US"/>
        </w:rPr>
        <w:t xml:space="preserve">, </w:t>
      </w:r>
      <w:r w:rsidR="00F42A76">
        <w:rPr>
          <w:rFonts w:cs="Times New Roman"/>
          <w:szCs w:val="24"/>
          <w:shd w:val="clear" w:color="auto" w:fill="FEFEFE"/>
          <w:lang w:val="en-US"/>
        </w:rPr>
        <w:t>may</w:t>
      </w:r>
      <w:r w:rsidRPr="00F42A76">
        <w:rPr>
          <w:rFonts w:cs="Times New Roman"/>
          <w:szCs w:val="24"/>
          <w:shd w:val="clear" w:color="auto" w:fill="FEFEFE"/>
          <w:lang w:val="en-US"/>
        </w:rPr>
        <w:t xml:space="preserve"> 201</w:t>
      </w:r>
      <w:r w:rsidR="00F42A76" w:rsidRPr="00F42A76">
        <w:rPr>
          <w:rFonts w:cs="Times New Roman"/>
          <w:szCs w:val="24"/>
          <w:shd w:val="clear" w:color="auto" w:fill="FEFEFE"/>
          <w:lang w:val="en-US"/>
        </w:rPr>
        <w:t>9</w:t>
      </w:r>
    </w:p>
    <w:p w:rsidR="00DA6222" w:rsidRPr="00F42A76" w:rsidRDefault="00F42A76" w:rsidP="002B412A">
      <w:pPr>
        <w:jc w:val="both"/>
        <w:rPr>
          <w:lang w:val="en-US"/>
        </w:rPr>
      </w:pPr>
      <w:r w:rsidRPr="00F42A76">
        <w:rPr>
          <w:lang w:val="en-US"/>
        </w:rPr>
        <w:lastRenderedPageBreak/>
        <w:t>INTRODUCTION</w:t>
      </w:r>
    </w:p>
    <w:p w:rsidR="00F42A76" w:rsidRPr="00F42A76" w:rsidRDefault="00F42A76" w:rsidP="00940920">
      <w:pPr>
        <w:jc w:val="both"/>
        <w:rPr>
          <w:lang w:val="en-US"/>
        </w:rPr>
      </w:pPr>
    </w:p>
    <w:p w:rsidR="008B17C8" w:rsidRDefault="00F42A76" w:rsidP="00940920">
      <w:pPr>
        <w:jc w:val="both"/>
        <w:rPr>
          <w:lang w:val="en-US"/>
        </w:rPr>
      </w:pPr>
      <w:r w:rsidRPr="00F42A76">
        <w:rPr>
          <w:lang w:val="en-US"/>
        </w:rPr>
        <w:tab/>
      </w:r>
      <w:r w:rsidR="009E6CF4">
        <w:rPr>
          <w:lang w:val="en-US"/>
        </w:rPr>
        <w:t>Bankruptcies</w:t>
      </w:r>
      <w:r w:rsidR="00146162">
        <w:rPr>
          <w:lang w:val="en-US"/>
        </w:rPr>
        <w:t xml:space="preserve"> among companies</w:t>
      </w:r>
      <w:r w:rsidR="009E6CF4">
        <w:rPr>
          <w:lang w:val="en-US"/>
        </w:rPr>
        <w:t xml:space="preserve"> were and still are widely discussed</w:t>
      </w:r>
      <w:r w:rsidR="008B17C8">
        <w:rPr>
          <w:lang w:val="en-US"/>
        </w:rPr>
        <w:t xml:space="preserve"> because of their impact on the economy</w:t>
      </w:r>
      <w:r w:rsidR="009E6CF4">
        <w:rPr>
          <w:lang w:val="en-US"/>
        </w:rPr>
        <w:t xml:space="preserve">. </w:t>
      </w:r>
      <w:r w:rsidR="00940920">
        <w:rPr>
          <w:lang w:val="en-US"/>
        </w:rPr>
        <w:t>In fact bankruptcies have both good and bad influence on the macroeconomic situation – on one hand its’ occurrences result in loss of jobs and create market uncertainty (especially when bigger company defaults) but on the other hand it is an instrument of clearing the market from redundant firms.</w:t>
      </w:r>
      <w:r w:rsidR="008B17C8">
        <w:rPr>
          <w:lang w:val="en-US"/>
        </w:rPr>
        <w:t xml:space="preserve"> </w:t>
      </w:r>
      <w:r w:rsidR="00FF6BC9">
        <w:rPr>
          <w:lang w:val="en-US"/>
        </w:rPr>
        <w:t xml:space="preserve">Although it may be useful, most of the market participants would rather know when certain company might “go down”. </w:t>
      </w:r>
      <w:r w:rsidR="009E6CF4">
        <w:rPr>
          <w:lang w:val="en-US"/>
        </w:rPr>
        <w:t xml:space="preserve">Focused efforts by economists and statisticians, that began in the thirties, effected in variety of tools designed to work as a precautionary </w:t>
      </w:r>
      <w:r w:rsidR="00026A75">
        <w:rPr>
          <w:lang w:val="en-US"/>
        </w:rPr>
        <w:t>mechanism</w:t>
      </w:r>
      <w:r w:rsidR="00A86BF2">
        <w:rPr>
          <w:lang w:val="en-US"/>
        </w:rPr>
        <w:t>s</w:t>
      </w:r>
      <w:r w:rsidR="00026A75">
        <w:rPr>
          <w:lang w:val="en-US"/>
        </w:rPr>
        <w:t>. However, prediction accuracy of th</w:t>
      </w:r>
      <w:r w:rsidR="00342A1E">
        <w:rPr>
          <w:lang w:val="en-US"/>
        </w:rPr>
        <w:t>e</w:t>
      </w:r>
      <w:r w:rsidR="00026A75">
        <w:rPr>
          <w:lang w:val="en-US"/>
        </w:rPr>
        <w:t xml:space="preserve">se tools, especially econometric models, is often questioned. </w:t>
      </w:r>
      <w:r w:rsidR="00342A1E">
        <w:rPr>
          <w:lang w:val="en-US"/>
        </w:rPr>
        <w:t xml:space="preserve">Considering Poland, most of the approaches from literature used to predict company bankruptcy are based on </w:t>
      </w:r>
      <w:r w:rsidR="008B17C8">
        <w:rPr>
          <w:lang w:val="en-US"/>
        </w:rPr>
        <w:t xml:space="preserve">the </w:t>
      </w:r>
      <w:r w:rsidR="00342A1E">
        <w:rPr>
          <w:lang w:val="en-US"/>
        </w:rPr>
        <w:t>discriminant analysis</w:t>
      </w:r>
      <w:r w:rsidR="008979FC">
        <w:rPr>
          <w:lang w:val="en-US"/>
        </w:rPr>
        <w:t xml:space="preserve"> (such as Altman’s model)</w:t>
      </w:r>
      <w:r w:rsidR="008B17C8">
        <w:rPr>
          <w:lang w:val="en-US"/>
        </w:rPr>
        <w:t xml:space="preserve"> and logistic regression</w:t>
      </w:r>
      <w:r w:rsidR="008979FC">
        <w:rPr>
          <w:lang w:val="en-US"/>
        </w:rPr>
        <w:t xml:space="preserve"> (such as Ohlson “O-score”)</w:t>
      </w:r>
      <w:r w:rsidR="008B17C8">
        <w:rPr>
          <w:lang w:val="en-US"/>
        </w:rPr>
        <w:t xml:space="preserve">. </w:t>
      </w:r>
      <w:r w:rsidR="00815EDA">
        <w:rPr>
          <w:lang w:val="en-US"/>
        </w:rPr>
        <w:t>Also data used in those examples is not sampled – it is mainly based on finding every existing bankrupt company in the population and randomly attaching same number of healthy companies</w:t>
      </w:r>
      <w:r w:rsidR="008F1D6D">
        <w:rPr>
          <w:lang w:val="en-US"/>
        </w:rPr>
        <w:t>.</w:t>
      </w:r>
    </w:p>
    <w:p w:rsidR="00E2640E" w:rsidRDefault="008F1D6D" w:rsidP="00940920">
      <w:pPr>
        <w:jc w:val="both"/>
        <w:rPr>
          <w:lang w:val="en-US"/>
        </w:rPr>
      </w:pPr>
      <w:r>
        <w:rPr>
          <w:lang w:val="en-US"/>
        </w:rPr>
        <w:tab/>
      </w:r>
      <w:r w:rsidR="00FF6BC9">
        <w:rPr>
          <w:lang w:val="en-US"/>
        </w:rPr>
        <w:t xml:space="preserve">Main goal of our paper is to determine whether it is possible to create prediction model that gives </w:t>
      </w:r>
      <w:r w:rsidR="008979FC">
        <w:rPr>
          <w:lang w:val="en-US"/>
        </w:rPr>
        <w:t>reasonable company bankruptcy predictions on unbalanced data (</w:t>
      </w:r>
      <w:r w:rsidR="006A198B">
        <w:rPr>
          <w:lang w:val="en-US"/>
        </w:rPr>
        <w:t xml:space="preserve">in which bankrupt </w:t>
      </w:r>
      <w:r w:rsidR="00E2640E">
        <w:rPr>
          <w:lang w:val="en-US"/>
        </w:rPr>
        <w:t>companies</w:t>
      </w:r>
      <w:r w:rsidR="006A198B">
        <w:rPr>
          <w:lang w:val="en-US"/>
        </w:rPr>
        <w:t xml:space="preserve"> make only 3% of the whole dataset</w:t>
      </w:r>
      <w:r w:rsidR="00E2640E">
        <w:rPr>
          <w:lang w:val="en-US"/>
        </w:rPr>
        <w:t xml:space="preserve"> – as it is far more realistic scenario</w:t>
      </w:r>
      <w:r w:rsidR="006A198B">
        <w:rPr>
          <w:lang w:val="en-US"/>
        </w:rPr>
        <w:t>)</w:t>
      </w:r>
      <w:r w:rsidR="00AC21FB">
        <w:rPr>
          <w:lang w:val="en-US"/>
        </w:rPr>
        <w:t xml:space="preserve"> in great advance (5 years prior to bankruptcy)</w:t>
      </w:r>
      <w:r w:rsidR="006A198B">
        <w:rPr>
          <w:lang w:val="en-US"/>
        </w:rPr>
        <w:t>.</w:t>
      </w:r>
      <w:r w:rsidR="00E6226B">
        <w:rPr>
          <w:lang w:val="en-US"/>
        </w:rPr>
        <w:t xml:space="preserve"> Afterwards we try to compare it to model 1 year prior to default.</w:t>
      </w:r>
      <w:r w:rsidR="00E2640E">
        <w:rPr>
          <w:lang w:val="en-US"/>
        </w:rPr>
        <w:t xml:space="preserve"> If model</w:t>
      </w:r>
      <w:r w:rsidR="00E6226B">
        <w:rPr>
          <w:lang w:val="en-US"/>
        </w:rPr>
        <w:t>s</w:t>
      </w:r>
      <w:r w:rsidR="00E2640E">
        <w:rPr>
          <w:lang w:val="en-US"/>
        </w:rPr>
        <w:t xml:space="preserve"> </w:t>
      </w:r>
      <w:r w:rsidR="00341682">
        <w:rPr>
          <w:lang w:val="en-US"/>
        </w:rPr>
        <w:t>appear</w:t>
      </w:r>
      <w:r w:rsidR="00E6226B">
        <w:rPr>
          <w:lang w:val="en-US"/>
        </w:rPr>
        <w:t xml:space="preserve"> </w:t>
      </w:r>
      <w:r w:rsidR="00341682">
        <w:rPr>
          <w:lang w:val="en-US"/>
        </w:rPr>
        <w:t xml:space="preserve">to be </w:t>
      </w:r>
      <w:r w:rsidR="00E2640E">
        <w:rPr>
          <w:lang w:val="en-US"/>
        </w:rPr>
        <w:t>applicable then we want to examine which accounting variables are the main determinants of these bankruptcies</w:t>
      </w:r>
      <w:r w:rsidR="006E5A93">
        <w:rPr>
          <w:lang w:val="en-US"/>
        </w:rPr>
        <w:t xml:space="preserve"> (and whether these </w:t>
      </w:r>
      <w:r w:rsidR="00510649">
        <w:rPr>
          <w:lang w:val="en-US"/>
        </w:rPr>
        <w:t>determinants differ between models)</w:t>
      </w:r>
      <w:r w:rsidR="00E2640E">
        <w:rPr>
          <w:lang w:val="en-US"/>
        </w:rPr>
        <w:t>.</w:t>
      </w:r>
    </w:p>
    <w:p w:rsidR="00E2640E" w:rsidRDefault="00E2640E">
      <w:pPr>
        <w:spacing w:after="160" w:line="259" w:lineRule="auto"/>
        <w:rPr>
          <w:lang w:val="en-US"/>
        </w:rPr>
      </w:pPr>
      <w:r>
        <w:rPr>
          <w:lang w:val="en-US"/>
        </w:rPr>
        <w:br w:type="page"/>
      </w:r>
    </w:p>
    <w:p w:rsidR="002B412A" w:rsidRDefault="00E2640E" w:rsidP="002B412A">
      <w:pPr>
        <w:jc w:val="both"/>
        <w:rPr>
          <w:lang w:val="en-US"/>
        </w:rPr>
      </w:pPr>
      <w:r>
        <w:rPr>
          <w:lang w:val="en-US"/>
        </w:rPr>
        <w:lastRenderedPageBreak/>
        <w:t>SECTION I</w:t>
      </w:r>
      <w:r w:rsidR="002B412A" w:rsidRPr="002B412A">
        <w:rPr>
          <w:lang w:val="en-US"/>
        </w:rPr>
        <w:t xml:space="preserve"> </w:t>
      </w:r>
    </w:p>
    <w:p w:rsidR="002B412A" w:rsidRPr="00F42A76" w:rsidRDefault="002B412A" w:rsidP="002B412A">
      <w:pPr>
        <w:jc w:val="both"/>
        <w:rPr>
          <w:lang w:val="en-US"/>
        </w:rPr>
      </w:pPr>
      <w:r>
        <w:rPr>
          <w:lang w:val="en-US"/>
        </w:rPr>
        <w:t>Preparing the dataset</w:t>
      </w:r>
    </w:p>
    <w:p w:rsidR="00E2640E" w:rsidRDefault="00E2640E" w:rsidP="00940920">
      <w:pPr>
        <w:jc w:val="both"/>
        <w:rPr>
          <w:lang w:val="en-US"/>
        </w:rPr>
      </w:pPr>
    </w:p>
    <w:p w:rsidR="0020497F" w:rsidRDefault="00E2640E" w:rsidP="00940920">
      <w:pPr>
        <w:jc w:val="both"/>
        <w:rPr>
          <w:lang w:val="en-US"/>
        </w:rPr>
      </w:pPr>
      <w:r>
        <w:rPr>
          <w:lang w:val="en-US"/>
        </w:rPr>
        <w:tab/>
      </w:r>
      <w:r w:rsidR="00835FAD">
        <w:rPr>
          <w:lang w:val="en-US"/>
        </w:rPr>
        <w:t xml:space="preserve">Data which we used comes from a polish bankruptcies dataset on UCI Machine Learning Repository. </w:t>
      </w:r>
      <w:r w:rsidR="00C565A2">
        <w:rPr>
          <w:lang w:val="en-US"/>
        </w:rPr>
        <w:t>Firstly w</w:t>
      </w:r>
      <w:r w:rsidR="00835FAD">
        <w:rPr>
          <w:lang w:val="en-US"/>
        </w:rPr>
        <w:t xml:space="preserve">e analyzed data for </w:t>
      </w:r>
      <w:r w:rsidR="00AC21FB">
        <w:rPr>
          <w:lang w:val="en-US"/>
        </w:rPr>
        <w:t>1</w:t>
      </w:r>
      <w:r w:rsidR="00AC21FB" w:rsidRPr="00AC21FB">
        <w:rPr>
          <w:vertAlign w:val="superscript"/>
          <w:lang w:val="en-US"/>
        </w:rPr>
        <w:t>st</w:t>
      </w:r>
      <w:r w:rsidR="00AC21FB">
        <w:rPr>
          <w:lang w:val="en-US"/>
        </w:rPr>
        <w:t xml:space="preserve"> year of forecasting period and therefore defaults mean that company default 5 years from that point.</w:t>
      </w:r>
      <w:r w:rsidR="00AA3A29">
        <w:rPr>
          <w:lang w:val="en-US"/>
        </w:rPr>
        <w:t xml:space="preserve"> All of the basic 64 variables are transformed accounting data and various financial indicators (e.g. </w:t>
      </w:r>
      <w:proofErr w:type="spellStart"/>
      <w:r w:rsidR="00AA3A29">
        <w:rPr>
          <w:lang w:val="en-US"/>
        </w:rPr>
        <w:t>RoA</w:t>
      </w:r>
      <w:proofErr w:type="spellEnd"/>
      <w:r w:rsidR="00AA3A29">
        <w:rPr>
          <w:lang w:val="en-US"/>
        </w:rPr>
        <w:t xml:space="preserve">, </w:t>
      </w:r>
      <w:proofErr w:type="spellStart"/>
      <w:r w:rsidR="00AA3A29">
        <w:rPr>
          <w:lang w:val="en-US"/>
        </w:rPr>
        <w:t>RoE</w:t>
      </w:r>
      <w:proofErr w:type="spellEnd"/>
      <w:r w:rsidR="00AA3A29">
        <w:rPr>
          <w:lang w:val="en-US"/>
        </w:rPr>
        <w:t xml:space="preserve">, etc.). There were initially 7027 observations including 271 defaults which </w:t>
      </w:r>
      <w:r w:rsidR="00310C68">
        <w:rPr>
          <w:lang w:val="en-US"/>
        </w:rPr>
        <w:t>make for</w:t>
      </w:r>
      <w:r w:rsidR="00AA3A29">
        <w:rPr>
          <w:lang w:val="en-US"/>
        </w:rPr>
        <w:t xml:space="preserve"> ~3.</w:t>
      </w:r>
      <w:r w:rsidR="00F910F1">
        <w:rPr>
          <w:lang w:val="en-US"/>
        </w:rPr>
        <w:t>5</w:t>
      </w:r>
      <w:r w:rsidR="00AA3A29">
        <w:rPr>
          <w:lang w:val="en-US"/>
        </w:rPr>
        <w:t>% of the dataset.</w:t>
      </w:r>
    </w:p>
    <w:p w:rsidR="00DD0A19" w:rsidRDefault="00DD0A19" w:rsidP="00940920">
      <w:pPr>
        <w:jc w:val="both"/>
        <w:rPr>
          <w:lang w:val="en-US"/>
        </w:rPr>
      </w:pPr>
      <w:r>
        <w:rPr>
          <w:lang w:val="en-US"/>
        </w:rPr>
        <w:tab/>
        <w:t>Firstly we analyzed how many missing data are there in the set. Some variables were more prone to have NA’s but overall 3833 observations were not complete (including at least one missing variable).</w:t>
      </w:r>
      <w:r w:rsidR="001D3C8F">
        <w:rPr>
          <w:lang w:val="en-US"/>
        </w:rPr>
        <w:t xml:space="preserve"> Number of missing for 5 most uncomplete variables are seen on the Figure 1.</w:t>
      </w:r>
    </w:p>
    <w:p w:rsidR="001D3C8F" w:rsidRPr="001D3C8F" w:rsidRDefault="001D3C8F" w:rsidP="001D3C8F">
      <w:pPr>
        <w:pStyle w:val="Legenda"/>
        <w:keepNext/>
        <w:jc w:val="both"/>
        <w:rPr>
          <w:lang w:val="en-US"/>
        </w:rPr>
      </w:pPr>
      <w:r w:rsidRPr="001D3C8F">
        <w:rPr>
          <w:lang w:val="en-US"/>
        </w:rPr>
        <w:t xml:space="preserve">Figure </w:t>
      </w:r>
      <w:r>
        <w:fldChar w:fldCharType="begin"/>
      </w:r>
      <w:r w:rsidRPr="001D3C8F">
        <w:rPr>
          <w:lang w:val="en-US"/>
        </w:rPr>
        <w:instrText xml:space="preserve"> SEQ Figure \* ARABIC </w:instrText>
      </w:r>
      <w:r>
        <w:fldChar w:fldCharType="separate"/>
      </w:r>
      <w:r w:rsidR="00C503BB">
        <w:rPr>
          <w:noProof/>
          <w:lang w:val="en-US"/>
        </w:rPr>
        <w:t>1</w:t>
      </w:r>
      <w:r>
        <w:fldChar w:fldCharType="end"/>
      </w:r>
      <w:r w:rsidRPr="001D3C8F">
        <w:rPr>
          <w:lang w:val="en-US"/>
        </w:rPr>
        <w:t xml:space="preserve"> - Variables with the most missing data</w:t>
      </w:r>
    </w:p>
    <w:p w:rsidR="001D3C8F" w:rsidRDefault="001D3C8F" w:rsidP="00940920">
      <w:pPr>
        <w:jc w:val="both"/>
        <w:rPr>
          <w:lang w:val="en-US"/>
        </w:rPr>
      </w:pPr>
      <w:r>
        <w:rPr>
          <w:noProof/>
          <w:lang w:val="en-US"/>
        </w:rPr>
        <w:drawing>
          <wp:inline distT="0" distB="0" distL="0" distR="0">
            <wp:extent cx="5760720" cy="4892040"/>
            <wp:effectExtent l="0" t="0" r="0" b="381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As.png"/>
                    <pic:cNvPicPr/>
                  </pic:nvPicPr>
                  <pic:blipFill>
                    <a:blip r:embed="rId5">
                      <a:extLst>
                        <a:ext uri="{28A0092B-C50C-407E-A947-70E740481C1C}">
                          <a14:useLocalDpi xmlns:a14="http://schemas.microsoft.com/office/drawing/2010/main" val="0"/>
                        </a:ext>
                      </a:extLst>
                    </a:blip>
                    <a:stretch>
                      <a:fillRect/>
                    </a:stretch>
                  </pic:blipFill>
                  <pic:spPr>
                    <a:xfrm>
                      <a:off x="0" y="0"/>
                      <a:ext cx="5760720" cy="4892040"/>
                    </a:xfrm>
                    <a:prstGeom prst="rect">
                      <a:avLst/>
                    </a:prstGeom>
                  </pic:spPr>
                </pic:pic>
              </a:graphicData>
            </a:graphic>
          </wp:inline>
        </w:drawing>
      </w:r>
    </w:p>
    <w:p w:rsidR="001D3C8F" w:rsidRPr="00F910F1" w:rsidRDefault="001D3C8F" w:rsidP="00940920">
      <w:pPr>
        <w:jc w:val="both"/>
        <w:rPr>
          <w:szCs w:val="24"/>
          <w:lang w:val="en-US"/>
        </w:rPr>
      </w:pPr>
      <w:r w:rsidRPr="00F910F1">
        <w:rPr>
          <w:szCs w:val="24"/>
          <w:lang w:val="en-US"/>
        </w:rPr>
        <w:t>Wanting to retain most possible information while removing variables with unacceptable ratio of missing data, we introduced 5 factor variables indicating that there were missing data:</w:t>
      </w:r>
    </w:p>
    <w:p w:rsidR="001D3C8F" w:rsidRPr="00F910F1" w:rsidRDefault="00F910F1" w:rsidP="00940920">
      <w:pPr>
        <w:jc w:val="both"/>
        <w:rPr>
          <w:rFonts w:ascii="Cambria Math" w:hAnsi="Cambria Math"/>
          <w:szCs w:val="24"/>
          <w:lang w:val="en-US"/>
          <w:oMath/>
        </w:rPr>
      </w:pPr>
      <m:oMathPara>
        <m:oMathParaPr>
          <m:jc m:val="left"/>
        </m:oMathParaPr>
        <m:oMath>
          <m:r>
            <w:rPr>
              <w:rFonts w:ascii="Cambria Math" w:hAnsi="Cambria Math"/>
              <w:szCs w:val="24"/>
              <w:lang w:val="en-US"/>
            </w:rPr>
            <w:lastRenderedPageBreak/>
            <m:t>Attr65 – no long</m:t>
          </m:r>
          <m:r>
            <w:rPr>
              <w:rFonts w:ascii="Cambria Math" w:hAnsi="Cambria Math"/>
              <w:szCs w:val="24"/>
              <w:lang w:val="en-US"/>
            </w:rPr>
            <w:softHyphen/>
            <m:t xml:space="preserve"> term liabilities (omit Attr37)</m:t>
          </m:r>
        </m:oMath>
      </m:oMathPara>
    </w:p>
    <w:p w:rsidR="001D3C8F" w:rsidRPr="00F910F1" w:rsidRDefault="00F910F1" w:rsidP="00940920">
      <w:pPr>
        <w:jc w:val="both"/>
        <w:rPr>
          <w:rFonts w:ascii="Cambria Math" w:hAnsi="Cambria Math"/>
          <w:szCs w:val="24"/>
          <w:lang w:val="en-US"/>
          <w:oMath/>
        </w:rPr>
      </w:pPr>
      <m:oMathPara>
        <m:oMathParaPr>
          <m:jc m:val="left"/>
        </m:oMathParaPr>
        <m:oMath>
          <m:r>
            <w:rPr>
              <w:rFonts w:ascii="Cambria Math" w:hAnsi="Cambria Math"/>
              <w:szCs w:val="24"/>
              <w:lang w:val="en-US"/>
            </w:rPr>
            <m:t>Attr66 – no financial expenses (omit Attr27)</m:t>
          </m:r>
        </m:oMath>
      </m:oMathPara>
    </w:p>
    <w:p w:rsidR="001D3C8F" w:rsidRPr="00F910F1" w:rsidRDefault="00F910F1" w:rsidP="00940920">
      <w:pPr>
        <w:jc w:val="both"/>
        <w:rPr>
          <w:rFonts w:ascii="Cambria Math" w:hAnsi="Cambria Math"/>
          <w:szCs w:val="24"/>
          <w:lang w:val="en-US"/>
          <w:oMath/>
        </w:rPr>
      </w:pPr>
      <m:oMathPara>
        <m:oMathParaPr>
          <m:jc m:val="left"/>
        </m:oMathParaPr>
        <m:oMath>
          <m:r>
            <w:rPr>
              <w:rFonts w:ascii="Cambria Math" w:hAnsi="Cambria Math"/>
              <w:szCs w:val="24"/>
              <w:lang w:val="en-US"/>
            </w:rPr>
            <m:t>Attr67 – no inventory (omit Attr60 &amp; 45)</m:t>
          </m:r>
        </m:oMath>
      </m:oMathPara>
    </w:p>
    <w:p w:rsidR="00F910F1" w:rsidRPr="00F910F1" w:rsidRDefault="00F910F1" w:rsidP="00940920">
      <w:pPr>
        <w:jc w:val="both"/>
        <w:rPr>
          <w:rFonts w:ascii="Cambria Math" w:hAnsi="Cambria Math"/>
          <w:szCs w:val="24"/>
          <w:lang w:val="en-US"/>
          <w:oMath/>
        </w:rPr>
      </w:pPr>
      <m:oMathPara>
        <m:oMathParaPr>
          <m:jc m:val="left"/>
        </m:oMathParaPr>
        <m:oMath>
          <m:r>
            <w:rPr>
              <w:rFonts w:ascii="Cambria Math" w:hAnsi="Cambria Math"/>
              <w:szCs w:val="24"/>
              <w:lang w:val="en-US"/>
            </w:rPr>
            <m:t>Attr68 – no extraordinary items (omit Attr11)</m:t>
          </m:r>
        </m:oMath>
      </m:oMathPara>
    </w:p>
    <w:p w:rsidR="00F910F1" w:rsidRPr="00F910F1" w:rsidRDefault="00F910F1" w:rsidP="00940920">
      <w:pPr>
        <w:jc w:val="both"/>
        <w:rPr>
          <w:rFonts w:eastAsiaTheme="minorEastAsia"/>
          <w:szCs w:val="24"/>
          <w:lang w:val="en-US"/>
        </w:rPr>
      </w:pPr>
      <m:oMathPara>
        <m:oMathParaPr>
          <m:jc m:val="left"/>
        </m:oMathParaPr>
        <m:oMath>
          <m:r>
            <w:rPr>
              <w:rFonts w:ascii="Cambria Math" w:hAnsi="Cambria Math"/>
              <w:szCs w:val="24"/>
              <w:lang w:val="en-US"/>
            </w:rPr>
            <m:t>Attr69 – no receivables (omit Attr61)</m:t>
          </m:r>
        </m:oMath>
      </m:oMathPara>
    </w:p>
    <w:p w:rsidR="00F910F1" w:rsidRPr="00F910F1" w:rsidRDefault="00F910F1" w:rsidP="00940920">
      <w:pPr>
        <w:jc w:val="both"/>
        <w:rPr>
          <w:rFonts w:eastAsiaTheme="minorEastAsia"/>
          <w:szCs w:val="24"/>
          <w:lang w:val="en-US"/>
        </w:rPr>
      </w:pPr>
    </w:p>
    <w:p w:rsidR="00F910F1" w:rsidRPr="00F159D6" w:rsidRDefault="00F910F1" w:rsidP="00940920">
      <w:pPr>
        <w:jc w:val="both"/>
        <w:rPr>
          <w:rFonts w:eastAsiaTheme="minorEastAsia" w:cs="Times New Roman"/>
          <w:szCs w:val="24"/>
          <w:lang w:val="en-US"/>
        </w:rPr>
      </w:pPr>
      <w:r w:rsidRPr="00F159D6">
        <w:rPr>
          <w:rFonts w:eastAsiaTheme="minorEastAsia" w:cs="Times New Roman"/>
          <w:szCs w:val="24"/>
          <w:lang w:val="en-US"/>
        </w:rPr>
        <w:tab/>
        <w:t xml:space="preserve">Subsequently we </w:t>
      </w:r>
      <w:r w:rsidR="00B70827" w:rsidRPr="00F159D6">
        <w:rPr>
          <w:rFonts w:eastAsiaTheme="minorEastAsia" w:cs="Times New Roman"/>
          <w:szCs w:val="24"/>
          <w:lang w:val="en-US"/>
        </w:rPr>
        <w:t>omitted</w:t>
      </w:r>
      <w:r w:rsidRPr="00F159D6">
        <w:rPr>
          <w:rFonts w:eastAsiaTheme="minorEastAsia" w:cs="Times New Roman"/>
          <w:szCs w:val="24"/>
          <w:lang w:val="en-US"/>
        </w:rPr>
        <w:t xml:space="preserve"> columns with over 3% missing observations from further analysis. </w:t>
      </w:r>
      <w:r w:rsidR="00B70827" w:rsidRPr="00F159D6">
        <w:rPr>
          <w:rFonts w:eastAsiaTheme="minorEastAsia" w:cs="Times New Roman"/>
          <w:szCs w:val="24"/>
          <w:lang w:val="en-US"/>
        </w:rPr>
        <w:t xml:space="preserve">Since most of the missing came from the same observations we removed </w:t>
      </w:r>
      <w:r w:rsidR="00F159D6" w:rsidRPr="00F159D6">
        <w:rPr>
          <w:rFonts w:eastAsiaTheme="minorEastAsia" w:cs="Times New Roman"/>
          <w:szCs w:val="24"/>
          <w:lang w:val="en-US"/>
        </w:rPr>
        <w:t>all of the</w:t>
      </w:r>
      <w:r w:rsidR="00C95C8C">
        <w:rPr>
          <w:rFonts w:eastAsiaTheme="minorEastAsia" w:cs="Times New Roman"/>
          <w:szCs w:val="24"/>
          <w:lang w:val="en-US"/>
        </w:rPr>
        <w:t xml:space="preserve"> </w:t>
      </w:r>
      <w:r w:rsidR="00B70827" w:rsidRPr="00F159D6">
        <w:rPr>
          <w:rFonts w:eastAsiaTheme="minorEastAsia" w:cs="Times New Roman"/>
          <w:szCs w:val="24"/>
          <w:lang w:val="en-US"/>
        </w:rPr>
        <w:t xml:space="preserve">(around 200 observations). </w:t>
      </w:r>
      <w:r w:rsidRPr="00F159D6">
        <w:rPr>
          <w:rFonts w:eastAsiaTheme="minorEastAsia" w:cs="Times New Roman"/>
          <w:szCs w:val="24"/>
          <w:lang w:val="en-US"/>
        </w:rPr>
        <w:t>Having in mind that retaining as much defaults as possible is crucial we find out that there are still around 3.5% of defaults</w:t>
      </w:r>
      <w:r w:rsidR="00B70827" w:rsidRPr="00F159D6">
        <w:rPr>
          <w:rFonts w:eastAsiaTheme="minorEastAsia" w:cs="Times New Roman"/>
          <w:szCs w:val="24"/>
          <w:lang w:val="en-US"/>
        </w:rPr>
        <w:t>.</w:t>
      </w:r>
      <w:r w:rsidR="00F159D6" w:rsidRPr="00F159D6">
        <w:rPr>
          <w:rFonts w:eastAsiaTheme="minorEastAsia" w:cs="Times New Roman"/>
          <w:szCs w:val="24"/>
          <w:lang w:val="en-US"/>
        </w:rPr>
        <w:t xml:space="preserve"> For some of the observations for which we already had the factor variable we decided to replace NA with median from the dataset (because they were single cases).</w:t>
      </w:r>
    </w:p>
    <w:p w:rsidR="00F159D6" w:rsidRPr="004D4438" w:rsidRDefault="00F159D6" w:rsidP="00940920">
      <w:pPr>
        <w:jc w:val="both"/>
        <w:rPr>
          <w:rFonts w:cs="Times New Roman"/>
          <w:lang w:val="en-US"/>
        </w:rPr>
      </w:pPr>
      <w:r w:rsidRPr="00F159D6">
        <w:rPr>
          <w:rFonts w:eastAsiaTheme="minorEastAsia" w:cs="Times New Roman"/>
          <w:szCs w:val="24"/>
          <w:lang w:val="en-US"/>
        </w:rPr>
        <w:tab/>
        <w:t>Next we analyzed correlation between variables. Correlation matrix can be seen on Figure 2.</w:t>
      </w:r>
    </w:p>
    <w:p w:rsidR="00F159D6" w:rsidRPr="00F159D6" w:rsidRDefault="00F159D6" w:rsidP="00F159D6">
      <w:pPr>
        <w:pStyle w:val="Legenda"/>
        <w:keepNext/>
        <w:jc w:val="both"/>
        <w:rPr>
          <w:rFonts w:cs="Times New Roman"/>
          <w:lang w:val="en-US"/>
        </w:rPr>
      </w:pPr>
      <w:r w:rsidRPr="00F159D6">
        <w:rPr>
          <w:rFonts w:cs="Times New Roman"/>
          <w:lang w:val="en-US"/>
        </w:rPr>
        <w:lastRenderedPageBreak/>
        <w:t xml:space="preserve">Figure </w:t>
      </w:r>
      <w:r w:rsidRPr="00F159D6">
        <w:rPr>
          <w:rFonts w:cs="Times New Roman"/>
        </w:rPr>
        <w:fldChar w:fldCharType="begin"/>
      </w:r>
      <w:r w:rsidRPr="00F159D6">
        <w:rPr>
          <w:rFonts w:cs="Times New Roman"/>
          <w:lang w:val="en-US"/>
        </w:rPr>
        <w:instrText xml:space="preserve"> SEQ Figure \* ARABIC </w:instrText>
      </w:r>
      <w:r w:rsidRPr="00F159D6">
        <w:rPr>
          <w:rFonts w:cs="Times New Roman"/>
        </w:rPr>
        <w:fldChar w:fldCharType="separate"/>
      </w:r>
      <w:r w:rsidR="00C503BB">
        <w:rPr>
          <w:rFonts w:cs="Times New Roman"/>
          <w:noProof/>
          <w:lang w:val="en-US"/>
        </w:rPr>
        <w:t>2</w:t>
      </w:r>
      <w:r w:rsidRPr="00F159D6">
        <w:rPr>
          <w:rFonts w:cs="Times New Roman"/>
        </w:rPr>
        <w:fldChar w:fldCharType="end"/>
      </w:r>
      <w:r w:rsidRPr="00F159D6">
        <w:rPr>
          <w:rFonts w:cs="Times New Roman"/>
          <w:lang w:val="en-US"/>
        </w:rPr>
        <w:t xml:space="preserve"> - Correlation matrix for variables before removals</w:t>
      </w:r>
    </w:p>
    <w:p w:rsidR="00F159D6" w:rsidRPr="00F159D6" w:rsidRDefault="00F159D6" w:rsidP="00940920">
      <w:pPr>
        <w:jc w:val="both"/>
        <w:rPr>
          <w:rFonts w:eastAsiaTheme="minorEastAsia" w:cs="Times New Roman"/>
          <w:noProof/>
          <w:szCs w:val="24"/>
          <w:lang w:val="en-US"/>
        </w:rPr>
      </w:pPr>
      <w:r w:rsidRPr="00F159D6">
        <w:rPr>
          <w:rFonts w:cs="Times New Roman"/>
          <w:i/>
          <w:noProof/>
          <w:szCs w:val="24"/>
          <w:lang w:val="en-US"/>
        </w:rPr>
        <w:drawing>
          <wp:inline distT="0" distB="0" distL="0" distR="0">
            <wp:extent cx="5760720" cy="5301615"/>
            <wp:effectExtent l="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rr_df3.png"/>
                    <pic:cNvPicPr/>
                  </pic:nvPicPr>
                  <pic:blipFill>
                    <a:blip r:embed="rId6">
                      <a:extLst>
                        <a:ext uri="{28A0092B-C50C-407E-A947-70E740481C1C}">
                          <a14:useLocalDpi xmlns:a14="http://schemas.microsoft.com/office/drawing/2010/main" val="0"/>
                        </a:ext>
                      </a:extLst>
                    </a:blip>
                    <a:stretch>
                      <a:fillRect/>
                    </a:stretch>
                  </pic:blipFill>
                  <pic:spPr>
                    <a:xfrm>
                      <a:off x="0" y="0"/>
                      <a:ext cx="5760720" cy="5301615"/>
                    </a:xfrm>
                    <a:prstGeom prst="rect">
                      <a:avLst/>
                    </a:prstGeom>
                  </pic:spPr>
                </pic:pic>
              </a:graphicData>
            </a:graphic>
          </wp:inline>
        </w:drawing>
      </w:r>
    </w:p>
    <w:p w:rsidR="00F159D6" w:rsidRDefault="00F159D6" w:rsidP="00940920">
      <w:pPr>
        <w:jc w:val="both"/>
        <w:rPr>
          <w:rFonts w:eastAsiaTheme="minorEastAsia" w:cs="Times New Roman"/>
          <w:noProof/>
          <w:szCs w:val="24"/>
          <w:lang w:val="en-US"/>
        </w:rPr>
      </w:pPr>
      <w:r w:rsidRPr="00F159D6">
        <w:rPr>
          <w:rFonts w:eastAsiaTheme="minorEastAsia" w:cs="Times New Roman"/>
          <w:noProof/>
          <w:szCs w:val="24"/>
          <w:lang w:val="en-US"/>
        </w:rPr>
        <w:tab/>
        <w:t>It can be</w:t>
      </w:r>
      <w:r>
        <w:rPr>
          <w:rFonts w:eastAsiaTheme="minorEastAsia" w:cs="Times New Roman"/>
          <w:noProof/>
          <w:szCs w:val="24"/>
          <w:lang w:val="en-US"/>
        </w:rPr>
        <w:t xml:space="preserve"> seen that there are a lot of highly correlated variables. We filtered all the variables that are correlated with at least 2 other with correlation higher than 90% . Unfortunately it resulted in half of the variables being gone. Fortunately though it </w:t>
      </w:r>
      <w:r w:rsidR="00281E33">
        <w:rPr>
          <w:rFonts w:eastAsiaTheme="minorEastAsia" w:cs="Times New Roman"/>
          <w:noProof/>
          <w:szCs w:val="24"/>
          <w:lang w:val="en-US"/>
        </w:rPr>
        <w:t>meant that there were almost no high correlated data and no missing observations at all. Correlation matrix for the cleaned data can be seen on Figure 3.</w:t>
      </w:r>
    </w:p>
    <w:p w:rsidR="000E1D00" w:rsidRPr="000E1D00" w:rsidRDefault="000E1D00" w:rsidP="000E1D00">
      <w:pPr>
        <w:pStyle w:val="Legenda"/>
        <w:keepNext/>
        <w:jc w:val="both"/>
        <w:rPr>
          <w:lang w:val="en-US"/>
        </w:rPr>
      </w:pPr>
      <w:r w:rsidRPr="000E1D00">
        <w:rPr>
          <w:lang w:val="en-US"/>
        </w:rPr>
        <w:lastRenderedPageBreak/>
        <w:t xml:space="preserve">Figure </w:t>
      </w:r>
      <w:r>
        <w:fldChar w:fldCharType="begin"/>
      </w:r>
      <w:r w:rsidRPr="000E1D00">
        <w:rPr>
          <w:lang w:val="en-US"/>
        </w:rPr>
        <w:instrText xml:space="preserve"> SEQ Figure \* ARABIC </w:instrText>
      </w:r>
      <w:r>
        <w:fldChar w:fldCharType="separate"/>
      </w:r>
      <w:r w:rsidR="00C503BB">
        <w:rPr>
          <w:noProof/>
          <w:lang w:val="en-US"/>
        </w:rPr>
        <w:t>3</w:t>
      </w:r>
      <w:r>
        <w:fldChar w:fldCharType="end"/>
      </w:r>
      <w:r w:rsidRPr="000E1D00">
        <w:rPr>
          <w:lang w:val="en-US"/>
        </w:rPr>
        <w:t xml:space="preserve"> - Correlation matrix after re</w:t>
      </w:r>
      <w:r>
        <w:rPr>
          <w:lang w:val="en-US"/>
        </w:rPr>
        <w:t>movals</w:t>
      </w:r>
    </w:p>
    <w:p w:rsidR="000E1D00" w:rsidRDefault="000E1D00" w:rsidP="00940920">
      <w:pPr>
        <w:jc w:val="both"/>
        <w:rPr>
          <w:rFonts w:eastAsiaTheme="minorEastAsia" w:cs="Times New Roman"/>
          <w:noProof/>
          <w:szCs w:val="24"/>
          <w:lang w:val="en-US"/>
        </w:rPr>
      </w:pPr>
      <w:r>
        <w:rPr>
          <w:rFonts w:eastAsiaTheme="minorEastAsia" w:cs="Times New Roman"/>
          <w:noProof/>
          <w:szCs w:val="24"/>
          <w:lang w:val="en-US"/>
        </w:rPr>
        <w:drawing>
          <wp:inline distT="0" distB="0" distL="0" distR="0">
            <wp:extent cx="5715798" cy="5258534"/>
            <wp:effectExtent l="0" t="0" r="0" b="0"/>
            <wp:docPr id="9" name="Obraz 9" descr="Obraz zawierający tekst, map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rr_df4.png"/>
                    <pic:cNvPicPr/>
                  </pic:nvPicPr>
                  <pic:blipFill>
                    <a:blip r:embed="rId7">
                      <a:extLst>
                        <a:ext uri="{28A0092B-C50C-407E-A947-70E740481C1C}">
                          <a14:useLocalDpi xmlns:a14="http://schemas.microsoft.com/office/drawing/2010/main" val="0"/>
                        </a:ext>
                      </a:extLst>
                    </a:blip>
                    <a:stretch>
                      <a:fillRect/>
                    </a:stretch>
                  </pic:blipFill>
                  <pic:spPr>
                    <a:xfrm>
                      <a:off x="0" y="0"/>
                      <a:ext cx="5715798" cy="5258534"/>
                    </a:xfrm>
                    <a:prstGeom prst="rect">
                      <a:avLst/>
                    </a:prstGeom>
                  </pic:spPr>
                </pic:pic>
              </a:graphicData>
            </a:graphic>
          </wp:inline>
        </w:drawing>
      </w:r>
    </w:p>
    <w:p w:rsidR="00731C8A" w:rsidRDefault="00731C8A" w:rsidP="00940920">
      <w:pPr>
        <w:jc w:val="both"/>
        <w:rPr>
          <w:rFonts w:eastAsiaTheme="minorEastAsia" w:cs="Times New Roman"/>
          <w:noProof/>
          <w:szCs w:val="24"/>
          <w:lang w:val="en-US"/>
        </w:rPr>
      </w:pPr>
      <w:r>
        <w:rPr>
          <w:rFonts w:eastAsiaTheme="minorEastAsia" w:cs="Times New Roman"/>
          <w:noProof/>
          <w:szCs w:val="24"/>
          <w:lang w:val="en-US"/>
        </w:rPr>
        <w:t>Correlations look much better, although some of them are still high. As we w</w:t>
      </w:r>
      <w:r w:rsidR="005A6735">
        <w:rPr>
          <w:rFonts w:eastAsiaTheme="minorEastAsia" w:cs="Times New Roman"/>
          <w:noProof/>
          <w:szCs w:val="24"/>
          <w:lang w:val="en-US"/>
        </w:rPr>
        <w:t>ill be trying to retain as much variables as possible we will add those correlated variables as interactions when building model.</w:t>
      </w:r>
      <w:r>
        <w:rPr>
          <w:rFonts w:eastAsiaTheme="minorEastAsia" w:cs="Times New Roman"/>
          <w:noProof/>
          <w:szCs w:val="24"/>
          <w:lang w:val="en-US"/>
        </w:rPr>
        <w:t xml:space="preserve"> </w:t>
      </w:r>
    </w:p>
    <w:p w:rsidR="00C801D5" w:rsidRDefault="00C801D5" w:rsidP="00940920">
      <w:pPr>
        <w:jc w:val="both"/>
        <w:rPr>
          <w:rFonts w:eastAsiaTheme="minorEastAsia" w:cs="Times New Roman"/>
          <w:noProof/>
          <w:szCs w:val="24"/>
          <w:lang w:val="en-US"/>
        </w:rPr>
      </w:pPr>
      <w:r>
        <w:rPr>
          <w:rFonts w:eastAsiaTheme="minorEastAsia" w:cs="Times New Roman"/>
          <w:noProof/>
          <w:szCs w:val="24"/>
          <w:lang w:val="en-US"/>
        </w:rPr>
        <w:tab/>
        <w:t xml:space="preserve">Further problem lies in the distribution of variables – there are A LOT of outliers in the data. With first estimations combined problems of high correlation and very high variance of most of the variables resulted in complete separation and Hauck Donner effect – instabilitiy of estimation in logisitc regression. To confront that problem we decided to replace some of the outliers with other values: </w:t>
      </w:r>
    </w:p>
    <w:p w:rsidR="00C801D5" w:rsidRPr="008926C5" w:rsidRDefault="00C801D5" w:rsidP="00C801D5">
      <w:pPr>
        <w:jc w:val="both"/>
        <w:rPr>
          <w:rFonts w:ascii="Cambria Math" w:hAnsi="Cambria Math"/>
          <w:szCs w:val="24"/>
          <w:lang w:val="en-US"/>
          <w:oMath/>
        </w:rPr>
      </w:pPr>
      <m:oMathPara>
        <m:oMathParaPr>
          <m:jc m:val="center"/>
        </m:oMathParaPr>
        <m:oMath>
          <m:r>
            <w:rPr>
              <w:rFonts w:ascii="Cambria Math" w:hAnsi="Cambria Math"/>
              <w:szCs w:val="24"/>
              <w:lang w:val="en-US"/>
            </w:rPr>
            <m:t>values&gt;4.5*IQR→remove value</m:t>
          </m:r>
        </m:oMath>
      </m:oMathPara>
    </w:p>
    <w:p w:rsidR="00C801D5" w:rsidRPr="008926C5" w:rsidRDefault="00C801D5" w:rsidP="00C801D5">
      <w:pPr>
        <w:jc w:val="both"/>
        <w:rPr>
          <w:rFonts w:ascii="Cambria Math" w:hAnsi="Cambria Math"/>
          <w:szCs w:val="24"/>
          <w:lang w:val="en-US"/>
          <w:oMath/>
        </w:rPr>
      </w:pPr>
      <m:oMathPara>
        <m:oMathParaPr>
          <m:jc m:val="center"/>
        </m:oMathParaPr>
        <m:oMath>
          <m:r>
            <w:rPr>
              <w:rFonts w:ascii="Cambria Math" w:hAnsi="Cambria Math"/>
              <w:szCs w:val="24"/>
              <w:lang w:val="en-US"/>
            </w:rPr>
            <m:t>3*IQR&lt;values≤4.5*IQR→replace with 95th quantile value</m:t>
          </m:r>
        </m:oMath>
      </m:oMathPara>
    </w:p>
    <w:p w:rsidR="00C801D5" w:rsidRDefault="00C801D5" w:rsidP="00AE39CF">
      <w:pPr>
        <w:jc w:val="center"/>
        <w:rPr>
          <w:rFonts w:eastAsiaTheme="minorEastAsia" w:cs="Times New Roman"/>
          <w:noProof/>
          <w:szCs w:val="24"/>
          <w:lang w:val="en-US"/>
        </w:rPr>
      </w:pPr>
      <m:oMathPara>
        <m:oMath>
          <m:r>
            <w:rPr>
              <w:rFonts w:ascii="Cambria Math" w:hAnsi="Cambria Math"/>
              <w:szCs w:val="24"/>
              <w:lang w:val="en-US"/>
            </w:rPr>
            <m:t>1.5*IQR&lt;values≤3*IQR→replace with median</m:t>
          </m:r>
        </m:oMath>
      </m:oMathPara>
    </w:p>
    <w:p w:rsidR="00AE39CF" w:rsidRPr="008926C5" w:rsidRDefault="00AE39CF" w:rsidP="00C801D5">
      <w:pPr>
        <w:jc w:val="both"/>
        <w:rPr>
          <w:rFonts w:ascii="Cambria Math" w:hAnsi="Cambria Math"/>
          <w:szCs w:val="24"/>
          <w:lang w:val="en-US"/>
          <w:oMath/>
        </w:rPr>
      </w:pPr>
      <w:r>
        <w:rPr>
          <w:rFonts w:eastAsiaTheme="minorEastAsia" w:cs="Times New Roman"/>
          <w:noProof/>
          <w:szCs w:val="24"/>
          <w:lang w:val="en-US"/>
        </w:rPr>
        <w:t>where: IQR – interquartile range</w:t>
      </w:r>
    </w:p>
    <w:p w:rsidR="008926C5" w:rsidRPr="008926C5" w:rsidRDefault="008926C5" w:rsidP="00940920">
      <w:pPr>
        <w:jc w:val="both"/>
        <w:rPr>
          <w:rFonts w:eastAsiaTheme="minorEastAsia" w:cs="Times New Roman"/>
          <w:noProof/>
          <w:szCs w:val="24"/>
          <w:lang w:val="en-US"/>
        </w:rPr>
      </w:pPr>
    </w:p>
    <w:p w:rsidR="00C801D5" w:rsidRDefault="008926C5" w:rsidP="00940920">
      <w:pPr>
        <w:jc w:val="both"/>
        <w:rPr>
          <w:rFonts w:eastAsiaTheme="minorEastAsia" w:cs="Times New Roman"/>
          <w:noProof/>
          <w:szCs w:val="24"/>
          <w:lang w:val="en-US"/>
        </w:rPr>
      </w:pPr>
      <w:r>
        <w:rPr>
          <w:rFonts w:eastAsiaTheme="minorEastAsia" w:cs="Times New Roman"/>
          <w:noProof/>
          <w:szCs w:val="24"/>
          <w:lang w:val="en-US"/>
        </w:rPr>
        <w:t xml:space="preserve">Therefore we are left with 4254 observations, while still retaining same percantage of defaults in dataset. </w:t>
      </w:r>
      <w:r w:rsidR="00C503BB">
        <w:rPr>
          <w:rFonts w:eastAsiaTheme="minorEastAsia" w:cs="Times New Roman"/>
          <w:noProof/>
          <w:szCs w:val="24"/>
          <w:lang w:val="en-US"/>
        </w:rPr>
        <w:t>On Figure 4 histograms of all (beside factor) variables (in Attr59 and Attr6 there are missing bins for zeros as they were larger than the scale – we shall emphasize on it below)</w:t>
      </w:r>
      <w:r w:rsidR="00383A8D">
        <w:rPr>
          <w:rFonts w:eastAsiaTheme="minorEastAsia" w:cs="Times New Roman"/>
          <w:noProof/>
          <w:szCs w:val="24"/>
          <w:lang w:val="en-US"/>
        </w:rPr>
        <w:t xml:space="preserve"> are shown</w:t>
      </w:r>
      <w:r w:rsidR="00C503BB">
        <w:rPr>
          <w:rFonts w:eastAsiaTheme="minorEastAsia" w:cs="Times New Roman"/>
          <w:noProof/>
          <w:szCs w:val="24"/>
          <w:lang w:val="en-US"/>
        </w:rPr>
        <w:t>.</w:t>
      </w:r>
    </w:p>
    <w:p w:rsidR="00C503BB" w:rsidRDefault="00C503BB" w:rsidP="00C503BB">
      <w:pPr>
        <w:pStyle w:val="Legenda"/>
        <w:keepNext/>
        <w:jc w:val="both"/>
      </w:pPr>
      <w:proofErr w:type="spellStart"/>
      <w:r>
        <w:t>Figure</w:t>
      </w:r>
      <w:proofErr w:type="spellEnd"/>
      <w:r>
        <w:t xml:space="preserve"> </w:t>
      </w:r>
      <w:r>
        <w:fldChar w:fldCharType="begin"/>
      </w:r>
      <w:r>
        <w:instrText xml:space="preserve"> SEQ Figure \* ARABIC </w:instrText>
      </w:r>
      <w:r>
        <w:fldChar w:fldCharType="separate"/>
      </w:r>
      <w:r>
        <w:rPr>
          <w:noProof/>
        </w:rPr>
        <w:t>4</w:t>
      </w:r>
      <w:r>
        <w:fldChar w:fldCharType="end"/>
      </w:r>
      <w:r>
        <w:t xml:space="preserve"> - </w:t>
      </w:r>
      <w:proofErr w:type="spellStart"/>
      <w:r>
        <w:t>Histograms</w:t>
      </w:r>
      <w:proofErr w:type="spellEnd"/>
      <w:r>
        <w:t xml:space="preserve"> for </w:t>
      </w:r>
      <w:proofErr w:type="spellStart"/>
      <w:r>
        <w:t>all</w:t>
      </w:r>
      <w:proofErr w:type="spellEnd"/>
      <w:r>
        <w:t xml:space="preserve"> </w:t>
      </w:r>
      <w:proofErr w:type="spellStart"/>
      <w:r>
        <w:t>variables</w:t>
      </w:r>
      <w:proofErr w:type="spellEnd"/>
    </w:p>
    <w:p w:rsidR="008926C5" w:rsidRDefault="008926C5" w:rsidP="00940920">
      <w:pPr>
        <w:jc w:val="both"/>
        <w:rPr>
          <w:rFonts w:eastAsiaTheme="minorEastAsia" w:cs="Times New Roman"/>
          <w:noProof/>
          <w:szCs w:val="24"/>
          <w:lang w:val="en-US"/>
        </w:rPr>
      </w:pPr>
      <w:r>
        <w:rPr>
          <w:rFonts w:eastAsiaTheme="minorEastAsia" w:cs="Times New Roman"/>
          <w:noProof/>
          <w:szCs w:val="24"/>
          <w:lang w:val="en-US"/>
        </w:rPr>
        <w:drawing>
          <wp:inline distT="0" distB="0" distL="0" distR="0">
            <wp:extent cx="5760720" cy="4379595"/>
            <wp:effectExtent l="0" t="0" r="0" b="1905"/>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histogram.png"/>
                    <pic:cNvPicPr/>
                  </pic:nvPicPr>
                  <pic:blipFill>
                    <a:blip r:embed="rId8">
                      <a:extLst>
                        <a:ext uri="{28A0092B-C50C-407E-A947-70E740481C1C}">
                          <a14:useLocalDpi xmlns:a14="http://schemas.microsoft.com/office/drawing/2010/main" val="0"/>
                        </a:ext>
                      </a:extLst>
                    </a:blip>
                    <a:stretch>
                      <a:fillRect/>
                    </a:stretch>
                  </pic:blipFill>
                  <pic:spPr>
                    <a:xfrm>
                      <a:off x="0" y="0"/>
                      <a:ext cx="5760720" cy="4379595"/>
                    </a:xfrm>
                    <a:prstGeom prst="rect">
                      <a:avLst/>
                    </a:prstGeom>
                  </pic:spPr>
                </pic:pic>
              </a:graphicData>
            </a:graphic>
          </wp:inline>
        </w:drawing>
      </w:r>
    </w:p>
    <w:p w:rsidR="00C503BB" w:rsidRDefault="00383A8D" w:rsidP="00940920">
      <w:pPr>
        <w:jc w:val="both"/>
        <w:rPr>
          <w:rFonts w:eastAsiaTheme="minorEastAsia" w:cs="Times New Roman"/>
          <w:noProof/>
          <w:szCs w:val="24"/>
          <w:lang w:val="en-US"/>
        </w:rPr>
      </w:pPr>
      <w:r>
        <w:rPr>
          <w:rFonts w:eastAsiaTheme="minorEastAsia" w:cs="Times New Roman"/>
          <w:noProof/>
          <w:szCs w:val="24"/>
          <w:lang w:val="en-US"/>
        </w:rPr>
        <w:t xml:space="preserve">We can see that data is far from normalnny distributed and there are still values on the edges of distribution graph, but the improvement is undeniable. </w:t>
      </w:r>
      <w:r w:rsidR="00120089">
        <w:rPr>
          <w:rFonts w:eastAsiaTheme="minorEastAsia" w:cs="Times New Roman"/>
          <w:noProof/>
          <w:szCs w:val="24"/>
          <w:lang w:val="en-US"/>
        </w:rPr>
        <w:t>Also a</w:t>
      </w:r>
      <w:r w:rsidR="00C503BB">
        <w:rPr>
          <w:rFonts w:eastAsiaTheme="minorEastAsia" w:cs="Times New Roman"/>
          <w:noProof/>
          <w:szCs w:val="24"/>
          <w:lang w:val="en-US"/>
        </w:rPr>
        <w:t>s mentioned below, Attr6 and Attr59 both have around 45% of zeros within its values</w:t>
      </w:r>
      <w:r w:rsidR="00A92DB2">
        <w:rPr>
          <w:rFonts w:eastAsiaTheme="minorEastAsia" w:cs="Times New Roman"/>
          <w:noProof/>
          <w:szCs w:val="24"/>
          <w:lang w:val="en-US"/>
        </w:rPr>
        <w:t xml:space="preserve"> but we decided to keep them in furhter analysis – maybe those with positive value of retain</w:t>
      </w:r>
      <w:r w:rsidR="001748CD">
        <w:rPr>
          <w:rFonts w:eastAsiaTheme="minorEastAsia" w:cs="Times New Roman"/>
          <w:noProof/>
          <w:szCs w:val="24"/>
          <w:lang w:val="en-US"/>
        </w:rPr>
        <w:t>ed</w:t>
      </w:r>
      <w:r w:rsidR="00A92DB2">
        <w:rPr>
          <w:rFonts w:eastAsiaTheme="minorEastAsia" w:cs="Times New Roman"/>
          <w:noProof/>
          <w:szCs w:val="24"/>
          <w:lang w:val="en-US"/>
        </w:rPr>
        <w:t xml:space="preserve"> earnings/long-term liabilities are more prone to default.</w:t>
      </w:r>
    </w:p>
    <w:p w:rsidR="00383A8D" w:rsidRDefault="00383A8D" w:rsidP="00940920">
      <w:pPr>
        <w:jc w:val="both"/>
        <w:rPr>
          <w:rFonts w:eastAsiaTheme="minorEastAsia" w:cs="Times New Roman"/>
          <w:noProof/>
          <w:szCs w:val="24"/>
          <w:lang w:val="en-US"/>
        </w:rPr>
      </w:pPr>
      <w:r>
        <w:rPr>
          <w:rFonts w:eastAsiaTheme="minorEastAsia" w:cs="Times New Roman"/>
          <w:noProof/>
          <w:szCs w:val="24"/>
          <w:lang w:val="en-US"/>
        </w:rPr>
        <w:tab/>
        <w:t xml:space="preserve">Next step in </w:t>
      </w:r>
      <w:r w:rsidR="00120089">
        <w:rPr>
          <w:rFonts w:eastAsiaTheme="minorEastAsia" w:cs="Times New Roman"/>
          <w:noProof/>
          <w:szCs w:val="24"/>
          <w:lang w:val="en-US"/>
        </w:rPr>
        <w:t xml:space="preserve">our </w:t>
      </w:r>
      <w:r>
        <w:rPr>
          <w:rFonts w:eastAsiaTheme="minorEastAsia" w:cs="Times New Roman"/>
          <w:noProof/>
          <w:szCs w:val="24"/>
          <w:lang w:val="en-US"/>
        </w:rPr>
        <w:t>analysis</w:t>
      </w:r>
      <w:r w:rsidR="00120089">
        <w:rPr>
          <w:rFonts w:eastAsiaTheme="minorEastAsia" w:cs="Times New Roman"/>
          <w:noProof/>
          <w:szCs w:val="24"/>
          <w:lang w:val="en-US"/>
        </w:rPr>
        <w:t xml:space="preserve"> is to transform some variables. After computing Information Values (IV) for all of the remaining variables, we decided that Attr12 should be binned as its suspiciously high predictive power (of 0.9) would work better when binned into two groups</w:t>
      </w:r>
      <w:r w:rsidR="00C95C8C">
        <w:rPr>
          <w:rFonts w:eastAsiaTheme="minorEastAsia" w:cs="Times New Roman"/>
          <w:noProof/>
          <w:szCs w:val="24"/>
          <w:lang w:val="en-US"/>
        </w:rPr>
        <w:t xml:space="preserve"> </w:t>
      </w:r>
      <w:r w:rsidR="00120089">
        <w:rPr>
          <w:rFonts w:eastAsiaTheme="minorEastAsia" w:cs="Times New Roman"/>
          <w:noProof/>
          <w:szCs w:val="24"/>
          <w:lang w:val="en-US"/>
        </w:rPr>
        <w:t>with borderline value of 0.06 which splits var</w:t>
      </w:r>
      <w:r w:rsidR="00347EE7">
        <w:rPr>
          <w:rFonts w:eastAsiaTheme="minorEastAsia" w:cs="Times New Roman"/>
          <w:noProof/>
          <w:szCs w:val="24"/>
          <w:lang w:val="en-US"/>
        </w:rPr>
        <w:t>ia</w:t>
      </w:r>
      <w:r w:rsidR="00120089">
        <w:rPr>
          <w:rFonts w:eastAsiaTheme="minorEastAsia" w:cs="Times New Roman"/>
          <w:noProof/>
          <w:szCs w:val="24"/>
          <w:lang w:val="en-US"/>
        </w:rPr>
        <w:t>ble into groups with default rates of 14% and 2% respectively.</w:t>
      </w:r>
    </w:p>
    <w:p w:rsidR="00FB77A1" w:rsidRDefault="00AE39CF" w:rsidP="00940920">
      <w:pPr>
        <w:jc w:val="both"/>
        <w:rPr>
          <w:rFonts w:eastAsiaTheme="minorEastAsia" w:cs="Times New Roman"/>
          <w:noProof/>
          <w:szCs w:val="24"/>
          <w:lang w:val="en-US"/>
        </w:rPr>
      </w:pPr>
      <w:r>
        <w:rPr>
          <w:rFonts w:eastAsiaTheme="minorEastAsia" w:cs="Times New Roman"/>
          <w:noProof/>
          <w:szCs w:val="24"/>
          <w:lang w:val="en-US"/>
        </w:rPr>
        <w:lastRenderedPageBreak/>
        <w:tab/>
        <w:t>We also added interactions between correlated variables, interactions that would give us nominal values of accounting measures and some transformations to var</w:t>
      </w:r>
      <w:r w:rsidR="00434DB0">
        <w:rPr>
          <w:rFonts w:eastAsiaTheme="minorEastAsia" w:cs="Times New Roman"/>
          <w:noProof/>
          <w:szCs w:val="24"/>
          <w:lang w:val="en-US"/>
        </w:rPr>
        <w:t>ia</w:t>
      </w:r>
      <w:r>
        <w:rPr>
          <w:rFonts w:eastAsiaTheme="minorEastAsia" w:cs="Times New Roman"/>
          <w:noProof/>
          <w:szCs w:val="24"/>
          <w:lang w:val="en-US"/>
        </w:rPr>
        <w:t>bles which had very high IQR.</w:t>
      </w:r>
      <w:r w:rsidR="00FB77A1">
        <w:rPr>
          <w:rFonts w:eastAsiaTheme="minorEastAsia" w:cs="Times New Roman"/>
          <w:noProof/>
          <w:szCs w:val="24"/>
          <w:lang w:val="en-US"/>
        </w:rPr>
        <w:t xml:space="preserve"> </w:t>
      </w:r>
    </w:p>
    <w:p w:rsidR="00FB77A1" w:rsidRDefault="00FB77A1">
      <w:pPr>
        <w:spacing w:after="160" w:line="259" w:lineRule="auto"/>
        <w:rPr>
          <w:rFonts w:eastAsiaTheme="minorEastAsia" w:cs="Times New Roman"/>
          <w:noProof/>
          <w:szCs w:val="24"/>
          <w:lang w:val="en-US"/>
        </w:rPr>
      </w:pPr>
      <w:r>
        <w:rPr>
          <w:rFonts w:eastAsiaTheme="minorEastAsia" w:cs="Times New Roman"/>
          <w:noProof/>
          <w:szCs w:val="24"/>
          <w:lang w:val="en-US"/>
        </w:rPr>
        <w:br w:type="page"/>
      </w:r>
    </w:p>
    <w:p w:rsidR="00C27578" w:rsidRDefault="00FB77A1" w:rsidP="00940920">
      <w:pPr>
        <w:jc w:val="both"/>
        <w:rPr>
          <w:rFonts w:eastAsiaTheme="minorEastAsia" w:cs="Times New Roman"/>
          <w:noProof/>
          <w:szCs w:val="24"/>
          <w:lang w:val="en-US"/>
        </w:rPr>
      </w:pPr>
      <w:r>
        <w:rPr>
          <w:rFonts w:eastAsiaTheme="minorEastAsia" w:cs="Times New Roman"/>
          <w:noProof/>
          <w:szCs w:val="24"/>
          <w:lang w:val="en-US"/>
        </w:rPr>
        <w:lastRenderedPageBreak/>
        <w:t>SECTION II</w:t>
      </w:r>
      <w:r w:rsidR="00C27578">
        <w:rPr>
          <w:rFonts w:eastAsiaTheme="minorEastAsia" w:cs="Times New Roman"/>
          <w:noProof/>
          <w:szCs w:val="24"/>
          <w:lang w:val="en-US"/>
        </w:rPr>
        <w:t xml:space="preserve"> </w:t>
      </w:r>
    </w:p>
    <w:p w:rsidR="00C27578" w:rsidRDefault="00C27578" w:rsidP="00940920">
      <w:pPr>
        <w:jc w:val="both"/>
        <w:rPr>
          <w:rFonts w:eastAsiaTheme="minorEastAsia" w:cs="Times New Roman"/>
          <w:noProof/>
          <w:szCs w:val="24"/>
          <w:lang w:val="en-US"/>
        </w:rPr>
      </w:pPr>
      <w:r>
        <w:rPr>
          <w:rFonts w:eastAsiaTheme="minorEastAsia" w:cs="Times New Roman"/>
          <w:noProof/>
          <w:szCs w:val="24"/>
          <w:lang w:val="en-US"/>
        </w:rPr>
        <w:t>Estimating models</w:t>
      </w:r>
    </w:p>
    <w:p w:rsidR="00FB77A1" w:rsidRDefault="00FB77A1" w:rsidP="00940920">
      <w:pPr>
        <w:jc w:val="both"/>
        <w:rPr>
          <w:rFonts w:eastAsiaTheme="minorEastAsia" w:cs="Times New Roman"/>
          <w:noProof/>
          <w:szCs w:val="24"/>
          <w:lang w:val="en-US"/>
        </w:rPr>
      </w:pPr>
    </w:p>
    <w:p w:rsidR="00FB77A1" w:rsidRDefault="00FB77A1" w:rsidP="00940920">
      <w:pPr>
        <w:jc w:val="both"/>
        <w:rPr>
          <w:rFonts w:eastAsiaTheme="minorEastAsia" w:cs="Times New Roman"/>
          <w:noProof/>
          <w:szCs w:val="24"/>
          <w:lang w:val="en-US"/>
        </w:rPr>
      </w:pPr>
      <w:r>
        <w:rPr>
          <w:rFonts w:eastAsiaTheme="minorEastAsia" w:cs="Times New Roman"/>
          <w:noProof/>
          <w:szCs w:val="24"/>
          <w:lang w:val="en-US"/>
        </w:rPr>
        <w:tab/>
        <w:t>With cleaned and prepared dataset with almost the same percentage of defaults as initial dataset we started estimating first, basic logarithmic regression model. At first we split our dataset into training and testing sets with a 70/30 proportion</w:t>
      </w:r>
      <w:r w:rsidR="008E61DE">
        <w:rPr>
          <w:rFonts w:eastAsiaTheme="minorEastAsia" w:cs="Times New Roman"/>
          <w:noProof/>
          <w:szCs w:val="24"/>
          <w:lang w:val="en-US"/>
        </w:rPr>
        <w:t xml:space="preserve"> retaining default percentage in both subgroups. </w:t>
      </w:r>
      <w:r w:rsidR="00957EF1">
        <w:rPr>
          <w:rFonts w:eastAsiaTheme="minorEastAsia" w:cs="Times New Roman"/>
          <w:noProof/>
          <w:szCs w:val="24"/>
          <w:lang w:val="en-US"/>
        </w:rPr>
        <w:t>All of the models were validated using repeated k-fold cross validation for estimation of forecasts with 5 folds and 5 repeats.</w:t>
      </w:r>
    </w:p>
    <w:p w:rsidR="00123C5B" w:rsidRDefault="00582D5D" w:rsidP="00940920">
      <w:pPr>
        <w:jc w:val="both"/>
        <w:rPr>
          <w:rFonts w:eastAsiaTheme="minorEastAsia" w:cs="Times New Roman"/>
          <w:noProof/>
          <w:szCs w:val="24"/>
          <w:lang w:val="en-US"/>
        </w:rPr>
      </w:pPr>
      <w:r>
        <w:rPr>
          <w:rFonts w:eastAsiaTheme="minorEastAsia" w:cs="Times New Roman"/>
          <w:noProof/>
          <w:szCs w:val="24"/>
          <w:lang w:val="en-US"/>
        </w:rPr>
        <w:tab/>
        <w:t xml:space="preserve">First model was estimated </w:t>
      </w:r>
      <w:r w:rsidR="00123C5B">
        <w:rPr>
          <w:rFonts w:eastAsiaTheme="minorEastAsia" w:cs="Times New Roman"/>
          <w:noProof/>
          <w:szCs w:val="24"/>
          <w:lang w:val="en-US"/>
        </w:rPr>
        <w:t>on all variables with interaction</w:t>
      </w:r>
      <w:r w:rsidR="00B375EC">
        <w:rPr>
          <w:rFonts w:eastAsiaTheme="minorEastAsia" w:cs="Times New Roman"/>
          <w:noProof/>
          <w:szCs w:val="24"/>
          <w:lang w:val="en-US"/>
        </w:rPr>
        <w:t>s</w:t>
      </w:r>
      <w:r w:rsidR="00123C5B">
        <w:rPr>
          <w:rFonts w:eastAsiaTheme="minorEastAsia" w:cs="Times New Roman"/>
          <w:noProof/>
          <w:szCs w:val="24"/>
          <w:lang w:val="en-US"/>
        </w:rPr>
        <w:t xml:space="preserve">. A lot of variables were statistically insignificant and so the AIC (Akaike’s Information Criterion) was </w:t>
      </w:r>
      <w:r w:rsidR="00CA3389">
        <w:rPr>
          <w:rFonts w:eastAsiaTheme="minorEastAsia" w:cs="Times New Roman"/>
          <w:noProof/>
          <w:szCs w:val="24"/>
          <w:lang w:val="en-US"/>
        </w:rPr>
        <w:t>514.74</w:t>
      </w:r>
      <w:r w:rsidR="00123C5B">
        <w:rPr>
          <w:rFonts w:eastAsiaTheme="minorEastAsia" w:cs="Times New Roman"/>
          <w:noProof/>
          <w:szCs w:val="24"/>
          <w:lang w:val="en-US"/>
        </w:rPr>
        <w:t xml:space="preserve">. </w:t>
      </w:r>
      <w:r w:rsidR="00C97FF9">
        <w:rPr>
          <w:rFonts w:eastAsiaTheme="minorEastAsia" w:cs="Times New Roman"/>
          <w:noProof/>
          <w:szCs w:val="24"/>
          <w:lang w:val="en-US"/>
        </w:rPr>
        <w:t>We set the cut-off point on 0.0</w:t>
      </w:r>
      <w:r w:rsidR="00B57CB4">
        <w:rPr>
          <w:rFonts w:eastAsiaTheme="minorEastAsia" w:cs="Times New Roman"/>
          <w:noProof/>
          <w:szCs w:val="24"/>
          <w:lang w:val="en-US"/>
        </w:rPr>
        <w:t>2</w:t>
      </w:r>
      <w:r w:rsidR="00C97FF9">
        <w:rPr>
          <w:rFonts w:eastAsiaTheme="minorEastAsia" w:cs="Times New Roman"/>
          <w:noProof/>
          <w:szCs w:val="24"/>
          <w:lang w:val="en-US"/>
        </w:rPr>
        <w:t xml:space="preserve">, just to be sure that we are identifying as much bankrupts as we can. </w:t>
      </w:r>
      <w:r w:rsidR="00123C5B">
        <w:rPr>
          <w:rFonts w:eastAsiaTheme="minorEastAsia" w:cs="Times New Roman"/>
          <w:noProof/>
          <w:szCs w:val="24"/>
          <w:lang w:val="en-US"/>
        </w:rPr>
        <w:t xml:space="preserve">Its’ accuracy on test data was </w:t>
      </w:r>
      <w:r w:rsidR="00B57CB4">
        <w:rPr>
          <w:rFonts w:eastAsiaTheme="minorEastAsia" w:cs="Times New Roman"/>
          <w:noProof/>
          <w:szCs w:val="24"/>
          <w:lang w:val="en-US"/>
        </w:rPr>
        <w:t>79.76</w:t>
      </w:r>
      <w:r w:rsidR="00123C5B">
        <w:rPr>
          <w:rFonts w:eastAsiaTheme="minorEastAsia" w:cs="Times New Roman"/>
          <w:noProof/>
          <w:szCs w:val="24"/>
          <w:lang w:val="en-US"/>
        </w:rPr>
        <w:t xml:space="preserve">% but </w:t>
      </w:r>
      <w:r w:rsidR="00E03DC8">
        <w:rPr>
          <w:rFonts w:eastAsiaTheme="minorEastAsia" w:cs="Times New Roman"/>
          <w:noProof/>
          <w:szCs w:val="24"/>
          <w:lang w:val="en-US"/>
        </w:rPr>
        <w:t>s</w:t>
      </w:r>
      <w:r w:rsidR="00123C5B">
        <w:rPr>
          <w:rFonts w:eastAsiaTheme="minorEastAsia" w:cs="Times New Roman"/>
          <w:noProof/>
          <w:szCs w:val="24"/>
          <w:lang w:val="en-US"/>
        </w:rPr>
        <w:t xml:space="preserve">ensitivity (which in predicting bankruptcies should be our main goal) was only </w:t>
      </w:r>
      <w:r w:rsidR="00B57CB4">
        <w:rPr>
          <w:rFonts w:eastAsiaTheme="minorEastAsia" w:cs="Times New Roman"/>
          <w:noProof/>
          <w:szCs w:val="24"/>
          <w:lang w:val="en-US"/>
        </w:rPr>
        <w:t>83.</w:t>
      </w:r>
      <w:bookmarkStart w:id="0" w:name="_GoBack"/>
      <w:bookmarkEnd w:id="0"/>
      <w:r w:rsidR="00B57CB4">
        <w:rPr>
          <w:rFonts w:eastAsiaTheme="minorEastAsia" w:cs="Times New Roman"/>
          <w:noProof/>
          <w:szCs w:val="24"/>
          <w:lang w:val="en-US"/>
        </w:rPr>
        <w:t>72</w:t>
      </w:r>
      <w:r w:rsidR="00123C5B">
        <w:rPr>
          <w:rFonts w:eastAsiaTheme="minorEastAsia" w:cs="Times New Roman"/>
          <w:noProof/>
          <w:szCs w:val="24"/>
          <w:lang w:val="en-US"/>
        </w:rPr>
        <w:t>%.</w:t>
      </w:r>
      <w:r w:rsidR="00E03DC8">
        <w:rPr>
          <w:rFonts w:eastAsiaTheme="minorEastAsia" w:cs="Times New Roman"/>
          <w:noProof/>
          <w:szCs w:val="24"/>
          <w:lang w:val="en-US"/>
        </w:rPr>
        <w:t xml:space="preserve"> Estimated forecast sensitivity and specificity were </w:t>
      </w:r>
      <w:r w:rsidR="00123C5B">
        <w:rPr>
          <w:rFonts w:eastAsiaTheme="minorEastAsia" w:cs="Times New Roman"/>
          <w:noProof/>
          <w:szCs w:val="24"/>
          <w:lang w:val="en-US"/>
        </w:rPr>
        <w:t xml:space="preserve"> From that point we firstly tried to remove those interactions and data transformation to see whether it will improve models’ accuracy.</w:t>
      </w:r>
    </w:p>
    <w:p w:rsidR="009C0180" w:rsidRDefault="009C0180" w:rsidP="00940920">
      <w:pPr>
        <w:jc w:val="both"/>
        <w:rPr>
          <w:rFonts w:eastAsiaTheme="minorEastAsia" w:cs="Times New Roman"/>
          <w:noProof/>
          <w:szCs w:val="24"/>
          <w:lang w:val="en-US"/>
        </w:rPr>
      </w:pPr>
      <w:r>
        <w:rPr>
          <w:rFonts w:eastAsiaTheme="minorEastAsia" w:cs="Times New Roman"/>
          <w:noProof/>
          <w:szCs w:val="24"/>
          <w:lang w:val="en-US"/>
        </w:rPr>
        <w:tab/>
        <w:t xml:space="preserve">Second model was estimated using </w:t>
      </w:r>
      <w:r w:rsidR="00B375EC">
        <w:rPr>
          <w:rFonts w:eastAsiaTheme="minorEastAsia" w:cs="Times New Roman"/>
          <w:noProof/>
          <w:szCs w:val="24"/>
          <w:lang w:val="en-US"/>
        </w:rPr>
        <w:t>same variables but we applied forward and back propagation (simultanously doing general-to-specific and specific-to-general methods) considering AIC as our point of reference (if removing certain variable improves AIC – remove it).</w:t>
      </w:r>
      <w:r>
        <w:rPr>
          <w:rFonts w:eastAsiaTheme="minorEastAsia" w:cs="Times New Roman"/>
          <w:noProof/>
          <w:szCs w:val="24"/>
          <w:lang w:val="en-US"/>
        </w:rPr>
        <w:t xml:space="preserve"> </w:t>
      </w:r>
      <w:r w:rsidR="00B375EC">
        <w:rPr>
          <w:rFonts w:eastAsiaTheme="minorEastAsia" w:cs="Times New Roman"/>
          <w:noProof/>
          <w:szCs w:val="24"/>
          <w:lang w:val="en-US"/>
        </w:rPr>
        <w:t xml:space="preserve">We were left with 20 variables, although not all of them statistically significant at p-value = 0.05. AIC was </w:t>
      </w:r>
      <w:r w:rsidR="00FC69DD">
        <w:rPr>
          <w:rFonts w:eastAsiaTheme="minorEastAsia" w:cs="Times New Roman"/>
          <w:noProof/>
          <w:szCs w:val="24"/>
          <w:lang w:val="en-US"/>
        </w:rPr>
        <w:t>485.58</w:t>
      </w:r>
      <w:r w:rsidR="00B375EC">
        <w:rPr>
          <w:rFonts w:eastAsiaTheme="minorEastAsia" w:cs="Times New Roman"/>
          <w:noProof/>
          <w:szCs w:val="24"/>
          <w:lang w:val="en-US"/>
        </w:rPr>
        <w:t xml:space="preserve">, however accuracy of the model and its’ sensitivity did not improve – area under ROC curve </w:t>
      </w:r>
      <w:r w:rsidR="00FC69DD">
        <w:rPr>
          <w:rFonts w:eastAsiaTheme="minorEastAsia" w:cs="Times New Roman"/>
          <w:noProof/>
          <w:szCs w:val="24"/>
          <w:lang w:val="en-US"/>
        </w:rPr>
        <w:t xml:space="preserve">and </w:t>
      </w:r>
      <w:r w:rsidR="00E03DC8">
        <w:rPr>
          <w:rFonts w:eastAsiaTheme="minorEastAsia" w:cs="Times New Roman"/>
          <w:noProof/>
          <w:szCs w:val="24"/>
          <w:lang w:val="en-US"/>
        </w:rPr>
        <w:t>s</w:t>
      </w:r>
      <w:r w:rsidR="00FC69DD">
        <w:rPr>
          <w:rFonts w:eastAsiaTheme="minorEastAsia" w:cs="Times New Roman"/>
          <w:noProof/>
          <w:szCs w:val="24"/>
          <w:lang w:val="en-US"/>
        </w:rPr>
        <w:t xml:space="preserve">ensitivity </w:t>
      </w:r>
      <w:r w:rsidR="00B375EC">
        <w:rPr>
          <w:rFonts w:eastAsiaTheme="minorEastAsia" w:cs="Times New Roman"/>
          <w:noProof/>
          <w:szCs w:val="24"/>
          <w:lang w:val="en-US"/>
        </w:rPr>
        <w:t>became smaller.</w:t>
      </w:r>
    </w:p>
    <w:p w:rsidR="00B375EC" w:rsidRDefault="00B375EC" w:rsidP="00940920">
      <w:pPr>
        <w:jc w:val="both"/>
        <w:rPr>
          <w:rFonts w:eastAsiaTheme="minorEastAsia" w:cs="Times New Roman"/>
          <w:noProof/>
          <w:szCs w:val="24"/>
          <w:lang w:val="en-US"/>
        </w:rPr>
      </w:pPr>
      <w:r>
        <w:rPr>
          <w:rFonts w:eastAsiaTheme="minorEastAsia" w:cs="Times New Roman"/>
          <w:noProof/>
          <w:szCs w:val="24"/>
          <w:lang w:val="en-US"/>
        </w:rPr>
        <w:tab/>
        <w:t xml:space="preserve">At last we tried removing all those interactions and estimating model on only cleaned and prepared variables without interactions and transformed variables using AIC “both-side propagation” mentioned in second model. That way we obtained third model with AIC = 500.91 – </w:t>
      </w:r>
      <w:r w:rsidR="00ED4FC9">
        <w:rPr>
          <w:rFonts w:eastAsiaTheme="minorEastAsia" w:cs="Times New Roman"/>
          <w:noProof/>
          <w:szCs w:val="24"/>
          <w:lang w:val="en-US"/>
        </w:rPr>
        <w:t>worse than in second model, but i</w:t>
      </w:r>
      <w:r>
        <w:rPr>
          <w:rFonts w:eastAsiaTheme="minorEastAsia" w:cs="Times New Roman"/>
          <w:noProof/>
          <w:szCs w:val="24"/>
          <w:lang w:val="en-US"/>
        </w:rPr>
        <w:t xml:space="preserve">ts’ accuracy </w:t>
      </w:r>
      <w:r w:rsidR="00D078EA">
        <w:rPr>
          <w:rFonts w:eastAsiaTheme="minorEastAsia" w:cs="Times New Roman"/>
          <w:noProof/>
          <w:szCs w:val="24"/>
          <w:lang w:val="en-US"/>
        </w:rPr>
        <w:t xml:space="preserve">for cut-off point of 0.03 </w:t>
      </w:r>
      <w:r>
        <w:rPr>
          <w:rFonts w:eastAsiaTheme="minorEastAsia" w:cs="Times New Roman"/>
          <w:noProof/>
          <w:szCs w:val="24"/>
          <w:lang w:val="en-US"/>
        </w:rPr>
        <w:t xml:space="preserve">improved to 86.2% and, more importantly, </w:t>
      </w:r>
      <w:r w:rsidR="00E03DC8">
        <w:rPr>
          <w:rFonts w:eastAsiaTheme="minorEastAsia" w:cs="Times New Roman"/>
          <w:noProof/>
          <w:szCs w:val="24"/>
          <w:lang w:val="en-US"/>
        </w:rPr>
        <w:t>s</w:t>
      </w:r>
      <w:r>
        <w:rPr>
          <w:rFonts w:eastAsiaTheme="minorEastAsia" w:cs="Times New Roman"/>
          <w:noProof/>
          <w:szCs w:val="24"/>
          <w:lang w:val="en-US"/>
        </w:rPr>
        <w:t>ensitivity increased to 74.42%</w:t>
      </w:r>
      <w:r w:rsidR="00C27578">
        <w:rPr>
          <w:rFonts w:eastAsiaTheme="minorEastAsia" w:cs="Times New Roman"/>
          <w:noProof/>
          <w:szCs w:val="24"/>
          <w:lang w:val="en-US"/>
        </w:rPr>
        <w:t>.</w:t>
      </w:r>
    </w:p>
    <w:p w:rsidR="00123C5B" w:rsidRDefault="00123C5B" w:rsidP="00940920">
      <w:pPr>
        <w:jc w:val="both"/>
        <w:rPr>
          <w:rFonts w:eastAsiaTheme="minorEastAsia" w:cs="Times New Roman"/>
          <w:noProof/>
          <w:szCs w:val="24"/>
          <w:lang w:val="en-US"/>
        </w:rPr>
      </w:pPr>
      <w:r>
        <w:rPr>
          <w:rFonts w:eastAsiaTheme="minorEastAsia" w:cs="Times New Roman"/>
          <w:noProof/>
          <w:szCs w:val="24"/>
          <w:lang w:val="en-US"/>
        </w:rPr>
        <w:tab/>
      </w:r>
      <w:r w:rsidR="005F1FB9" w:rsidRPr="00DC1244">
        <w:rPr>
          <w:rFonts w:eastAsiaTheme="minorEastAsia" w:cs="Times New Roman"/>
          <w:noProof/>
          <w:szCs w:val="24"/>
          <w:lang w:val="en-US"/>
        </w:rPr>
        <w:t>Comparison of the model</w:t>
      </w:r>
      <w:r w:rsidR="006C4D37">
        <w:rPr>
          <w:rFonts w:eastAsiaTheme="minorEastAsia" w:cs="Times New Roman"/>
          <w:noProof/>
          <w:szCs w:val="24"/>
          <w:lang w:val="en-US"/>
        </w:rPr>
        <w:t>s’</w:t>
      </w:r>
      <w:r w:rsidR="00231D08">
        <w:rPr>
          <w:rFonts w:eastAsiaTheme="minorEastAsia" w:cs="Times New Roman"/>
          <w:noProof/>
          <w:szCs w:val="24"/>
          <w:lang w:val="en-US"/>
        </w:rPr>
        <w:t xml:space="preserve"> coefficients</w:t>
      </w:r>
      <w:r w:rsidR="005F1FB9" w:rsidRPr="00DC1244">
        <w:rPr>
          <w:rFonts w:eastAsiaTheme="minorEastAsia" w:cs="Times New Roman"/>
          <w:noProof/>
          <w:szCs w:val="24"/>
          <w:lang w:val="en-US"/>
        </w:rPr>
        <w:t xml:space="preserve"> estimations can be seen in the </w:t>
      </w:r>
      <w:r w:rsidR="00675603" w:rsidRPr="00DC1244">
        <w:rPr>
          <w:rFonts w:eastAsiaTheme="minorEastAsia" w:cs="Times New Roman"/>
          <w:noProof/>
          <w:szCs w:val="24"/>
          <w:lang w:val="en-US"/>
        </w:rPr>
        <w:t>Appendix 1</w:t>
      </w:r>
      <w:r w:rsidR="006C4D37">
        <w:rPr>
          <w:rFonts w:eastAsiaTheme="minorEastAsia" w:cs="Times New Roman"/>
          <w:noProof/>
          <w:szCs w:val="24"/>
          <w:lang w:val="en-US"/>
        </w:rPr>
        <w:t>.</w:t>
      </w:r>
    </w:p>
    <w:p w:rsidR="006C4D37" w:rsidRDefault="006C4D37" w:rsidP="00940920">
      <w:pPr>
        <w:jc w:val="both"/>
        <w:rPr>
          <w:rFonts w:eastAsiaTheme="minorEastAsia" w:cs="Times New Roman"/>
          <w:noProof/>
          <w:szCs w:val="24"/>
          <w:lang w:val="en-US"/>
        </w:rPr>
      </w:pPr>
      <w:r>
        <w:rPr>
          <w:rFonts w:eastAsiaTheme="minorEastAsia" w:cs="Times New Roman"/>
          <w:noProof/>
          <w:szCs w:val="24"/>
          <w:lang w:val="en-US"/>
        </w:rPr>
        <w:t>Comparison of the models’ accuracy is presented in Table 1</w:t>
      </w:r>
      <w:r w:rsidR="003279BF">
        <w:rPr>
          <w:rFonts w:eastAsiaTheme="minorEastAsia" w:cs="Times New Roman"/>
          <w:noProof/>
          <w:szCs w:val="24"/>
          <w:lang w:val="en-US"/>
        </w:rPr>
        <w:t xml:space="preserve"> – </w:t>
      </w:r>
      <w:r w:rsidR="00E51E05">
        <w:rPr>
          <w:rFonts w:eastAsiaTheme="minorEastAsia" w:cs="Times New Roman"/>
          <w:noProof/>
          <w:szCs w:val="24"/>
          <w:lang w:val="en-US"/>
        </w:rPr>
        <w:t>AUC</w:t>
      </w:r>
      <w:r w:rsidR="003279BF">
        <w:rPr>
          <w:rFonts w:eastAsiaTheme="minorEastAsia" w:cs="Times New Roman"/>
          <w:noProof/>
          <w:szCs w:val="24"/>
          <w:lang w:val="en-US"/>
        </w:rPr>
        <w:t xml:space="preserve"> means area under</w:t>
      </w:r>
      <w:r w:rsidR="00E51E05">
        <w:rPr>
          <w:rFonts w:eastAsiaTheme="minorEastAsia" w:cs="Times New Roman"/>
          <w:noProof/>
          <w:szCs w:val="24"/>
          <w:lang w:val="en-US"/>
        </w:rPr>
        <w:t xml:space="preserve"> curve</w:t>
      </w:r>
      <w:r>
        <w:rPr>
          <w:rFonts w:eastAsiaTheme="minorEastAsia" w:cs="Times New Roman"/>
          <w:noProof/>
          <w:szCs w:val="24"/>
          <w:lang w:val="en-US"/>
        </w:rPr>
        <w:t>.</w:t>
      </w:r>
      <w:r w:rsidR="005D3BDF">
        <w:rPr>
          <w:rFonts w:eastAsiaTheme="minorEastAsia" w:cs="Times New Roman"/>
          <w:noProof/>
          <w:szCs w:val="24"/>
          <w:lang w:val="en-US"/>
        </w:rPr>
        <w:t xml:space="preserve"> Underlined are the best values in each metric. Despite not being the most accurate overall we chose Model 3 as the best one because of the highest (by a margin) sensitivity.</w:t>
      </w:r>
    </w:p>
    <w:p w:rsidR="00140648" w:rsidRDefault="00140648" w:rsidP="00940920">
      <w:pPr>
        <w:jc w:val="both"/>
        <w:rPr>
          <w:rFonts w:eastAsiaTheme="minorEastAsia" w:cs="Times New Roman"/>
          <w:noProof/>
          <w:szCs w:val="24"/>
          <w:lang w:val="en-US"/>
        </w:rPr>
      </w:pPr>
    </w:p>
    <w:p w:rsidR="00140648" w:rsidRDefault="00140648" w:rsidP="00140648">
      <w:pPr>
        <w:pStyle w:val="Legenda"/>
        <w:keepNext/>
      </w:pPr>
      <w:proofErr w:type="spellStart"/>
      <w:r>
        <w:t>Table</w:t>
      </w:r>
      <w:proofErr w:type="spellEnd"/>
      <w:r>
        <w:t xml:space="preserve"> </w:t>
      </w:r>
      <w:r>
        <w:fldChar w:fldCharType="begin"/>
      </w:r>
      <w:r>
        <w:instrText xml:space="preserve"> SEQ Table \* ARABIC </w:instrText>
      </w:r>
      <w:r>
        <w:fldChar w:fldCharType="separate"/>
      </w:r>
      <w:r w:rsidR="001246C3">
        <w:rPr>
          <w:noProof/>
        </w:rPr>
        <w:t>1</w:t>
      </w:r>
      <w:r>
        <w:fldChar w:fldCharType="end"/>
      </w:r>
      <w:r>
        <w:t xml:space="preserve"> - </w:t>
      </w:r>
      <w:proofErr w:type="spellStart"/>
      <w:r>
        <w:t>Comparison</w:t>
      </w:r>
      <w:proofErr w:type="spellEnd"/>
      <w:r>
        <w:t xml:space="preserve"> of </w:t>
      </w:r>
      <w:proofErr w:type="spellStart"/>
      <w:r>
        <w:t>models</w:t>
      </w:r>
      <w:proofErr w:type="spellEnd"/>
      <w:r>
        <w:t>' performance on test data</w:t>
      </w:r>
    </w:p>
    <w:tbl>
      <w:tblPr>
        <w:tblStyle w:val="Tabela-Siatka"/>
        <w:tblW w:w="0" w:type="auto"/>
        <w:tblLook w:val="04A0" w:firstRow="1" w:lastRow="0" w:firstColumn="1" w:lastColumn="0" w:noHBand="0" w:noVBand="1"/>
      </w:tblPr>
      <w:tblGrid>
        <w:gridCol w:w="1510"/>
        <w:gridCol w:w="1510"/>
        <w:gridCol w:w="1510"/>
        <w:gridCol w:w="1510"/>
        <w:gridCol w:w="1511"/>
        <w:gridCol w:w="1511"/>
      </w:tblGrid>
      <w:tr w:rsidR="003279BF" w:rsidTr="00D266D2">
        <w:tc>
          <w:tcPr>
            <w:tcW w:w="1510" w:type="dxa"/>
            <w:tcBorders>
              <w:top w:val="nil"/>
              <w:left w:val="nil"/>
              <w:bottom w:val="single" w:sz="4" w:space="0" w:color="auto"/>
              <w:right w:val="single" w:sz="4" w:space="0" w:color="auto"/>
              <w:tl2br w:val="nil"/>
              <w:tr2bl w:val="nil"/>
            </w:tcBorders>
          </w:tcPr>
          <w:p w:rsidR="003279BF" w:rsidRDefault="003279BF" w:rsidP="00940920">
            <w:pPr>
              <w:jc w:val="both"/>
              <w:rPr>
                <w:rFonts w:eastAsiaTheme="minorEastAsia" w:cs="Times New Roman"/>
                <w:noProof/>
                <w:szCs w:val="24"/>
                <w:lang w:val="en-US"/>
              </w:rPr>
            </w:pPr>
          </w:p>
        </w:tc>
        <w:tc>
          <w:tcPr>
            <w:tcW w:w="1510" w:type="dxa"/>
            <w:tcBorders>
              <w:top w:val="nil"/>
              <w:left w:val="single" w:sz="4" w:space="0" w:color="auto"/>
              <w:bottom w:val="single" w:sz="4" w:space="0" w:color="auto"/>
              <w:right w:val="single" w:sz="4" w:space="0" w:color="auto"/>
            </w:tcBorders>
          </w:tcPr>
          <w:p w:rsidR="003279BF" w:rsidRDefault="003279BF" w:rsidP="00940920">
            <w:pPr>
              <w:jc w:val="both"/>
              <w:rPr>
                <w:rFonts w:eastAsiaTheme="minorEastAsia" w:cs="Times New Roman"/>
                <w:noProof/>
                <w:szCs w:val="24"/>
                <w:lang w:val="en-US"/>
              </w:rPr>
            </w:pPr>
            <w:r>
              <w:rPr>
                <w:rFonts w:eastAsiaTheme="minorEastAsia" w:cs="Times New Roman"/>
                <w:noProof/>
                <w:szCs w:val="24"/>
                <w:lang w:val="en-US"/>
              </w:rPr>
              <w:t>AIC</w:t>
            </w:r>
          </w:p>
        </w:tc>
        <w:tc>
          <w:tcPr>
            <w:tcW w:w="1510" w:type="dxa"/>
            <w:tcBorders>
              <w:top w:val="nil"/>
              <w:left w:val="single" w:sz="4" w:space="0" w:color="auto"/>
              <w:bottom w:val="single" w:sz="4" w:space="0" w:color="auto"/>
              <w:right w:val="single" w:sz="4" w:space="0" w:color="auto"/>
            </w:tcBorders>
          </w:tcPr>
          <w:p w:rsidR="003279BF" w:rsidRDefault="003279BF" w:rsidP="00940920">
            <w:pPr>
              <w:jc w:val="both"/>
              <w:rPr>
                <w:rFonts w:eastAsiaTheme="minorEastAsia" w:cs="Times New Roman"/>
                <w:noProof/>
                <w:szCs w:val="24"/>
                <w:lang w:val="en-US"/>
              </w:rPr>
            </w:pPr>
            <w:r>
              <w:rPr>
                <w:rFonts w:eastAsiaTheme="minorEastAsia" w:cs="Times New Roman"/>
                <w:noProof/>
                <w:szCs w:val="24"/>
                <w:lang w:val="en-US"/>
              </w:rPr>
              <w:t>Accuracy</w:t>
            </w:r>
          </w:p>
        </w:tc>
        <w:tc>
          <w:tcPr>
            <w:tcW w:w="1510" w:type="dxa"/>
            <w:tcBorders>
              <w:top w:val="nil"/>
              <w:left w:val="single" w:sz="4" w:space="0" w:color="auto"/>
              <w:bottom w:val="single" w:sz="4" w:space="0" w:color="auto"/>
              <w:right w:val="single" w:sz="4" w:space="0" w:color="auto"/>
            </w:tcBorders>
          </w:tcPr>
          <w:p w:rsidR="003279BF" w:rsidRDefault="003279BF" w:rsidP="00940920">
            <w:pPr>
              <w:jc w:val="both"/>
              <w:rPr>
                <w:rFonts w:eastAsiaTheme="minorEastAsia" w:cs="Times New Roman"/>
                <w:noProof/>
                <w:szCs w:val="24"/>
                <w:lang w:val="en-US"/>
              </w:rPr>
            </w:pPr>
            <w:r>
              <w:rPr>
                <w:rFonts w:eastAsiaTheme="minorEastAsia" w:cs="Times New Roman"/>
                <w:noProof/>
                <w:szCs w:val="24"/>
                <w:lang w:val="en-US"/>
              </w:rPr>
              <w:t>Sensitivity</w:t>
            </w:r>
          </w:p>
        </w:tc>
        <w:tc>
          <w:tcPr>
            <w:tcW w:w="1511" w:type="dxa"/>
            <w:tcBorders>
              <w:top w:val="nil"/>
              <w:left w:val="single" w:sz="4" w:space="0" w:color="auto"/>
              <w:bottom w:val="single" w:sz="4" w:space="0" w:color="auto"/>
              <w:right w:val="single" w:sz="4" w:space="0" w:color="auto"/>
            </w:tcBorders>
          </w:tcPr>
          <w:p w:rsidR="003279BF" w:rsidRDefault="003279BF" w:rsidP="00940920">
            <w:pPr>
              <w:jc w:val="both"/>
              <w:rPr>
                <w:rFonts w:eastAsiaTheme="minorEastAsia" w:cs="Times New Roman"/>
                <w:noProof/>
                <w:szCs w:val="24"/>
                <w:lang w:val="en-US"/>
              </w:rPr>
            </w:pPr>
            <w:r>
              <w:rPr>
                <w:rFonts w:eastAsiaTheme="minorEastAsia" w:cs="Times New Roman"/>
                <w:noProof/>
                <w:szCs w:val="24"/>
                <w:lang w:val="en-US"/>
              </w:rPr>
              <w:t>Specificity</w:t>
            </w:r>
          </w:p>
        </w:tc>
        <w:tc>
          <w:tcPr>
            <w:tcW w:w="1511" w:type="dxa"/>
            <w:tcBorders>
              <w:top w:val="nil"/>
              <w:left w:val="single" w:sz="4" w:space="0" w:color="auto"/>
              <w:bottom w:val="single" w:sz="4" w:space="0" w:color="auto"/>
              <w:right w:val="nil"/>
            </w:tcBorders>
          </w:tcPr>
          <w:p w:rsidR="003279BF" w:rsidRDefault="003279BF" w:rsidP="00940920">
            <w:pPr>
              <w:jc w:val="both"/>
              <w:rPr>
                <w:rFonts w:eastAsiaTheme="minorEastAsia" w:cs="Times New Roman"/>
                <w:noProof/>
                <w:szCs w:val="24"/>
                <w:lang w:val="en-US"/>
              </w:rPr>
            </w:pPr>
            <w:r>
              <w:rPr>
                <w:rFonts w:eastAsiaTheme="minorEastAsia" w:cs="Times New Roman"/>
                <w:noProof/>
                <w:szCs w:val="24"/>
                <w:lang w:val="en-US"/>
              </w:rPr>
              <w:t>auROC</w:t>
            </w:r>
          </w:p>
        </w:tc>
      </w:tr>
      <w:tr w:rsidR="003279BF" w:rsidTr="00D266D2">
        <w:tc>
          <w:tcPr>
            <w:tcW w:w="1510" w:type="dxa"/>
            <w:tcBorders>
              <w:top w:val="single" w:sz="4" w:space="0" w:color="auto"/>
              <w:left w:val="nil"/>
            </w:tcBorders>
          </w:tcPr>
          <w:p w:rsidR="003279BF" w:rsidRDefault="003279BF" w:rsidP="00940920">
            <w:pPr>
              <w:jc w:val="both"/>
              <w:rPr>
                <w:rFonts w:eastAsiaTheme="minorEastAsia" w:cs="Times New Roman"/>
                <w:noProof/>
                <w:szCs w:val="24"/>
                <w:lang w:val="en-US"/>
              </w:rPr>
            </w:pPr>
            <w:r>
              <w:rPr>
                <w:rFonts w:eastAsiaTheme="minorEastAsia" w:cs="Times New Roman"/>
                <w:noProof/>
                <w:szCs w:val="24"/>
                <w:lang w:val="en-US"/>
              </w:rPr>
              <w:lastRenderedPageBreak/>
              <w:t>Model 1</w:t>
            </w:r>
          </w:p>
        </w:tc>
        <w:tc>
          <w:tcPr>
            <w:tcW w:w="1510" w:type="dxa"/>
            <w:tcBorders>
              <w:top w:val="single" w:sz="4" w:space="0" w:color="auto"/>
            </w:tcBorders>
          </w:tcPr>
          <w:p w:rsidR="003279BF" w:rsidRDefault="00343B7A" w:rsidP="00940920">
            <w:pPr>
              <w:jc w:val="both"/>
              <w:rPr>
                <w:rFonts w:eastAsiaTheme="minorEastAsia" w:cs="Times New Roman"/>
                <w:noProof/>
                <w:szCs w:val="24"/>
                <w:lang w:val="en-US"/>
              </w:rPr>
            </w:pPr>
            <w:r>
              <w:rPr>
                <w:rFonts w:eastAsiaTheme="minorEastAsia" w:cs="Times New Roman"/>
                <w:noProof/>
                <w:szCs w:val="24"/>
                <w:lang w:val="en-US"/>
              </w:rPr>
              <w:t>514.74</w:t>
            </w:r>
          </w:p>
        </w:tc>
        <w:tc>
          <w:tcPr>
            <w:tcW w:w="1510" w:type="dxa"/>
            <w:tcBorders>
              <w:top w:val="single" w:sz="4" w:space="0" w:color="auto"/>
            </w:tcBorders>
          </w:tcPr>
          <w:p w:rsidR="003279BF" w:rsidRDefault="00343B7A" w:rsidP="00940920">
            <w:pPr>
              <w:jc w:val="both"/>
              <w:rPr>
                <w:rFonts w:eastAsiaTheme="minorEastAsia" w:cs="Times New Roman"/>
                <w:noProof/>
                <w:szCs w:val="24"/>
                <w:lang w:val="en-US"/>
              </w:rPr>
            </w:pPr>
            <w:r>
              <w:rPr>
                <w:rFonts w:eastAsiaTheme="minorEastAsia" w:cs="Times New Roman"/>
                <w:noProof/>
                <w:szCs w:val="24"/>
                <w:lang w:val="en-US"/>
              </w:rPr>
              <w:t>86.67</w:t>
            </w:r>
          </w:p>
        </w:tc>
        <w:tc>
          <w:tcPr>
            <w:tcW w:w="1510" w:type="dxa"/>
            <w:tcBorders>
              <w:top w:val="single" w:sz="4" w:space="0" w:color="auto"/>
            </w:tcBorders>
          </w:tcPr>
          <w:p w:rsidR="003279BF" w:rsidRDefault="00343B7A" w:rsidP="00940920">
            <w:pPr>
              <w:jc w:val="both"/>
              <w:rPr>
                <w:rFonts w:eastAsiaTheme="minorEastAsia" w:cs="Times New Roman"/>
                <w:noProof/>
                <w:szCs w:val="24"/>
                <w:lang w:val="en-US"/>
              </w:rPr>
            </w:pPr>
            <w:r>
              <w:rPr>
                <w:rFonts w:eastAsiaTheme="minorEastAsia" w:cs="Times New Roman"/>
                <w:noProof/>
                <w:szCs w:val="24"/>
                <w:lang w:val="en-US"/>
              </w:rPr>
              <w:t>67.44</w:t>
            </w:r>
          </w:p>
        </w:tc>
        <w:tc>
          <w:tcPr>
            <w:tcW w:w="1511" w:type="dxa"/>
            <w:tcBorders>
              <w:top w:val="single" w:sz="4" w:space="0" w:color="auto"/>
            </w:tcBorders>
          </w:tcPr>
          <w:p w:rsidR="003279BF" w:rsidRDefault="00343B7A" w:rsidP="00940920">
            <w:pPr>
              <w:jc w:val="both"/>
              <w:rPr>
                <w:rFonts w:eastAsiaTheme="minorEastAsia" w:cs="Times New Roman"/>
                <w:noProof/>
                <w:szCs w:val="24"/>
                <w:lang w:val="en-US"/>
              </w:rPr>
            </w:pPr>
            <w:r>
              <w:rPr>
                <w:rFonts w:eastAsiaTheme="minorEastAsia" w:cs="Times New Roman"/>
                <w:noProof/>
                <w:szCs w:val="24"/>
                <w:lang w:val="en-US"/>
              </w:rPr>
              <w:t>87.34</w:t>
            </w:r>
          </w:p>
        </w:tc>
        <w:tc>
          <w:tcPr>
            <w:tcW w:w="1511" w:type="dxa"/>
            <w:tcBorders>
              <w:top w:val="single" w:sz="4" w:space="0" w:color="auto"/>
              <w:right w:val="nil"/>
            </w:tcBorders>
          </w:tcPr>
          <w:p w:rsidR="003279BF" w:rsidRDefault="00343B7A" w:rsidP="00940920">
            <w:pPr>
              <w:jc w:val="both"/>
              <w:rPr>
                <w:rFonts w:eastAsiaTheme="minorEastAsia" w:cs="Times New Roman"/>
                <w:noProof/>
                <w:szCs w:val="24"/>
                <w:lang w:val="en-US"/>
              </w:rPr>
            </w:pPr>
            <w:r>
              <w:rPr>
                <w:rFonts w:eastAsiaTheme="minorEastAsia" w:cs="Times New Roman"/>
                <w:noProof/>
                <w:szCs w:val="24"/>
                <w:lang w:val="en-US"/>
              </w:rPr>
              <w:t>84.54</w:t>
            </w:r>
          </w:p>
        </w:tc>
      </w:tr>
      <w:tr w:rsidR="003279BF" w:rsidTr="00D266D2">
        <w:tc>
          <w:tcPr>
            <w:tcW w:w="1510" w:type="dxa"/>
            <w:tcBorders>
              <w:left w:val="nil"/>
              <w:bottom w:val="single" w:sz="4" w:space="0" w:color="auto"/>
            </w:tcBorders>
          </w:tcPr>
          <w:p w:rsidR="003279BF" w:rsidRDefault="003279BF" w:rsidP="00940920">
            <w:pPr>
              <w:jc w:val="both"/>
              <w:rPr>
                <w:rFonts w:eastAsiaTheme="minorEastAsia" w:cs="Times New Roman"/>
                <w:noProof/>
                <w:szCs w:val="24"/>
                <w:lang w:val="en-US"/>
              </w:rPr>
            </w:pPr>
            <w:r>
              <w:rPr>
                <w:rFonts w:eastAsiaTheme="minorEastAsia" w:cs="Times New Roman"/>
                <w:noProof/>
                <w:szCs w:val="24"/>
                <w:lang w:val="en-US"/>
              </w:rPr>
              <w:t>Model 2</w:t>
            </w:r>
          </w:p>
        </w:tc>
        <w:tc>
          <w:tcPr>
            <w:tcW w:w="1510" w:type="dxa"/>
            <w:tcBorders>
              <w:bottom w:val="single" w:sz="4" w:space="0" w:color="auto"/>
            </w:tcBorders>
          </w:tcPr>
          <w:p w:rsidR="003279BF" w:rsidRPr="00D266D2" w:rsidRDefault="00343B7A" w:rsidP="00940920">
            <w:pPr>
              <w:jc w:val="both"/>
              <w:rPr>
                <w:rFonts w:eastAsiaTheme="minorEastAsia" w:cs="Times New Roman"/>
                <w:noProof/>
                <w:szCs w:val="24"/>
                <w:u w:val="single"/>
                <w:lang w:val="en-US"/>
              </w:rPr>
            </w:pPr>
            <w:r w:rsidRPr="00D266D2">
              <w:rPr>
                <w:rFonts w:eastAsiaTheme="minorEastAsia" w:cs="Times New Roman"/>
                <w:noProof/>
                <w:szCs w:val="24"/>
                <w:u w:val="single"/>
                <w:lang w:val="en-US"/>
              </w:rPr>
              <w:t>485.58</w:t>
            </w:r>
          </w:p>
        </w:tc>
        <w:tc>
          <w:tcPr>
            <w:tcW w:w="1510" w:type="dxa"/>
            <w:tcBorders>
              <w:bottom w:val="single" w:sz="4" w:space="0" w:color="auto"/>
            </w:tcBorders>
          </w:tcPr>
          <w:p w:rsidR="003279BF" w:rsidRPr="00D266D2" w:rsidRDefault="00343B7A" w:rsidP="00940920">
            <w:pPr>
              <w:jc w:val="both"/>
              <w:rPr>
                <w:rFonts w:eastAsiaTheme="minorEastAsia" w:cs="Times New Roman"/>
                <w:noProof/>
                <w:szCs w:val="24"/>
                <w:u w:val="single"/>
                <w:lang w:val="en-US"/>
              </w:rPr>
            </w:pPr>
            <w:r w:rsidRPr="00D266D2">
              <w:rPr>
                <w:rFonts w:eastAsiaTheme="minorEastAsia" w:cs="Times New Roman"/>
                <w:noProof/>
                <w:szCs w:val="24"/>
                <w:u w:val="single"/>
                <w:lang w:val="en-US"/>
              </w:rPr>
              <w:t>87.24</w:t>
            </w:r>
          </w:p>
        </w:tc>
        <w:tc>
          <w:tcPr>
            <w:tcW w:w="1510" w:type="dxa"/>
            <w:tcBorders>
              <w:bottom w:val="single" w:sz="4" w:space="0" w:color="auto"/>
            </w:tcBorders>
          </w:tcPr>
          <w:p w:rsidR="003279BF" w:rsidRDefault="00343B7A" w:rsidP="00940920">
            <w:pPr>
              <w:jc w:val="both"/>
              <w:rPr>
                <w:rFonts w:eastAsiaTheme="minorEastAsia" w:cs="Times New Roman"/>
                <w:noProof/>
                <w:szCs w:val="24"/>
                <w:lang w:val="en-US"/>
              </w:rPr>
            </w:pPr>
            <w:r>
              <w:rPr>
                <w:rFonts w:eastAsiaTheme="minorEastAsia" w:cs="Times New Roman"/>
                <w:noProof/>
                <w:szCs w:val="24"/>
                <w:lang w:val="en-US"/>
              </w:rPr>
              <w:t>65.12</w:t>
            </w:r>
          </w:p>
        </w:tc>
        <w:tc>
          <w:tcPr>
            <w:tcW w:w="1511" w:type="dxa"/>
            <w:tcBorders>
              <w:bottom w:val="single" w:sz="4" w:space="0" w:color="auto"/>
            </w:tcBorders>
          </w:tcPr>
          <w:p w:rsidR="003279BF" w:rsidRPr="00D266D2" w:rsidRDefault="00343B7A" w:rsidP="00940920">
            <w:pPr>
              <w:jc w:val="both"/>
              <w:rPr>
                <w:rFonts w:eastAsiaTheme="minorEastAsia" w:cs="Times New Roman"/>
                <w:noProof/>
                <w:szCs w:val="24"/>
                <w:u w:val="single"/>
                <w:lang w:val="en-US"/>
              </w:rPr>
            </w:pPr>
            <w:r w:rsidRPr="00D266D2">
              <w:rPr>
                <w:rFonts w:eastAsiaTheme="minorEastAsia" w:cs="Times New Roman"/>
                <w:noProof/>
                <w:szCs w:val="24"/>
                <w:u w:val="single"/>
                <w:lang w:val="en-US"/>
              </w:rPr>
              <w:t>87.91</w:t>
            </w:r>
          </w:p>
        </w:tc>
        <w:tc>
          <w:tcPr>
            <w:tcW w:w="1511" w:type="dxa"/>
            <w:tcBorders>
              <w:bottom w:val="single" w:sz="4" w:space="0" w:color="auto"/>
              <w:right w:val="nil"/>
            </w:tcBorders>
          </w:tcPr>
          <w:p w:rsidR="003279BF" w:rsidRDefault="00343B7A" w:rsidP="00940920">
            <w:pPr>
              <w:jc w:val="both"/>
              <w:rPr>
                <w:rFonts w:eastAsiaTheme="minorEastAsia" w:cs="Times New Roman"/>
                <w:noProof/>
                <w:szCs w:val="24"/>
                <w:lang w:val="en-US"/>
              </w:rPr>
            </w:pPr>
            <w:r>
              <w:rPr>
                <w:rFonts w:eastAsiaTheme="minorEastAsia" w:cs="Times New Roman"/>
                <w:noProof/>
                <w:szCs w:val="24"/>
                <w:lang w:val="en-US"/>
              </w:rPr>
              <w:t>82.00</w:t>
            </w:r>
          </w:p>
        </w:tc>
      </w:tr>
      <w:tr w:rsidR="003279BF" w:rsidTr="00D266D2">
        <w:tc>
          <w:tcPr>
            <w:tcW w:w="1510" w:type="dxa"/>
            <w:tcBorders>
              <w:left w:val="nil"/>
              <w:bottom w:val="nil"/>
            </w:tcBorders>
          </w:tcPr>
          <w:p w:rsidR="003279BF" w:rsidRPr="00D266D2" w:rsidRDefault="003279BF" w:rsidP="00940920">
            <w:pPr>
              <w:jc w:val="both"/>
              <w:rPr>
                <w:rFonts w:eastAsiaTheme="minorEastAsia" w:cs="Times New Roman"/>
                <w:b/>
                <w:noProof/>
                <w:szCs w:val="24"/>
                <w:lang w:val="en-US"/>
              </w:rPr>
            </w:pPr>
            <w:r w:rsidRPr="00D266D2">
              <w:rPr>
                <w:rFonts w:eastAsiaTheme="minorEastAsia" w:cs="Times New Roman"/>
                <w:b/>
                <w:noProof/>
                <w:szCs w:val="24"/>
                <w:lang w:val="en-US"/>
              </w:rPr>
              <w:t>Model 3</w:t>
            </w:r>
          </w:p>
        </w:tc>
        <w:tc>
          <w:tcPr>
            <w:tcW w:w="1510" w:type="dxa"/>
            <w:tcBorders>
              <w:bottom w:val="nil"/>
            </w:tcBorders>
          </w:tcPr>
          <w:p w:rsidR="003279BF" w:rsidRDefault="00343B7A" w:rsidP="00940920">
            <w:pPr>
              <w:jc w:val="both"/>
              <w:rPr>
                <w:rFonts w:eastAsiaTheme="minorEastAsia" w:cs="Times New Roman"/>
                <w:noProof/>
                <w:szCs w:val="24"/>
                <w:lang w:val="en-US"/>
              </w:rPr>
            </w:pPr>
            <w:r>
              <w:rPr>
                <w:rFonts w:eastAsiaTheme="minorEastAsia" w:cs="Times New Roman"/>
                <w:noProof/>
                <w:szCs w:val="24"/>
                <w:lang w:val="en-US"/>
              </w:rPr>
              <w:t>500.91</w:t>
            </w:r>
          </w:p>
        </w:tc>
        <w:tc>
          <w:tcPr>
            <w:tcW w:w="1510" w:type="dxa"/>
            <w:tcBorders>
              <w:bottom w:val="nil"/>
            </w:tcBorders>
          </w:tcPr>
          <w:p w:rsidR="003279BF" w:rsidRDefault="00343B7A" w:rsidP="00940920">
            <w:pPr>
              <w:jc w:val="both"/>
              <w:rPr>
                <w:rFonts w:eastAsiaTheme="minorEastAsia" w:cs="Times New Roman"/>
                <w:noProof/>
                <w:szCs w:val="24"/>
                <w:lang w:val="en-US"/>
              </w:rPr>
            </w:pPr>
            <w:r>
              <w:rPr>
                <w:rFonts w:eastAsiaTheme="minorEastAsia" w:cs="Times New Roman"/>
                <w:noProof/>
                <w:szCs w:val="24"/>
                <w:lang w:val="en-US"/>
              </w:rPr>
              <w:t>86.20</w:t>
            </w:r>
          </w:p>
        </w:tc>
        <w:tc>
          <w:tcPr>
            <w:tcW w:w="1510" w:type="dxa"/>
            <w:tcBorders>
              <w:bottom w:val="nil"/>
            </w:tcBorders>
          </w:tcPr>
          <w:p w:rsidR="003279BF" w:rsidRPr="00D266D2" w:rsidRDefault="00343B7A" w:rsidP="00940920">
            <w:pPr>
              <w:jc w:val="both"/>
              <w:rPr>
                <w:rFonts w:eastAsiaTheme="minorEastAsia" w:cs="Times New Roman"/>
                <w:noProof/>
                <w:szCs w:val="24"/>
                <w:u w:val="single"/>
                <w:lang w:val="en-US"/>
              </w:rPr>
            </w:pPr>
            <w:r w:rsidRPr="00D266D2">
              <w:rPr>
                <w:rFonts w:eastAsiaTheme="minorEastAsia" w:cs="Times New Roman"/>
                <w:noProof/>
                <w:szCs w:val="24"/>
                <w:u w:val="single"/>
                <w:lang w:val="en-US"/>
              </w:rPr>
              <w:t>74.42</w:t>
            </w:r>
          </w:p>
        </w:tc>
        <w:tc>
          <w:tcPr>
            <w:tcW w:w="1511" w:type="dxa"/>
            <w:tcBorders>
              <w:bottom w:val="nil"/>
            </w:tcBorders>
          </w:tcPr>
          <w:p w:rsidR="003279BF" w:rsidRDefault="00343B7A" w:rsidP="00940920">
            <w:pPr>
              <w:jc w:val="both"/>
              <w:rPr>
                <w:rFonts w:eastAsiaTheme="minorEastAsia" w:cs="Times New Roman"/>
                <w:noProof/>
                <w:szCs w:val="24"/>
                <w:lang w:val="en-US"/>
              </w:rPr>
            </w:pPr>
            <w:r>
              <w:rPr>
                <w:rFonts w:eastAsiaTheme="minorEastAsia" w:cs="Times New Roman"/>
                <w:noProof/>
                <w:szCs w:val="24"/>
                <w:lang w:val="en-US"/>
              </w:rPr>
              <w:t>86.61</w:t>
            </w:r>
          </w:p>
        </w:tc>
        <w:tc>
          <w:tcPr>
            <w:tcW w:w="1511" w:type="dxa"/>
            <w:tcBorders>
              <w:bottom w:val="nil"/>
              <w:right w:val="nil"/>
            </w:tcBorders>
          </w:tcPr>
          <w:p w:rsidR="003279BF" w:rsidRPr="00D266D2" w:rsidRDefault="00343B7A" w:rsidP="00940920">
            <w:pPr>
              <w:jc w:val="both"/>
              <w:rPr>
                <w:rFonts w:eastAsiaTheme="minorEastAsia" w:cs="Times New Roman"/>
                <w:noProof/>
                <w:szCs w:val="24"/>
                <w:u w:val="single"/>
                <w:lang w:val="en-US"/>
              </w:rPr>
            </w:pPr>
            <w:r w:rsidRPr="00D266D2">
              <w:rPr>
                <w:rFonts w:eastAsiaTheme="minorEastAsia" w:cs="Times New Roman"/>
                <w:noProof/>
                <w:szCs w:val="24"/>
                <w:u w:val="single"/>
                <w:lang w:val="en-US"/>
              </w:rPr>
              <w:t>85.78</w:t>
            </w:r>
          </w:p>
        </w:tc>
      </w:tr>
    </w:tbl>
    <w:p w:rsidR="006C4D37" w:rsidRDefault="006C4D37" w:rsidP="00940920">
      <w:pPr>
        <w:jc w:val="both"/>
        <w:rPr>
          <w:rFonts w:eastAsiaTheme="minorEastAsia" w:cs="Times New Roman"/>
          <w:noProof/>
          <w:szCs w:val="24"/>
          <w:lang w:val="en-US"/>
        </w:rPr>
      </w:pPr>
    </w:p>
    <w:p w:rsidR="00FB5C93" w:rsidRDefault="00FB5C93" w:rsidP="00940920">
      <w:pPr>
        <w:jc w:val="both"/>
        <w:rPr>
          <w:rFonts w:eastAsiaTheme="minorEastAsia" w:cs="Times New Roman"/>
          <w:noProof/>
          <w:szCs w:val="24"/>
          <w:lang w:val="en-US"/>
        </w:rPr>
      </w:pPr>
      <w:r>
        <w:rPr>
          <w:rFonts w:eastAsiaTheme="minorEastAsia" w:cs="Times New Roman"/>
          <w:noProof/>
          <w:szCs w:val="24"/>
          <w:lang w:val="en-US"/>
        </w:rPr>
        <w:t xml:space="preserve">Considering Model 3 as our best model, in Table 2 we present determinants along with their </w:t>
      </w:r>
      <w:r w:rsidR="001246C3">
        <w:rPr>
          <w:rFonts w:eastAsiaTheme="minorEastAsia" w:cs="Times New Roman"/>
          <w:noProof/>
          <w:szCs w:val="24"/>
          <w:lang w:val="en-US"/>
        </w:rPr>
        <w:t xml:space="preserve">odds ratio – </w:t>
      </w:r>
      <w:r>
        <w:rPr>
          <w:rFonts w:eastAsiaTheme="minorEastAsia" w:cs="Times New Roman"/>
          <w:noProof/>
          <w:szCs w:val="24"/>
          <w:lang w:val="en-US"/>
        </w:rPr>
        <w:t xml:space="preserve">impact on the </w:t>
      </w:r>
      <w:r w:rsidR="00781FCC">
        <w:rPr>
          <w:rFonts w:eastAsiaTheme="minorEastAsia" w:cs="Times New Roman"/>
          <w:noProof/>
          <w:szCs w:val="24"/>
          <w:lang w:val="en-US"/>
        </w:rPr>
        <w:t>odds</w:t>
      </w:r>
      <w:r>
        <w:rPr>
          <w:rFonts w:eastAsiaTheme="minorEastAsia" w:cs="Times New Roman"/>
          <w:noProof/>
          <w:szCs w:val="24"/>
          <w:lang w:val="en-US"/>
        </w:rPr>
        <w:t xml:space="preserve"> of bankruptcy. </w:t>
      </w:r>
      <m:oMath>
        <m:r>
          <w:rPr>
            <w:rFonts w:ascii="Cambria Math" w:eastAsiaTheme="minorEastAsia" w:hAnsi="Cambria Math" w:cs="Times New Roman"/>
            <w:noProof/>
            <w:szCs w:val="24"/>
            <w:lang w:val="en-US"/>
          </w:rPr>
          <m:t>Odds ratio value</m:t>
        </m:r>
        <m:r>
          <w:rPr>
            <w:rFonts w:ascii="Cambria Math" w:eastAsiaTheme="minorEastAsia" w:hAnsi="Cambria Math" w:cs="Times New Roman"/>
            <w:noProof/>
            <w:szCs w:val="24"/>
            <w:lang w:val="en-US"/>
          </w:rPr>
          <m:t>&lt;</m:t>
        </m:r>
        <m:r>
          <w:rPr>
            <w:rFonts w:ascii="Cambria Math" w:eastAsiaTheme="minorEastAsia" w:hAnsi="Cambria Math" w:cs="Times New Roman"/>
            <w:noProof/>
            <w:szCs w:val="24"/>
            <w:lang w:val="en-US"/>
          </w:rPr>
          <m:t xml:space="preserve"> 1</m:t>
        </m:r>
      </m:oMath>
      <w:r w:rsidR="006947FD">
        <w:rPr>
          <w:rFonts w:eastAsiaTheme="minorEastAsia" w:cs="Times New Roman"/>
          <w:noProof/>
          <w:szCs w:val="24"/>
          <w:lang w:val="en-US"/>
        </w:rPr>
        <w:t xml:space="preserve"> means that </w:t>
      </w:r>
      <w:r w:rsidR="00154148">
        <w:rPr>
          <w:rFonts w:eastAsiaTheme="minorEastAsia" w:cs="Times New Roman"/>
          <w:noProof/>
          <w:szCs w:val="24"/>
          <w:lang w:val="en-US"/>
        </w:rPr>
        <w:t xml:space="preserve">for one unit increase of a variable the odds of defaulting are </w:t>
      </w:r>
      <m:oMath>
        <m:r>
          <w:rPr>
            <w:rFonts w:ascii="Cambria Math" w:eastAsiaTheme="minorEastAsia" w:hAnsi="Cambria Math" w:cs="Times New Roman"/>
            <w:noProof/>
            <w:szCs w:val="24"/>
            <w:lang w:val="en-US"/>
          </w:rPr>
          <m:t>1/odds ratio</m:t>
        </m:r>
      </m:oMath>
      <w:r w:rsidR="00781FCC">
        <w:rPr>
          <w:rFonts w:eastAsiaTheme="minorEastAsia" w:cs="Times New Roman"/>
          <w:noProof/>
          <w:szCs w:val="24"/>
          <w:lang w:val="en-US"/>
        </w:rPr>
        <w:t xml:space="preserve"> lower. For </w:t>
      </w:r>
      <m:oMath>
        <m:r>
          <w:rPr>
            <w:rFonts w:ascii="Cambria Math" w:eastAsiaTheme="minorEastAsia" w:hAnsi="Cambria Math" w:cs="Times New Roman"/>
            <w:noProof/>
            <w:szCs w:val="24"/>
            <w:lang w:val="en-US"/>
          </w:rPr>
          <m:t>value &gt; 1</m:t>
        </m:r>
      </m:oMath>
      <w:r w:rsidR="00781FCC">
        <w:rPr>
          <w:rFonts w:eastAsiaTheme="minorEastAsia" w:cs="Times New Roman"/>
          <w:noProof/>
          <w:szCs w:val="24"/>
          <w:lang w:val="en-US"/>
        </w:rPr>
        <w:t xml:space="preserve"> we know that odds </w:t>
      </w:r>
      <w:r w:rsidR="006B624E">
        <w:rPr>
          <w:rFonts w:eastAsiaTheme="minorEastAsia" w:cs="Times New Roman"/>
          <w:noProof/>
          <w:szCs w:val="24"/>
          <w:lang w:val="en-US"/>
        </w:rPr>
        <w:t xml:space="preserve">of defaulting increase by </w:t>
      </w:r>
      <m:oMath>
        <m:r>
          <w:rPr>
            <w:rFonts w:ascii="Cambria Math" w:eastAsiaTheme="minorEastAsia" w:hAnsi="Cambria Math" w:cs="Times New Roman"/>
            <w:noProof/>
            <w:szCs w:val="24"/>
            <w:lang w:val="en-US"/>
          </w:rPr>
          <m:t>value</m:t>
        </m:r>
      </m:oMath>
      <w:r w:rsidR="00713A54">
        <w:rPr>
          <w:rFonts w:eastAsiaTheme="minorEastAsia" w:cs="Times New Roman"/>
          <w:noProof/>
          <w:szCs w:val="24"/>
          <w:lang w:val="en-US"/>
        </w:rPr>
        <w:t xml:space="preserve"> (or by </w:t>
      </w:r>
      <m:oMath>
        <m:r>
          <w:rPr>
            <w:rFonts w:ascii="Cambria Math" w:eastAsiaTheme="minorEastAsia" w:hAnsi="Cambria Math" w:cs="Times New Roman"/>
            <w:noProof/>
            <w:szCs w:val="24"/>
            <w:lang w:val="en-US"/>
          </w:rPr>
          <m:t>(value – 1)%</m:t>
        </m:r>
      </m:oMath>
      <w:r w:rsidR="000E444D">
        <w:rPr>
          <w:rFonts w:eastAsiaTheme="minorEastAsia" w:cs="Times New Roman"/>
          <w:noProof/>
          <w:szCs w:val="24"/>
          <w:lang w:val="en-US"/>
        </w:rPr>
        <w:t xml:space="preserve"> </w:t>
      </w:r>
      <w:r w:rsidR="00713A54">
        <w:rPr>
          <w:rFonts w:eastAsiaTheme="minorEastAsia" w:cs="Times New Roman"/>
          <w:noProof/>
          <w:szCs w:val="24"/>
          <w:lang w:val="en-US"/>
        </w:rPr>
        <w:t>)</w:t>
      </w:r>
      <w:r w:rsidR="006B624E">
        <w:rPr>
          <w:rFonts w:eastAsiaTheme="minorEastAsia" w:cs="Times New Roman"/>
          <w:noProof/>
          <w:szCs w:val="24"/>
          <w:lang w:val="en-US"/>
        </w:rPr>
        <w:t>.</w:t>
      </w:r>
      <w:r w:rsidR="000E444D">
        <w:rPr>
          <w:rFonts w:eastAsiaTheme="minorEastAsia" w:cs="Times New Roman"/>
          <w:noProof/>
          <w:szCs w:val="24"/>
          <w:lang w:val="en-US"/>
        </w:rPr>
        <w:t xml:space="preserve"> For </w:t>
      </w:r>
      <m:oMath>
        <m:r>
          <w:rPr>
            <w:rFonts w:ascii="Cambria Math" w:eastAsiaTheme="minorEastAsia" w:hAnsi="Cambria Math" w:cs="Times New Roman"/>
            <w:noProof/>
            <w:szCs w:val="24"/>
            <w:lang w:val="en-US"/>
          </w:rPr>
          <m:t>value = 1</m:t>
        </m:r>
      </m:oMath>
      <w:r w:rsidR="000E444D">
        <w:rPr>
          <w:rFonts w:eastAsiaTheme="minorEastAsia" w:cs="Times New Roman"/>
          <w:noProof/>
          <w:szCs w:val="24"/>
          <w:lang w:val="en-US"/>
        </w:rPr>
        <w:t xml:space="preserve"> we know that that varaible does not have an impact on odds of going bankrupt.</w:t>
      </w:r>
    </w:p>
    <w:p w:rsidR="00C95C8C" w:rsidRDefault="00C95C8C" w:rsidP="00940920">
      <w:pPr>
        <w:jc w:val="both"/>
        <w:rPr>
          <w:rFonts w:eastAsiaTheme="minorEastAsia" w:cs="Times New Roman"/>
          <w:noProof/>
          <w:szCs w:val="24"/>
          <w:lang w:val="en-US"/>
        </w:rPr>
      </w:pPr>
    </w:p>
    <w:p w:rsidR="001246C3" w:rsidRDefault="001246C3" w:rsidP="001246C3">
      <w:pPr>
        <w:pStyle w:val="Legenda"/>
        <w:keepNext/>
        <w:divId w:val="1984769019"/>
      </w:pPr>
      <w:proofErr w:type="spellStart"/>
      <w:r>
        <w:t>Table</w:t>
      </w:r>
      <w:proofErr w:type="spellEnd"/>
      <w:r>
        <w:t xml:space="preserve"> </w:t>
      </w:r>
      <w:r>
        <w:fldChar w:fldCharType="begin"/>
      </w:r>
      <w:r>
        <w:instrText xml:space="preserve"> SEQ Table \* ARABIC </w:instrText>
      </w:r>
      <w:r>
        <w:fldChar w:fldCharType="separate"/>
      </w:r>
      <w:r>
        <w:rPr>
          <w:noProof/>
        </w:rPr>
        <w:t>2</w:t>
      </w:r>
      <w:r>
        <w:fldChar w:fldCharType="end"/>
      </w:r>
      <w:r>
        <w:t xml:space="preserve"> - </w:t>
      </w:r>
      <w:proofErr w:type="spellStart"/>
      <w:r>
        <w:t>Odds</w:t>
      </w:r>
      <w:proofErr w:type="spellEnd"/>
      <w:r>
        <w:t xml:space="preserve"> ratio for Model 3</w:t>
      </w:r>
    </w:p>
    <w:tbl>
      <w:tblPr>
        <w:tblStyle w:val="Tabela-Siatka"/>
        <w:tblW w:w="0" w:type="auto"/>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531"/>
        <w:gridCol w:w="4531"/>
      </w:tblGrid>
      <w:tr w:rsidR="001246C3" w:rsidRPr="00C95C8C" w:rsidTr="001246C3">
        <w:trPr>
          <w:divId w:val="1984769019"/>
          <w:jc w:val="center"/>
        </w:trPr>
        <w:tc>
          <w:tcPr>
            <w:tcW w:w="4531" w:type="dxa"/>
            <w:tcBorders>
              <w:bottom w:val="single" w:sz="12" w:space="0" w:color="auto"/>
            </w:tcBorders>
            <w:vAlign w:val="center"/>
          </w:tcPr>
          <w:p w:rsidR="001246C3" w:rsidRPr="00C95C8C" w:rsidRDefault="001246C3" w:rsidP="001246C3">
            <w:pPr>
              <w:jc w:val="center"/>
            </w:pPr>
            <w:proofErr w:type="spellStart"/>
            <w:r>
              <w:t>Variable</w:t>
            </w:r>
            <w:proofErr w:type="spellEnd"/>
          </w:p>
        </w:tc>
        <w:tc>
          <w:tcPr>
            <w:tcW w:w="4531" w:type="dxa"/>
            <w:tcBorders>
              <w:bottom w:val="single" w:sz="12" w:space="0" w:color="auto"/>
            </w:tcBorders>
            <w:vAlign w:val="center"/>
          </w:tcPr>
          <w:p w:rsidR="001246C3" w:rsidRPr="00C95C8C" w:rsidRDefault="001246C3" w:rsidP="001246C3">
            <w:pPr>
              <w:jc w:val="center"/>
            </w:pPr>
            <w:proofErr w:type="spellStart"/>
            <w:r>
              <w:t>Odds</w:t>
            </w:r>
            <w:proofErr w:type="spellEnd"/>
            <w:r>
              <w:t xml:space="preserve"> ratio</w:t>
            </w:r>
            <w:r w:rsidR="00154148">
              <w:t xml:space="preserve"> </w:t>
            </w:r>
            <w:proofErr w:type="spellStart"/>
            <w:r w:rsidR="00154148">
              <w:t>value</w:t>
            </w:r>
            <w:proofErr w:type="spellEnd"/>
          </w:p>
        </w:tc>
      </w:tr>
      <w:tr w:rsidR="00C95C8C" w:rsidRPr="00C95C8C" w:rsidTr="001246C3">
        <w:trPr>
          <w:divId w:val="1984769019"/>
          <w:jc w:val="center"/>
        </w:trPr>
        <w:tc>
          <w:tcPr>
            <w:tcW w:w="4531" w:type="dxa"/>
            <w:tcBorders>
              <w:top w:val="single" w:sz="12" w:space="0" w:color="auto"/>
            </w:tcBorders>
            <w:vAlign w:val="center"/>
          </w:tcPr>
          <w:p w:rsidR="00C95C8C" w:rsidRPr="00C95C8C" w:rsidRDefault="00C95C8C" w:rsidP="001246C3">
            <w:pPr>
              <w:jc w:val="center"/>
            </w:pPr>
            <w:r w:rsidRPr="00C95C8C">
              <w:t>Attr2</w:t>
            </w:r>
          </w:p>
        </w:tc>
        <w:tc>
          <w:tcPr>
            <w:tcW w:w="4531" w:type="dxa"/>
            <w:tcBorders>
              <w:top w:val="single" w:sz="12" w:space="0" w:color="auto"/>
            </w:tcBorders>
            <w:vAlign w:val="center"/>
          </w:tcPr>
          <w:p w:rsidR="00C95C8C" w:rsidRPr="00C95C8C" w:rsidRDefault="00C95C8C" w:rsidP="001246C3">
            <w:pPr>
              <w:jc w:val="center"/>
            </w:pPr>
            <w:r w:rsidRPr="00C95C8C">
              <w:t>190.9</w:t>
            </w:r>
            <w:r w:rsidR="001246C3">
              <w:t>87</w:t>
            </w:r>
          </w:p>
        </w:tc>
      </w:tr>
      <w:tr w:rsidR="00C95C8C" w:rsidRPr="00C95C8C" w:rsidTr="001246C3">
        <w:trPr>
          <w:divId w:val="1984769019"/>
          <w:jc w:val="center"/>
        </w:trPr>
        <w:tc>
          <w:tcPr>
            <w:tcW w:w="4531" w:type="dxa"/>
            <w:vAlign w:val="center"/>
          </w:tcPr>
          <w:p w:rsidR="00C95C8C" w:rsidRPr="00C95C8C" w:rsidRDefault="00C95C8C" w:rsidP="001246C3">
            <w:pPr>
              <w:jc w:val="center"/>
            </w:pPr>
            <w:r w:rsidRPr="00C95C8C">
              <w:t>Attr3</w:t>
            </w:r>
          </w:p>
        </w:tc>
        <w:tc>
          <w:tcPr>
            <w:tcW w:w="4531" w:type="dxa"/>
            <w:vAlign w:val="center"/>
          </w:tcPr>
          <w:p w:rsidR="00C95C8C" w:rsidRPr="00C95C8C" w:rsidRDefault="00C95C8C" w:rsidP="001246C3">
            <w:pPr>
              <w:jc w:val="center"/>
            </w:pPr>
            <w:r w:rsidRPr="00C95C8C">
              <w:t>0.145</w:t>
            </w:r>
          </w:p>
        </w:tc>
      </w:tr>
      <w:tr w:rsidR="00C95C8C" w:rsidRPr="00C95C8C" w:rsidTr="001246C3">
        <w:trPr>
          <w:divId w:val="1984769019"/>
          <w:jc w:val="center"/>
        </w:trPr>
        <w:tc>
          <w:tcPr>
            <w:tcW w:w="4531" w:type="dxa"/>
            <w:vAlign w:val="center"/>
          </w:tcPr>
          <w:p w:rsidR="00C95C8C" w:rsidRPr="00C95C8C" w:rsidRDefault="00C95C8C" w:rsidP="001246C3">
            <w:pPr>
              <w:jc w:val="center"/>
            </w:pPr>
            <w:r w:rsidRPr="00C95C8C">
              <w:t>Attr6</w:t>
            </w:r>
          </w:p>
        </w:tc>
        <w:tc>
          <w:tcPr>
            <w:tcW w:w="4531" w:type="dxa"/>
            <w:vAlign w:val="center"/>
          </w:tcPr>
          <w:p w:rsidR="00C95C8C" w:rsidRPr="00C95C8C" w:rsidRDefault="00C95C8C" w:rsidP="001246C3">
            <w:pPr>
              <w:jc w:val="center"/>
            </w:pPr>
            <w:r w:rsidRPr="00C95C8C">
              <w:t>0.031</w:t>
            </w:r>
          </w:p>
        </w:tc>
      </w:tr>
      <w:tr w:rsidR="00C95C8C" w:rsidRPr="00C95C8C" w:rsidTr="001246C3">
        <w:trPr>
          <w:divId w:val="1984769019"/>
          <w:jc w:val="center"/>
        </w:trPr>
        <w:tc>
          <w:tcPr>
            <w:tcW w:w="4531" w:type="dxa"/>
            <w:vAlign w:val="center"/>
          </w:tcPr>
          <w:p w:rsidR="00C95C8C" w:rsidRPr="00C95C8C" w:rsidRDefault="00C95C8C" w:rsidP="001246C3">
            <w:pPr>
              <w:jc w:val="center"/>
            </w:pPr>
            <w:r w:rsidRPr="00C95C8C">
              <w:t>Attr9</w:t>
            </w:r>
          </w:p>
        </w:tc>
        <w:tc>
          <w:tcPr>
            <w:tcW w:w="4531" w:type="dxa"/>
            <w:vAlign w:val="center"/>
          </w:tcPr>
          <w:p w:rsidR="00C95C8C" w:rsidRPr="00C95C8C" w:rsidRDefault="00C95C8C" w:rsidP="001246C3">
            <w:pPr>
              <w:jc w:val="center"/>
            </w:pPr>
            <w:r w:rsidRPr="00C95C8C">
              <w:t>1.47</w:t>
            </w:r>
            <w:r w:rsidR="001246C3">
              <w:t>2</w:t>
            </w:r>
          </w:p>
        </w:tc>
      </w:tr>
      <w:tr w:rsidR="00C95C8C" w:rsidRPr="00C95C8C" w:rsidTr="001246C3">
        <w:trPr>
          <w:divId w:val="1984769019"/>
          <w:jc w:val="center"/>
        </w:trPr>
        <w:tc>
          <w:tcPr>
            <w:tcW w:w="4531" w:type="dxa"/>
            <w:vAlign w:val="center"/>
          </w:tcPr>
          <w:p w:rsidR="00C95C8C" w:rsidRPr="00C95C8C" w:rsidRDefault="00C95C8C" w:rsidP="001246C3">
            <w:pPr>
              <w:jc w:val="center"/>
            </w:pPr>
            <w:r w:rsidRPr="00C95C8C">
              <w:t>Attr10</w:t>
            </w:r>
          </w:p>
        </w:tc>
        <w:tc>
          <w:tcPr>
            <w:tcW w:w="4531" w:type="dxa"/>
            <w:vAlign w:val="center"/>
          </w:tcPr>
          <w:p w:rsidR="00C95C8C" w:rsidRPr="00C95C8C" w:rsidRDefault="00C95C8C" w:rsidP="001246C3">
            <w:pPr>
              <w:jc w:val="center"/>
            </w:pPr>
            <w:r w:rsidRPr="00C95C8C">
              <w:t>55.012</w:t>
            </w:r>
          </w:p>
        </w:tc>
      </w:tr>
      <w:tr w:rsidR="00C95C8C" w:rsidRPr="00C95C8C" w:rsidTr="001246C3">
        <w:trPr>
          <w:divId w:val="1984769019"/>
          <w:jc w:val="center"/>
        </w:trPr>
        <w:tc>
          <w:tcPr>
            <w:tcW w:w="4531" w:type="dxa"/>
            <w:vAlign w:val="center"/>
          </w:tcPr>
          <w:p w:rsidR="00C95C8C" w:rsidRPr="00C95C8C" w:rsidRDefault="00C95C8C" w:rsidP="001246C3">
            <w:pPr>
              <w:jc w:val="center"/>
            </w:pPr>
            <w:r w:rsidRPr="00C95C8C">
              <w:t>Attr12</w:t>
            </w:r>
          </w:p>
        </w:tc>
        <w:tc>
          <w:tcPr>
            <w:tcW w:w="4531" w:type="dxa"/>
            <w:vAlign w:val="center"/>
          </w:tcPr>
          <w:p w:rsidR="00C95C8C" w:rsidRPr="00C95C8C" w:rsidRDefault="00C95C8C" w:rsidP="001246C3">
            <w:pPr>
              <w:jc w:val="center"/>
            </w:pPr>
            <w:r w:rsidRPr="00C95C8C">
              <w:t>0.25</w:t>
            </w:r>
            <w:r w:rsidR="001246C3">
              <w:t>1</w:t>
            </w:r>
          </w:p>
        </w:tc>
      </w:tr>
      <w:tr w:rsidR="00C95C8C" w:rsidRPr="00C95C8C" w:rsidTr="001246C3">
        <w:trPr>
          <w:divId w:val="1984769019"/>
          <w:jc w:val="center"/>
        </w:trPr>
        <w:tc>
          <w:tcPr>
            <w:tcW w:w="4531" w:type="dxa"/>
            <w:vAlign w:val="center"/>
          </w:tcPr>
          <w:p w:rsidR="00C95C8C" w:rsidRPr="00C95C8C" w:rsidRDefault="00C95C8C" w:rsidP="001246C3">
            <w:pPr>
              <w:jc w:val="center"/>
            </w:pPr>
            <w:r w:rsidRPr="00C95C8C">
              <w:t>Attr15</w:t>
            </w:r>
          </w:p>
        </w:tc>
        <w:tc>
          <w:tcPr>
            <w:tcW w:w="4531" w:type="dxa"/>
            <w:vAlign w:val="center"/>
          </w:tcPr>
          <w:p w:rsidR="00C95C8C" w:rsidRPr="00C95C8C" w:rsidRDefault="00C95C8C" w:rsidP="001246C3">
            <w:pPr>
              <w:jc w:val="center"/>
            </w:pPr>
            <w:r w:rsidRPr="00C95C8C">
              <w:t>1.000</w:t>
            </w:r>
          </w:p>
        </w:tc>
      </w:tr>
      <w:tr w:rsidR="00C95C8C" w:rsidRPr="00C95C8C" w:rsidTr="001246C3">
        <w:trPr>
          <w:divId w:val="1984769019"/>
          <w:jc w:val="center"/>
        </w:trPr>
        <w:tc>
          <w:tcPr>
            <w:tcW w:w="4531" w:type="dxa"/>
            <w:vAlign w:val="center"/>
          </w:tcPr>
          <w:p w:rsidR="00C95C8C" w:rsidRPr="00C95C8C" w:rsidRDefault="00C95C8C" w:rsidP="001246C3">
            <w:pPr>
              <w:jc w:val="center"/>
            </w:pPr>
            <w:r w:rsidRPr="00C95C8C">
              <w:t>Attr33</w:t>
            </w:r>
          </w:p>
        </w:tc>
        <w:tc>
          <w:tcPr>
            <w:tcW w:w="4531" w:type="dxa"/>
            <w:vAlign w:val="center"/>
          </w:tcPr>
          <w:p w:rsidR="00C95C8C" w:rsidRPr="00C95C8C" w:rsidRDefault="00C95C8C" w:rsidP="001246C3">
            <w:pPr>
              <w:jc w:val="center"/>
            </w:pPr>
            <w:r w:rsidRPr="00C95C8C">
              <w:t>1.</w:t>
            </w:r>
            <w:r w:rsidR="001246C3">
              <w:t>100</w:t>
            </w:r>
          </w:p>
        </w:tc>
      </w:tr>
      <w:tr w:rsidR="00C95C8C" w:rsidRPr="00C95C8C" w:rsidTr="001246C3">
        <w:trPr>
          <w:divId w:val="1984769019"/>
          <w:jc w:val="center"/>
        </w:trPr>
        <w:tc>
          <w:tcPr>
            <w:tcW w:w="4531" w:type="dxa"/>
            <w:vAlign w:val="center"/>
          </w:tcPr>
          <w:p w:rsidR="00C95C8C" w:rsidRPr="00C95C8C" w:rsidRDefault="00C95C8C" w:rsidP="001246C3">
            <w:pPr>
              <w:jc w:val="center"/>
            </w:pPr>
            <w:r w:rsidRPr="00C95C8C">
              <w:t>Attr38</w:t>
            </w:r>
          </w:p>
        </w:tc>
        <w:tc>
          <w:tcPr>
            <w:tcW w:w="4531" w:type="dxa"/>
            <w:vAlign w:val="center"/>
          </w:tcPr>
          <w:p w:rsidR="00C95C8C" w:rsidRPr="00C95C8C" w:rsidRDefault="00C95C8C" w:rsidP="001246C3">
            <w:pPr>
              <w:jc w:val="center"/>
            </w:pPr>
            <w:r w:rsidRPr="00C95C8C">
              <w:t>0.00</w:t>
            </w:r>
            <w:r w:rsidR="001246C3">
              <w:t>1</w:t>
            </w:r>
          </w:p>
        </w:tc>
      </w:tr>
      <w:tr w:rsidR="00C95C8C" w:rsidRPr="00C95C8C" w:rsidTr="001246C3">
        <w:trPr>
          <w:divId w:val="1984769019"/>
          <w:jc w:val="center"/>
        </w:trPr>
        <w:tc>
          <w:tcPr>
            <w:tcW w:w="4531" w:type="dxa"/>
            <w:vAlign w:val="center"/>
          </w:tcPr>
          <w:p w:rsidR="00C95C8C" w:rsidRPr="00C95C8C" w:rsidRDefault="00C95C8C" w:rsidP="001246C3">
            <w:pPr>
              <w:jc w:val="center"/>
            </w:pPr>
            <w:r w:rsidRPr="00C95C8C">
              <w:t>Attr49</w:t>
            </w:r>
          </w:p>
        </w:tc>
        <w:tc>
          <w:tcPr>
            <w:tcW w:w="4531" w:type="dxa"/>
            <w:vAlign w:val="center"/>
          </w:tcPr>
          <w:p w:rsidR="00C95C8C" w:rsidRPr="00C95C8C" w:rsidRDefault="00C95C8C" w:rsidP="001246C3">
            <w:pPr>
              <w:jc w:val="center"/>
            </w:pPr>
            <w:r w:rsidRPr="00C95C8C">
              <w:t>530482.207</w:t>
            </w:r>
          </w:p>
        </w:tc>
      </w:tr>
      <w:tr w:rsidR="00C95C8C" w:rsidRPr="00C95C8C" w:rsidTr="001246C3">
        <w:trPr>
          <w:divId w:val="1984769019"/>
          <w:jc w:val="center"/>
        </w:trPr>
        <w:tc>
          <w:tcPr>
            <w:tcW w:w="4531" w:type="dxa"/>
            <w:vAlign w:val="center"/>
          </w:tcPr>
          <w:p w:rsidR="00C95C8C" w:rsidRPr="00C95C8C" w:rsidRDefault="00C95C8C" w:rsidP="001246C3">
            <w:pPr>
              <w:jc w:val="center"/>
            </w:pPr>
            <w:r w:rsidRPr="00C95C8C">
              <w:t>Attr50</w:t>
            </w:r>
          </w:p>
        </w:tc>
        <w:tc>
          <w:tcPr>
            <w:tcW w:w="4531" w:type="dxa"/>
            <w:vAlign w:val="center"/>
          </w:tcPr>
          <w:p w:rsidR="00C95C8C" w:rsidRPr="00C95C8C" w:rsidRDefault="00C95C8C" w:rsidP="001246C3">
            <w:pPr>
              <w:jc w:val="center"/>
            </w:pPr>
            <w:r w:rsidRPr="00C95C8C">
              <w:t>2.08</w:t>
            </w:r>
            <w:r w:rsidR="001246C3">
              <w:t>4</w:t>
            </w:r>
          </w:p>
        </w:tc>
      </w:tr>
      <w:tr w:rsidR="00C95C8C" w:rsidRPr="00C95C8C" w:rsidTr="001246C3">
        <w:trPr>
          <w:divId w:val="1984769019"/>
          <w:jc w:val="center"/>
        </w:trPr>
        <w:tc>
          <w:tcPr>
            <w:tcW w:w="4531" w:type="dxa"/>
            <w:vAlign w:val="center"/>
          </w:tcPr>
          <w:p w:rsidR="00C95C8C" w:rsidRPr="00C95C8C" w:rsidRDefault="00C95C8C" w:rsidP="001246C3">
            <w:pPr>
              <w:jc w:val="center"/>
            </w:pPr>
            <w:r w:rsidRPr="00C95C8C">
              <w:t>Attr51</w:t>
            </w:r>
          </w:p>
        </w:tc>
        <w:tc>
          <w:tcPr>
            <w:tcW w:w="4531" w:type="dxa"/>
            <w:vAlign w:val="center"/>
          </w:tcPr>
          <w:p w:rsidR="00C95C8C" w:rsidRPr="00C95C8C" w:rsidRDefault="00C95C8C" w:rsidP="001246C3">
            <w:pPr>
              <w:jc w:val="center"/>
            </w:pPr>
            <w:r w:rsidRPr="00C95C8C">
              <w:t>0.007</w:t>
            </w:r>
          </w:p>
        </w:tc>
      </w:tr>
      <w:tr w:rsidR="00C95C8C" w:rsidRPr="00C95C8C" w:rsidTr="001246C3">
        <w:trPr>
          <w:divId w:val="1984769019"/>
          <w:jc w:val="center"/>
        </w:trPr>
        <w:tc>
          <w:tcPr>
            <w:tcW w:w="4531" w:type="dxa"/>
            <w:vAlign w:val="center"/>
          </w:tcPr>
          <w:p w:rsidR="00C95C8C" w:rsidRPr="00C95C8C" w:rsidRDefault="00C95C8C" w:rsidP="001246C3">
            <w:pPr>
              <w:jc w:val="center"/>
            </w:pPr>
            <w:r w:rsidRPr="00C95C8C">
              <w:t>Attr56</w:t>
            </w:r>
          </w:p>
        </w:tc>
        <w:tc>
          <w:tcPr>
            <w:tcW w:w="4531" w:type="dxa"/>
            <w:vAlign w:val="center"/>
          </w:tcPr>
          <w:p w:rsidR="00C95C8C" w:rsidRPr="00C95C8C" w:rsidRDefault="00C95C8C" w:rsidP="001246C3">
            <w:pPr>
              <w:jc w:val="center"/>
            </w:pPr>
            <w:r w:rsidRPr="00C95C8C">
              <w:t>0.00</w:t>
            </w:r>
            <w:r w:rsidR="001246C3">
              <w:t>2</w:t>
            </w:r>
          </w:p>
        </w:tc>
      </w:tr>
      <w:tr w:rsidR="00C95C8C" w:rsidRPr="00C95C8C" w:rsidTr="001246C3">
        <w:trPr>
          <w:divId w:val="1984769019"/>
          <w:jc w:val="center"/>
        </w:trPr>
        <w:tc>
          <w:tcPr>
            <w:tcW w:w="4531" w:type="dxa"/>
            <w:vAlign w:val="center"/>
          </w:tcPr>
          <w:p w:rsidR="00C95C8C" w:rsidRPr="00C95C8C" w:rsidRDefault="00C95C8C" w:rsidP="001246C3">
            <w:pPr>
              <w:jc w:val="center"/>
            </w:pPr>
            <w:r w:rsidRPr="00C95C8C">
              <w:t>Attr57</w:t>
            </w:r>
          </w:p>
        </w:tc>
        <w:tc>
          <w:tcPr>
            <w:tcW w:w="4531" w:type="dxa"/>
            <w:vAlign w:val="center"/>
          </w:tcPr>
          <w:p w:rsidR="00C95C8C" w:rsidRPr="00C95C8C" w:rsidRDefault="00C95C8C" w:rsidP="001246C3">
            <w:pPr>
              <w:jc w:val="center"/>
            </w:pPr>
            <w:r w:rsidRPr="00C95C8C">
              <w:t>0.041</w:t>
            </w:r>
            <w:r w:rsidR="001246C3">
              <w:t>6</w:t>
            </w:r>
          </w:p>
        </w:tc>
      </w:tr>
      <w:tr w:rsidR="00C95C8C" w:rsidRPr="00C95C8C" w:rsidTr="001246C3">
        <w:trPr>
          <w:divId w:val="1984769019"/>
          <w:jc w:val="center"/>
        </w:trPr>
        <w:tc>
          <w:tcPr>
            <w:tcW w:w="4531" w:type="dxa"/>
            <w:vAlign w:val="center"/>
          </w:tcPr>
          <w:p w:rsidR="00C95C8C" w:rsidRPr="00C95C8C" w:rsidRDefault="00C95C8C" w:rsidP="001246C3">
            <w:pPr>
              <w:jc w:val="center"/>
            </w:pPr>
            <w:r w:rsidRPr="00C95C8C">
              <w:t>Attr651</w:t>
            </w:r>
          </w:p>
        </w:tc>
        <w:tc>
          <w:tcPr>
            <w:tcW w:w="4531" w:type="dxa"/>
            <w:vAlign w:val="center"/>
          </w:tcPr>
          <w:p w:rsidR="00C95C8C" w:rsidRPr="00C95C8C" w:rsidRDefault="00C95C8C" w:rsidP="001246C3">
            <w:pPr>
              <w:jc w:val="center"/>
            </w:pPr>
            <w:r w:rsidRPr="00C95C8C">
              <w:t>0.427</w:t>
            </w:r>
          </w:p>
        </w:tc>
      </w:tr>
      <w:tr w:rsidR="00C95C8C" w:rsidRPr="00C95C8C" w:rsidTr="001246C3">
        <w:trPr>
          <w:divId w:val="1984769019"/>
          <w:jc w:val="center"/>
        </w:trPr>
        <w:tc>
          <w:tcPr>
            <w:tcW w:w="4531" w:type="dxa"/>
            <w:vAlign w:val="center"/>
          </w:tcPr>
          <w:p w:rsidR="00C95C8C" w:rsidRPr="00C95C8C" w:rsidRDefault="00C95C8C" w:rsidP="001246C3">
            <w:pPr>
              <w:jc w:val="center"/>
            </w:pPr>
            <w:r w:rsidRPr="00C95C8C">
              <w:t>Attr661</w:t>
            </w:r>
          </w:p>
        </w:tc>
        <w:tc>
          <w:tcPr>
            <w:tcW w:w="4531" w:type="dxa"/>
            <w:vAlign w:val="center"/>
          </w:tcPr>
          <w:p w:rsidR="00C95C8C" w:rsidRPr="00C95C8C" w:rsidRDefault="00C95C8C" w:rsidP="001246C3">
            <w:pPr>
              <w:jc w:val="center"/>
            </w:pPr>
            <w:r w:rsidRPr="00C95C8C">
              <w:t>311.16</w:t>
            </w:r>
            <w:r w:rsidR="001246C3">
              <w:t>4</w:t>
            </w:r>
          </w:p>
        </w:tc>
      </w:tr>
      <w:tr w:rsidR="00C95C8C" w:rsidTr="001246C3">
        <w:trPr>
          <w:divId w:val="1984769019"/>
          <w:jc w:val="center"/>
        </w:trPr>
        <w:tc>
          <w:tcPr>
            <w:tcW w:w="4531" w:type="dxa"/>
            <w:vAlign w:val="center"/>
          </w:tcPr>
          <w:p w:rsidR="00C95C8C" w:rsidRPr="00C95C8C" w:rsidRDefault="00C95C8C" w:rsidP="001246C3">
            <w:pPr>
              <w:jc w:val="center"/>
            </w:pPr>
            <w:r w:rsidRPr="00C95C8C">
              <w:t>Attr681</w:t>
            </w:r>
          </w:p>
        </w:tc>
        <w:tc>
          <w:tcPr>
            <w:tcW w:w="4531" w:type="dxa"/>
            <w:vAlign w:val="center"/>
          </w:tcPr>
          <w:p w:rsidR="00C95C8C" w:rsidRDefault="00C95C8C" w:rsidP="001246C3">
            <w:pPr>
              <w:jc w:val="center"/>
            </w:pPr>
            <w:r w:rsidRPr="00C95C8C">
              <w:t>4142383666.34</w:t>
            </w:r>
            <w:r w:rsidR="001246C3">
              <w:t>5</w:t>
            </w:r>
          </w:p>
        </w:tc>
      </w:tr>
    </w:tbl>
    <w:p w:rsidR="00447950" w:rsidRDefault="003545D1" w:rsidP="00C95C8C">
      <w:pPr>
        <w:divId w:val="1984769019"/>
      </w:pPr>
      <w:r>
        <w:tab/>
        <w:t xml:space="preserve">As we </w:t>
      </w:r>
      <w:proofErr w:type="spellStart"/>
      <w:r>
        <w:t>can</w:t>
      </w:r>
      <w:proofErr w:type="spellEnd"/>
      <w:r>
        <w:t xml:space="preserve"> </w:t>
      </w:r>
      <w:proofErr w:type="spellStart"/>
      <w:r>
        <w:t>see</w:t>
      </w:r>
      <w:proofErr w:type="spellEnd"/>
      <w:r>
        <w:t xml:space="preserve">, </w:t>
      </w:r>
      <w:proofErr w:type="spellStart"/>
      <w:r w:rsidR="00F657FC">
        <w:t>variables</w:t>
      </w:r>
      <w:proofErr w:type="spellEnd"/>
      <w:r w:rsidR="00F657FC">
        <w:t xml:space="preserve"> </w:t>
      </w:r>
      <w:proofErr w:type="spellStart"/>
      <w:r w:rsidR="00F657FC">
        <w:t>have</w:t>
      </w:r>
      <w:proofErr w:type="spellEnd"/>
      <w:r w:rsidR="00F657FC">
        <w:t xml:space="preserve"> </w:t>
      </w:r>
      <w:r w:rsidR="00447950">
        <w:br w:type="page"/>
      </w:r>
    </w:p>
    <w:p w:rsidR="00675603" w:rsidRDefault="00675603" w:rsidP="00675603">
      <w:pPr>
        <w:pStyle w:val="Legenda"/>
        <w:keepNext/>
        <w:divId w:val="1984769019"/>
      </w:pPr>
      <w:r>
        <w:lastRenderedPageBreak/>
        <w:t xml:space="preserve">Appendix </w:t>
      </w:r>
      <w:r>
        <w:fldChar w:fldCharType="begin"/>
      </w:r>
      <w:r>
        <w:instrText xml:space="preserve"> SEQ Appendix \* ARABIC </w:instrText>
      </w:r>
      <w:r>
        <w:fldChar w:fldCharType="separate"/>
      </w:r>
      <w:r>
        <w:rPr>
          <w:noProof/>
        </w:rPr>
        <w:t>1</w:t>
      </w:r>
      <w:r>
        <w:fldChar w:fldCharType="end"/>
      </w:r>
      <w:r>
        <w:t xml:space="preserve"> - </w:t>
      </w:r>
      <w:proofErr w:type="spellStart"/>
      <w:r>
        <w:t>Table</w:t>
      </w:r>
      <w:proofErr w:type="spellEnd"/>
      <w:r>
        <w:t xml:space="preserve"> of </w:t>
      </w:r>
      <w:proofErr w:type="spellStart"/>
      <w:r>
        <w:t>coefficients</w:t>
      </w:r>
      <w:proofErr w:type="spellEnd"/>
      <w:r>
        <w:t xml:space="preserve"> for </w:t>
      </w:r>
      <w:proofErr w:type="spellStart"/>
      <w:r>
        <w:t>Models</w:t>
      </w:r>
      <w:proofErr w:type="spellEnd"/>
      <w:r>
        <w:t xml:space="preserve"> 1,2,3</w:t>
      </w:r>
    </w:p>
    <w:tbl>
      <w:tblPr>
        <w:tblW w:w="5000" w:type="pct"/>
        <w:tblCellSpacing w:w="0" w:type="dxa"/>
        <w:tblCellMar>
          <w:left w:w="0" w:type="dxa"/>
          <w:right w:w="0" w:type="dxa"/>
        </w:tblCellMar>
        <w:tblLook w:val="04A0" w:firstRow="1" w:lastRow="0" w:firstColumn="1" w:lastColumn="0" w:noHBand="0" w:noVBand="1"/>
      </w:tblPr>
      <w:tblGrid>
        <w:gridCol w:w="2469"/>
        <w:gridCol w:w="2201"/>
        <w:gridCol w:w="1070"/>
        <w:gridCol w:w="1130"/>
        <w:gridCol w:w="1210"/>
        <w:gridCol w:w="992"/>
      </w:tblGrid>
      <w:tr w:rsidR="004D4438" w:rsidRPr="00675603" w:rsidTr="001A4B3D">
        <w:trPr>
          <w:divId w:val="1984769019"/>
          <w:trHeight w:val="20"/>
          <w:tblCellSpacing w:w="0" w:type="dxa"/>
        </w:trPr>
        <w:tc>
          <w:tcPr>
            <w:tcW w:w="5000" w:type="pct"/>
            <w:gridSpan w:val="6"/>
            <w:vAlign w:val="center"/>
            <w:hideMark/>
          </w:tcPr>
          <w:p w:rsidR="004D4438" w:rsidRPr="00675603" w:rsidRDefault="004D4438" w:rsidP="00675603">
            <w:pPr>
              <w:spacing w:line="240" w:lineRule="auto"/>
              <w:jc w:val="center"/>
              <w:rPr>
                <w:rFonts w:eastAsia="Times New Roman"/>
                <w:szCs w:val="24"/>
              </w:rPr>
            </w:pPr>
            <w:proofErr w:type="spellStart"/>
            <w:r w:rsidRPr="00675603">
              <w:rPr>
                <w:rStyle w:val="Pogrubienie"/>
                <w:rFonts w:eastAsia="Times New Roman"/>
                <w:szCs w:val="24"/>
              </w:rPr>
              <w:t>Results</w:t>
            </w:r>
            <w:proofErr w:type="spellEnd"/>
          </w:p>
        </w:tc>
      </w:tr>
      <w:tr w:rsidR="00952DCD" w:rsidRPr="00675603" w:rsidTr="00675603">
        <w:trPr>
          <w:divId w:val="1984769019"/>
          <w:trHeight w:val="710"/>
          <w:tblCellSpacing w:w="0" w:type="dxa"/>
        </w:trPr>
        <w:tc>
          <w:tcPr>
            <w:tcW w:w="1360" w:type="pct"/>
            <w:vAlign w:val="center"/>
            <w:hideMark/>
          </w:tcPr>
          <w:p w:rsidR="00952DCD" w:rsidRPr="00675603" w:rsidRDefault="00952DCD" w:rsidP="00675603">
            <w:pPr>
              <w:spacing w:line="240" w:lineRule="auto"/>
              <w:jc w:val="right"/>
              <w:rPr>
                <w:rFonts w:eastAsia="Times New Roman"/>
                <w:szCs w:val="24"/>
              </w:rPr>
            </w:pPr>
          </w:p>
        </w:tc>
        <w:tc>
          <w:tcPr>
            <w:tcW w:w="3640" w:type="pct"/>
            <w:gridSpan w:val="5"/>
            <w:vAlign w:val="center"/>
          </w:tcPr>
          <w:p w:rsidR="00952DCD" w:rsidRPr="00675603" w:rsidRDefault="00952DCD" w:rsidP="00675603">
            <w:pPr>
              <w:spacing w:line="240" w:lineRule="auto"/>
              <w:jc w:val="center"/>
              <w:rPr>
                <w:rFonts w:eastAsia="Times New Roman"/>
                <w:szCs w:val="24"/>
              </w:rPr>
            </w:pPr>
            <w:r w:rsidRPr="00675603">
              <w:rPr>
                <w:rStyle w:val="Uwydatnienie"/>
                <w:rFonts w:eastAsia="Times New Roman"/>
                <w:szCs w:val="24"/>
              </w:rPr>
              <w:t xml:space="preserve">Dependent </w:t>
            </w:r>
            <w:proofErr w:type="spellStart"/>
            <w:r w:rsidRPr="00675603">
              <w:rPr>
                <w:rStyle w:val="Uwydatnienie"/>
                <w:rFonts w:eastAsia="Times New Roman"/>
                <w:szCs w:val="24"/>
              </w:rPr>
              <w:t>variable</w:t>
            </w:r>
            <w:proofErr w:type="spellEnd"/>
            <w:r w:rsidRPr="00675603">
              <w:rPr>
                <w:rStyle w:val="Uwydatnienie"/>
                <w:rFonts w:eastAsia="Times New Roman"/>
                <w:szCs w:val="24"/>
              </w:rPr>
              <w:t>:</w:t>
            </w:r>
          </w:p>
          <w:p w:rsidR="00952DCD" w:rsidRPr="00675603" w:rsidRDefault="00952DCD" w:rsidP="00675603">
            <w:pPr>
              <w:spacing w:line="240" w:lineRule="auto"/>
              <w:jc w:val="center"/>
              <w:rPr>
                <w:rFonts w:eastAsia="Times New Roman"/>
                <w:szCs w:val="24"/>
              </w:rPr>
            </w:pPr>
            <w:proofErr w:type="spellStart"/>
            <w:r w:rsidRPr="00675603">
              <w:rPr>
                <w:rFonts w:eastAsia="Times New Roman"/>
                <w:szCs w:val="24"/>
              </w:rPr>
              <w:t>class</w:t>
            </w:r>
            <w:proofErr w:type="spellEnd"/>
          </w:p>
        </w:tc>
      </w:tr>
      <w:tr w:rsidR="001A4B3D" w:rsidRPr="00675603" w:rsidTr="00675603">
        <w:trPr>
          <w:divId w:val="1984769019"/>
          <w:trHeight w:val="20"/>
          <w:tblCellSpacing w:w="0" w:type="dxa"/>
        </w:trPr>
        <w:tc>
          <w:tcPr>
            <w:tcW w:w="1360" w:type="pct"/>
            <w:vAlign w:val="center"/>
          </w:tcPr>
          <w:p w:rsidR="001A4B3D" w:rsidRPr="00675603" w:rsidRDefault="001A4B3D" w:rsidP="00675603">
            <w:pPr>
              <w:spacing w:line="240" w:lineRule="auto"/>
              <w:jc w:val="right"/>
              <w:rPr>
                <w:rFonts w:eastAsia="Times New Roman"/>
                <w:szCs w:val="24"/>
              </w:rPr>
            </w:pPr>
          </w:p>
        </w:tc>
        <w:tc>
          <w:tcPr>
            <w:tcW w:w="1803" w:type="pct"/>
            <w:gridSpan w:val="2"/>
            <w:vAlign w:val="center"/>
          </w:tcPr>
          <w:p w:rsidR="001A4B3D" w:rsidRPr="00675603" w:rsidRDefault="001A4B3D" w:rsidP="00675603">
            <w:pPr>
              <w:spacing w:line="240" w:lineRule="auto"/>
              <w:jc w:val="center"/>
              <w:rPr>
                <w:rFonts w:eastAsia="Times New Roman"/>
                <w:szCs w:val="24"/>
              </w:rPr>
            </w:pPr>
          </w:p>
        </w:tc>
        <w:tc>
          <w:tcPr>
            <w:tcW w:w="1290" w:type="pct"/>
            <w:gridSpan w:val="2"/>
            <w:vAlign w:val="center"/>
          </w:tcPr>
          <w:p w:rsidR="001A4B3D" w:rsidRPr="00675603" w:rsidRDefault="001A4B3D" w:rsidP="00675603">
            <w:pPr>
              <w:spacing w:line="240" w:lineRule="auto"/>
              <w:jc w:val="center"/>
              <w:rPr>
                <w:rFonts w:eastAsia="Times New Roman"/>
                <w:szCs w:val="24"/>
              </w:rPr>
            </w:pPr>
          </w:p>
        </w:tc>
        <w:tc>
          <w:tcPr>
            <w:tcW w:w="547" w:type="pct"/>
            <w:vAlign w:val="center"/>
          </w:tcPr>
          <w:p w:rsidR="001A4B3D" w:rsidRPr="00675603" w:rsidRDefault="001A4B3D" w:rsidP="00675603">
            <w:pPr>
              <w:spacing w:line="240" w:lineRule="auto"/>
              <w:jc w:val="center"/>
              <w:rPr>
                <w:rFonts w:eastAsia="Times New Roman"/>
                <w:szCs w:val="24"/>
              </w:rPr>
            </w:pPr>
          </w:p>
        </w:tc>
      </w:tr>
      <w:tr w:rsidR="00675603" w:rsidRPr="00675603" w:rsidTr="00675603">
        <w:trPr>
          <w:divId w:val="1984769019"/>
          <w:trHeight w:val="20"/>
          <w:tblCellSpacing w:w="0" w:type="dxa"/>
        </w:trPr>
        <w:tc>
          <w:tcPr>
            <w:tcW w:w="1360" w:type="pct"/>
            <w:vAlign w:val="center"/>
            <w:hideMark/>
          </w:tcPr>
          <w:p w:rsidR="004D4438" w:rsidRPr="00675603" w:rsidRDefault="004D4438" w:rsidP="00675603">
            <w:pPr>
              <w:spacing w:line="240" w:lineRule="auto"/>
              <w:jc w:val="right"/>
              <w:rPr>
                <w:rFonts w:eastAsia="Times New Roman"/>
                <w:szCs w:val="24"/>
              </w:rPr>
            </w:pPr>
          </w:p>
        </w:tc>
        <w:tc>
          <w:tcPr>
            <w:tcW w:w="1213" w:type="pct"/>
            <w:vAlign w:val="center"/>
            <w:hideMark/>
          </w:tcPr>
          <w:p w:rsidR="004D4438" w:rsidRPr="00675603" w:rsidRDefault="001E7B75" w:rsidP="00675603">
            <w:pPr>
              <w:spacing w:line="240" w:lineRule="auto"/>
              <w:jc w:val="center"/>
              <w:rPr>
                <w:rFonts w:eastAsia="Times New Roman"/>
                <w:szCs w:val="24"/>
              </w:rPr>
            </w:pPr>
            <w:r w:rsidRPr="00675603">
              <w:rPr>
                <w:rFonts w:eastAsia="Times New Roman"/>
                <w:szCs w:val="24"/>
              </w:rPr>
              <w:t>Model 1</w:t>
            </w:r>
          </w:p>
        </w:tc>
        <w:tc>
          <w:tcPr>
            <w:tcW w:w="1213" w:type="pct"/>
            <w:gridSpan w:val="2"/>
            <w:vAlign w:val="center"/>
            <w:hideMark/>
          </w:tcPr>
          <w:p w:rsidR="004D4438" w:rsidRPr="00675603" w:rsidRDefault="001E7B75" w:rsidP="00675603">
            <w:pPr>
              <w:spacing w:line="240" w:lineRule="auto"/>
              <w:jc w:val="center"/>
              <w:rPr>
                <w:rFonts w:eastAsia="Times New Roman"/>
                <w:szCs w:val="24"/>
              </w:rPr>
            </w:pPr>
            <w:r w:rsidRPr="00675603">
              <w:rPr>
                <w:rFonts w:eastAsia="Times New Roman"/>
                <w:szCs w:val="24"/>
              </w:rPr>
              <w:t>Model 2</w:t>
            </w:r>
          </w:p>
        </w:tc>
        <w:tc>
          <w:tcPr>
            <w:tcW w:w="1214" w:type="pct"/>
            <w:gridSpan w:val="2"/>
            <w:vAlign w:val="center"/>
            <w:hideMark/>
          </w:tcPr>
          <w:p w:rsidR="004D4438" w:rsidRPr="00675603" w:rsidRDefault="001E7B75" w:rsidP="00675603">
            <w:pPr>
              <w:spacing w:line="240" w:lineRule="auto"/>
              <w:jc w:val="center"/>
              <w:rPr>
                <w:rFonts w:eastAsia="Times New Roman"/>
                <w:szCs w:val="24"/>
              </w:rPr>
            </w:pPr>
            <w:r w:rsidRPr="00675603">
              <w:rPr>
                <w:rFonts w:eastAsia="Times New Roman"/>
                <w:szCs w:val="24"/>
              </w:rPr>
              <w:t>Model 3</w:t>
            </w:r>
          </w:p>
        </w:tc>
      </w:tr>
      <w:tr w:rsidR="00F3601E" w:rsidRPr="00675603" w:rsidTr="00675603">
        <w:trPr>
          <w:divId w:val="1984769019"/>
          <w:trHeight w:val="20"/>
          <w:tblCellSpacing w:w="0" w:type="dxa"/>
        </w:trPr>
        <w:tc>
          <w:tcPr>
            <w:tcW w:w="1360" w:type="pct"/>
            <w:vAlign w:val="center"/>
          </w:tcPr>
          <w:p w:rsidR="00F3601E" w:rsidRPr="00675603" w:rsidRDefault="00F3601E" w:rsidP="00675603">
            <w:pPr>
              <w:spacing w:line="240" w:lineRule="auto"/>
              <w:jc w:val="right"/>
              <w:rPr>
                <w:rFonts w:eastAsia="Times New Roman"/>
                <w:szCs w:val="24"/>
              </w:rPr>
            </w:pPr>
          </w:p>
        </w:tc>
        <w:tc>
          <w:tcPr>
            <w:tcW w:w="1213" w:type="pct"/>
            <w:vAlign w:val="center"/>
          </w:tcPr>
          <w:p w:rsidR="00F3601E" w:rsidRPr="00675603" w:rsidRDefault="00F3601E" w:rsidP="00675603">
            <w:pPr>
              <w:spacing w:line="240" w:lineRule="auto"/>
              <w:jc w:val="center"/>
              <w:rPr>
                <w:rFonts w:eastAsia="Times New Roman"/>
                <w:szCs w:val="24"/>
              </w:rPr>
            </w:pPr>
          </w:p>
        </w:tc>
        <w:tc>
          <w:tcPr>
            <w:tcW w:w="1213" w:type="pct"/>
            <w:gridSpan w:val="2"/>
            <w:vAlign w:val="center"/>
          </w:tcPr>
          <w:p w:rsidR="00F3601E" w:rsidRPr="00675603" w:rsidRDefault="00F3601E" w:rsidP="00675603">
            <w:pPr>
              <w:spacing w:line="240" w:lineRule="auto"/>
              <w:jc w:val="center"/>
              <w:rPr>
                <w:rFonts w:eastAsia="Times New Roman"/>
                <w:szCs w:val="24"/>
              </w:rPr>
            </w:pPr>
          </w:p>
        </w:tc>
        <w:tc>
          <w:tcPr>
            <w:tcW w:w="1214" w:type="pct"/>
            <w:gridSpan w:val="2"/>
            <w:vAlign w:val="center"/>
          </w:tcPr>
          <w:p w:rsidR="00F3601E" w:rsidRPr="00675603" w:rsidRDefault="00F3601E" w:rsidP="00675603">
            <w:pPr>
              <w:spacing w:line="240" w:lineRule="auto"/>
              <w:jc w:val="center"/>
              <w:rPr>
                <w:rFonts w:eastAsia="Times New Roman"/>
                <w:szCs w:val="24"/>
              </w:rPr>
            </w:pPr>
          </w:p>
        </w:tc>
      </w:tr>
      <w:tr w:rsidR="00675603" w:rsidRPr="00675603" w:rsidTr="00675603">
        <w:trPr>
          <w:divId w:val="1984769019"/>
          <w:trHeight w:val="20"/>
          <w:tblCellSpacing w:w="0" w:type="dxa"/>
        </w:trPr>
        <w:tc>
          <w:tcPr>
            <w:tcW w:w="1360" w:type="pct"/>
            <w:vAlign w:val="center"/>
            <w:hideMark/>
          </w:tcPr>
          <w:p w:rsidR="004D4438" w:rsidRPr="00675603" w:rsidRDefault="004D4438" w:rsidP="00675603">
            <w:pPr>
              <w:spacing w:line="240" w:lineRule="auto"/>
              <w:jc w:val="right"/>
              <w:rPr>
                <w:rFonts w:eastAsia="Times New Roman"/>
                <w:szCs w:val="24"/>
              </w:rPr>
            </w:pPr>
            <w:r w:rsidRPr="00675603">
              <w:rPr>
                <w:rFonts w:eastAsia="Times New Roman"/>
                <w:szCs w:val="24"/>
              </w:rPr>
              <w:t>Attr2</w:t>
            </w:r>
          </w:p>
        </w:tc>
        <w:tc>
          <w:tcPr>
            <w:tcW w:w="1213" w:type="pct"/>
            <w:vAlign w:val="center"/>
            <w:hideMark/>
          </w:tcPr>
          <w:p w:rsidR="004D4438" w:rsidRPr="00675603" w:rsidRDefault="004D4438" w:rsidP="00675603">
            <w:pPr>
              <w:spacing w:line="240" w:lineRule="auto"/>
              <w:jc w:val="center"/>
              <w:rPr>
                <w:rFonts w:eastAsia="Times New Roman"/>
                <w:szCs w:val="24"/>
              </w:rPr>
            </w:pPr>
            <w:r w:rsidRPr="00675603">
              <w:rPr>
                <w:rFonts w:eastAsia="Times New Roman"/>
                <w:szCs w:val="24"/>
              </w:rPr>
              <w:t>13.747</w:t>
            </w:r>
          </w:p>
        </w:tc>
        <w:tc>
          <w:tcPr>
            <w:tcW w:w="1213" w:type="pct"/>
            <w:gridSpan w:val="2"/>
            <w:vAlign w:val="center"/>
            <w:hideMark/>
          </w:tcPr>
          <w:p w:rsidR="004D4438" w:rsidRPr="00675603" w:rsidRDefault="004D4438" w:rsidP="00675603">
            <w:pPr>
              <w:spacing w:line="240" w:lineRule="auto"/>
              <w:jc w:val="center"/>
              <w:rPr>
                <w:rFonts w:eastAsia="Times New Roman"/>
                <w:szCs w:val="24"/>
              </w:rPr>
            </w:pPr>
            <w:r w:rsidRPr="00675603">
              <w:rPr>
                <w:rFonts w:eastAsia="Times New Roman"/>
                <w:szCs w:val="24"/>
              </w:rPr>
              <w:t>16.449</w:t>
            </w:r>
            <w:r w:rsidRPr="00675603">
              <w:rPr>
                <w:rFonts w:eastAsia="Times New Roman"/>
                <w:szCs w:val="24"/>
                <w:vertAlign w:val="superscript"/>
              </w:rPr>
              <w:t>***</w:t>
            </w:r>
          </w:p>
        </w:tc>
        <w:tc>
          <w:tcPr>
            <w:tcW w:w="1214" w:type="pct"/>
            <w:gridSpan w:val="2"/>
            <w:vAlign w:val="center"/>
            <w:hideMark/>
          </w:tcPr>
          <w:p w:rsidR="004D4438" w:rsidRPr="00675603" w:rsidRDefault="004D4438" w:rsidP="00675603">
            <w:pPr>
              <w:spacing w:line="240" w:lineRule="auto"/>
              <w:jc w:val="center"/>
              <w:rPr>
                <w:rFonts w:eastAsia="Times New Roman"/>
                <w:szCs w:val="24"/>
              </w:rPr>
            </w:pPr>
            <w:r w:rsidRPr="00675603">
              <w:rPr>
                <w:rFonts w:eastAsia="Times New Roman"/>
                <w:szCs w:val="24"/>
              </w:rPr>
              <w:t>5.252</w:t>
            </w:r>
            <w:r w:rsidRPr="00675603">
              <w:rPr>
                <w:rFonts w:eastAsia="Times New Roman"/>
                <w:szCs w:val="24"/>
                <w:vertAlign w:val="superscript"/>
              </w:rPr>
              <w:t>**</w:t>
            </w:r>
          </w:p>
        </w:tc>
      </w:tr>
      <w:tr w:rsidR="00675603" w:rsidRPr="00675603" w:rsidTr="00675603">
        <w:trPr>
          <w:divId w:val="1984769019"/>
          <w:trHeight w:val="20"/>
          <w:tblCellSpacing w:w="0" w:type="dxa"/>
        </w:trPr>
        <w:tc>
          <w:tcPr>
            <w:tcW w:w="1360" w:type="pct"/>
            <w:vAlign w:val="center"/>
            <w:hideMark/>
          </w:tcPr>
          <w:p w:rsidR="004D4438" w:rsidRPr="00675603" w:rsidRDefault="004D4438" w:rsidP="00675603">
            <w:pPr>
              <w:spacing w:line="240" w:lineRule="auto"/>
              <w:jc w:val="right"/>
              <w:rPr>
                <w:rFonts w:eastAsia="Times New Roman"/>
                <w:szCs w:val="24"/>
              </w:rPr>
            </w:pPr>
          </w:p>
        </w:tc>
        <w:tc>
          <w:tcPr>
            <w:tcW w:w="1213" w:type="pct"/>
            <w:vAlign w:val="center"/>
            <w:hideMark/>
          </w:tcPr>
          <w:p w:rsidR="004D4438" w:rsidRPr="00675603" w:rsidRDefault="004D4438" w:rsidP="00675603">
            <w:pPr>
              <w:spacing w:line="240" w:lineRule="auto"/>
              <w:jc w:val="center"/>
              <w:rPr>
                <w:rFonts w:eastAsia="Times New Roman"/>
                <w:szCs w:val="24"/>
              </w:rPr>
            </w:pPr>
            <w:r w:rsidRPr="00675603">
              <w:rPr>
                <w:rFonts w:eastAsia="Times New Roman"/>
                <w:szCs w:val="24"/>
              </w:rPr>
              <w:t>(12.023)</w:t>
            </w:r>
          </w:p>
        </w:tc>
        <w:tc>
          <w:tcPr>
            <w:tcW w:w="1213" w:type="pct"/>
            <w:gridSpan w:val="2"/>
            <w:vAlign w:val="center"/>
            <w:hideMark/>
          </w:tcPr>
          <w:p w:rsidR="004D4438" w:rsidRPr="00675603" w:rsidRDefault="004D4438" w:rsidP="00675603">
            <w:pPr>
              <w:spacing w:line="240" w:lineRule="auto"/>
              <w:jc w:val="center"/>
              <w:rPr>
                <w:rFonts w:eastAsia="Times New Roman"/>
                <w:szCs w:val="24"/>
              </w:rPr>
            </w:pPr>
            <w:r w:rsidRPr="00675603">
              <w:rPr>
                <w:rFonts w:eastAsia="Times New Roman"/>
                <w:szCs w:val="24"/>
              </w:rPr>
              <w:t>(6.130)</w:t>
            </w:r>
          </w:p>
        </w:tc>
        <w:tc>
          <w:tcPr>
            <w:tcW w:w="1214" w:type="pct"/>
            <w:gridSpan w:val="2"/>
            <w:vAlign w:val="center"/>
            <w:hideMark/>
          </w:tcPr>
          <w:p w:rsidR="004D4438" w:rsidRPr="00675603" w:rsidRDefault="004D4438" w:rsidP="00675603">
            <w:pPr>
              <w:spacing w:line="240" w:lineRule="auto"/>
              <w:jc w:val="center"/>
              <w:rPr>
                <w:rFonts w:eastAsia="Times New Roman"/>
                <w:szCs w:val="24"/>
              </w:rPr>
            </w:pPr>
            <w:r w:rsidRPr="00675603">
              <w:rPr>
                <w:rFonts w:eastAsia="Times New Roman"/>
                <w:szCs w:val="24"/>
              </w:rPr>
              <w:t>(2.196)</w:t>
            </w:r>
          </w:p>
        </w:tc>
      </w:tr>
      <w:tr w:rsidR="00675603" w:rsidRPr="00675603" w:rsidTr="00675603">
        <w:trPr>
          <w:divId w:val="1984769019"/>
          <w:trHeight w:val="20"/>
          <w:tblCellSpacing w:w="0" w:type="dxa"/>
        </w:trPr>
        <w:tc>
          <w:tcPr>
            <w:tcW w:w="1360" w:type="pct"/>
            <w:vAlign w:val="center"/>
            <w:hideMark/>
          </w:tcPr>
          <w:p w:rsidR="004D4438" w:rsidRPr="00675603" w:rsidRDefault="004D4438" w:rsidP="00675603">
            <w:pPr>
              <w:spacing w:line="240" w:lineRule="auto"/>
              <w:jc w:val="right"/>
              <w:rPr>
                <w:rFonts w:eastAsia="Times New Roman"/>
                <w:szCs w:val="24"/>
              </w:rPr>
            </w:pPr>
            <w:r w:rsidRPr="00675603">
              <w:rPr>
                <w:rFonts w:eastAsia="Times New Roman"/>
                <w:szCs w:val="24"/>
              </w:rPr>
              <w:t>Attr3</w:t>
            </w:r>
          </w:p>
        </w:tc>
        <w:tc>
          <w:tcPr>
            <w:tcW w:w="1213" w:type="pct"/>
            <w:vAlign w:val="center"/>
            <w:hideMark/>
          </w:tcPr>
          <w:p w:rsidR="004D4438" w:rsidRPr="00675603" w:rsidRDefault="004D4438" w:rsidP="00675603">
            <w:pPr>
              <w:spacing w:line="240" w:lineRule="auto"/>
              <w:jc w:val="center"/>
              <w:rPr>
                <w:rFonts w:eastAsia="Times New Roman"/>
                <w:szCs w:val="24"/>
              </w:rPr>
            </w:pPr>
            <w:r w:rsidRPr="00675603">
              <w:rPr>
                <w:rFonts w:eastAsia="Times New Roman"/>
                <w:szCs w:val="24"/>
              </w:rPr>
              <w:t>6.280</w:t>
            </w:r>
          </w:p>
        </w:tc>
        <w:tc>
          <w:tcPr>
            <w:tcW w:w="1213" w:type="pct"/>
            <w:gridSpan w:val="2"/>
            <w:vAlign w:val="center"/>
            <w:hideMark/>
          </w:tcPr>
          <w:p w:rsidR="004D4438" w:rsidRPr="00675603" w:rsidRDefault="004D4438" w:rsidP="00675603">
            <w:pPr>
              <w:spacing w:line="240" w:lineRule="auto"/>
              <w:jc w:val="center"/>
              <w:rPr>
                <w:rFonts w:eastAsia="Times New Roman"/>
                <w:szCs w:val="24"/>
              </w:rPr>
            </w:pPr>
          </w:p>
        </w:tc>
        <w:tc>
          <w:tcPr>
            <w:tcW w:w="1214" w:type="pct"/>
            <w:gridSpan w:val="2"/>
            <w:vAlign w:val="center"/>
            <w:hideMark/>
          </w:tcPr>
          <w:p w:rsidR="004D4438" w:rsidRPr="00675603" w:rsidRDefault="004D4438" w:rsidP="00675603">
            <w:pPr>
              <w:spacing w:line="240" w:lineRule="auto"/>
              <w:jc w:val="center"/>
              <w:rPr>
                <w:rFonts w:eastAsia="Times New Roman"/>
                <w:szCs w:val="24"/>
              </w:rPr>
            </w:pPr>
            <w:r w:rsidRPr="00675603">
              <w:rPr>
                <w:rFonts w:eastAsia="Times New Roman"/>
                <w:szCs w:val="24"/>
              </w:rPr>
              <w:t>-1.931</w:t>
            </w:r>
            <w:r w:rsidRPr="00675603">
              <w:rPr>
                <w:rFonts w:eastAsia="Times New Roman"/>
                <w:szCs w:val="24"/>
                <w:vertAlign w:val="superscript"/>
              </w:rPr>
              <w:t>*</w:t>
            </w:r>
          </w:p>
        </w:tc>
      </w:tr>
      <w:tr w:rsidR="00675603" w:rsidRPr="00675603" w:rsidTr="00675603">
        <w:trPr>
          <w:divId w:val="1984769019"/>
          <w:trHeight w:val="20"/>
          <w:tblCellSpacing w:w="0" w:type="dxa"/>
        </w:trPr>
        <w:tc>
          <w:tcPr>
            <w:tcW w:w="1360" w:type="pct"/>
            <w:vAlign w:val="center"/>
            <w:hideMark/>
          </w:tcPr>
          <w:p w:rsidR="004D4438" w:rsidRPr="00675603" w:rsidRDefault="004D4438" w:rsidP="00675603">
            <w:pPr>
              <w:spacing w:line="240" w:lineRule="auto"/>
              <w:jc w:val="right"/>
              <w:rPr>
                <w:rFonts w:eastAsia="Times New Roman"/>
                <w:szCs w:val="24"/>
              </w:rPr>
            </w:pPr>
          </w:p>
        </w:tc>
        <w:tc>
          <w:tcPr>
            <w:tcW w:w="1213" w:type="pct"/>
            <w:vAlign w:val="center"/>
            <w:hideMark/>
          </w:tcPr>
          <w:p w:rsidR="004D4438" w:rsidRPr="00675603" w:rsidRDefault="004D4438" w:rsidP="00675603">
            <w:pPr>
              <w:spacing w:line="240" w:lineRule="auto"/>
              <w:jc w:val="center"/>
              <w:rPr>
                <w:rFonts w:eastAsia="Times New Roman"/>
                <w:szCs w:val="24"/>
              </w:rPr>
            </w:pPr>
            <w:r w:rsidRPr="00675603">
              <w:rPr>
                <w:rFonts w:eastAsia="Times New Roman"/>
                <w:szCs w:val="24"/>
              </w:rPr>
              <w:t>(13.339)</w:t>
            </w:r>
          </w:p>
        </w:tc>
        <w:tc>
          <w:tcPr>
            <w:tcW w:w="1213" w:type="pct"/>
            <w:gridSpan w:val="2"/>
            <w:vAlign w:val="center"/>
            <w:hideMark/>
          </w:tcPr>
          <w:p w:rsidR="004D4438" w:rsidRPr="00675603" w:rsidRDefault="004D4438" w:rsidP="00675603">
            <w:pPr>
              <w:spacing w:line="240" w:lineRule="auto"/>
              <w:jc w:val="center"/>
              <w:rPr>
                <w:rFonts w:eastAsia="Times New Roman"/>
                <w:szCs w:val="24"/>
              </w:rPr>
            </w:pPr>
          </w:p>
        </w:tc>
        <w:tc>
          <w:tcPr>
            <w:tcW w:w="1214" w:type="pct"/>
            <w:gridSpan w:val="2"/>
            <w:vAlign w:val="center"/>
            <w:hideMark/>
          </w:tcPr>
          <w:p w:rsidR="004D4438" w:rsidRPr="00675603" w:rsidRDefault="004D4438" w:rsidP="00675603">
            <w:pPr>
              <w:spacing w:line="240" w:lineRule="auto"/>
              <w:jc w:val="center"/>
              <w:rPr>
                <w:rFonts w:eastAsia="Times New Roman"/>
                <w:szCs w:val="24"/>
              </w:rPr>
            </w:pPr>
            <w:r w:rsidRPr="00675603">
              <w:rPr>
                <w:rFonts w:eastAsia="Times New Roman"/>
                <w:szCs w:val="24"/>
              </w:rPr>
              <w:t>(1.064)</w:t>
            </w:r>
          </w:p>
        </w:tc>
      </w:tr>
      <w:tr w:rsidR="00675603" w:rsidRPr="00675603" w:rsidTr="00675603">
        <w:trPr>
          <w:divId w:val="1984769019"/>
          <w:trHeight w:val="20"/>
          <w:tblCellSpacing w:w="0" w:type="dxa"/>
        </w:trPr>
        <w:tc>
          <w:tcPr>
            <w:tcW w:w="1360" w:type="pct"/>
            <w:vAlign w:val="center"/>
            <w:hideMark/>
          </w:tcPr>
          <w:p w:rsidR="004D4438" w:rsidRPr="00675603" w:rsidRDefault="004D4438" w:rsidP="00675603">
            <w:pPr>
              <w:spacing w:line="240" w:lineRule="auto"/>
              <w:jc w:val="right"/>
              <w:rPr>
                <w:rFonts w:eastAsia="Times New Roman"/>
                <w:szCs w:val="24"/>
              </w:rPr>
            </w:pPr>
            <w:r w:rsidRPr="00675603">
              <w:rPr>
                <w:rFonts w:eastAsia="Times New Roman"/>
                <w:szCs w:val="24"/>
              </w:rPr>
              <w:t>Attr5</w:t>
            </w:r>
          </w:p>
        </w:tc>
        <w:tc>
          <w:tcPr>
            <w:tcW w:w="1213" w:type="pct"/>
            <w:vAlign w:val="center"/>
            <w:hideMark/>
          </w:tcPr>
          <w:p w:rsidR="004D4438" w:rsidRPr="00675603" w:rsidRDefault="004D4438" w:rsidP="00675603">
            <w:pPr>
              <w:spacing w:line="240" w:lineRule="auto"/>
              <w:jc w:val="center"/>
              <w:rPr>
                <w:rFonts w:eastAsia="Times New Roman"/>
                <w:szCs w:val="24"/>
              </w:rPr>
            </w:pPr>
            <w:r w:rsidRPr="00675603">
              <w:rPr>
                <w:rFonts w:eastAsia="Times New Roman"/>
                <w:szCs w:val="24"/>
              </w:rPr>
              <w:t>0.002</w:t>
            </w:r>
          </w:p>
        </w:tc>
        <w:tc>
          <w:tcPr>
            <w:tcW w:w="1213" w:type="pct"/>
            <w:gridSpan w:val="2"/>
            <w:vAlign w:val="center"/>
            <w:hideMark/>
          </w:tcPr>
          <w:p w:rsidR="004D4438" w:rsidRPr="00675603" w:rsidRDefault="004D4438" w:rsidP="00675603">
            <w:pPr>
              <w:spacing w:line="240" w:lineRule="auto"/>
              <w:jc w:val="center"/>
              <w:rPr>
                <w:rFonts w:eastAsia="Times New Roman"/>
                <w:szCs w:val="24"/>
              </w:rPr>
            </w:pPr>
          </w:p>
        </w:tc>
        <w:tc>
          <w:tcPr>
            <w:tcW w:w="1214" w:type="pct"/>
            <w:gridSpan w:val="2"/>
            <w:vAlign w:val="center"/>
            <w:hideMark/>
          </w:tcPr>
          <w:p w:rsidR="004D4438" w:rsidRPr="00675603" w:rsidRDefault="004D4438" w:rsidP="00675603">
            <w:pPr>
              <w:spacing w:line="240" w:lineRule="auto"/>
              <w:jc w:val="center"/>
              <w:rPr>
                <w:rFonts w:eastAsia="Times New Roman"/>
                <w:szCs w:val="24"/>
              </w:rPr>
            </w:pPr>
          </w:p>
        </w:tc>
      </w:tr>
      <w:tr w:rsidR="00675603" w:rsidRPr="00675603" w:rsidTr="00675603">
        <w:trPr>
          <w:divId w:val="1984769019"/>
          <w:trHeight w:val="20"/>
          <w:tblCellSpacing w:w="0" w:type="dxa"/>
        </w:trPr>
        <w:tc>
          <w:tcPr>
            <w:tcW w:w="1360" w:type="pct"/>
            <w:vAlign w:val="center"/>
            <w:hideMark/>
          </w:tcPr>
          <w:p w:rsidR="004D4438" w:rsidRPr="00675603" w:rsidRDefault="004D4438" w:rsidP="00675603">
            <w:pPr>
              <w:spacing w:line="240" w:lineRule="auto"/>
              <w:jc w:val="right"/>
              <w:rPr>
                <w:rFonts w:eastAsia="Times New Roman"/>
                <w:szCs w:val="24"/>
              </w:rPr>
            </w:pPr>
          </w:p>
        </w:tc>
        <w:tc>
          <w:tcPr>
            <w:tcW w:w="1213" w:type="pct"/>
            <w:vAlign w:val="center"/>
            <w:hideMark/>
          </w:tcPr>
          <w:p w:rsidR="004D4438" w:rsidRPr="00675603" w:rsidRDefault="004D4438" w:rsidP="00675603">
            <w:pPr>
              <w:spacing w:line="240" w:lineRule="auto"/>
              <w:jc w:val="center"/>
              <w:rPr>
                <w:rFonts w:eastAsia="Times New Roman"/>
                <w:szCs w:val="24"/>
              </w:rPr>
            </w:pPr>
            <w:r w:rsidRPr="00675603">
              <w:rPr>
                <w:rFonts w:eastAsia="Times New Roman"/>
                <w:szCs w:val="24"/>
              </w:rPr>
              <w:t>(0.005)</w:t>
            </w:r>
          </w:p>
        </w:tc>
        <w:tc>
          <w:tcPr>
            <w:tcW w:w="1213" w:type="pct"/>
            <w:gridSpan w:val="2"/>
            <w:vAlign w:val="center"/>
            <w:hideMark/>
          </w:tcPr>
          <w:p w:rsidR="004D4438" w:rsidRPr="00675603" w:rsidRDefault="004D4438" w:rsidP="00675603">
            <w:pPr>
              <w:spacing w:line="240" w:lineRule="auto"/>
              <w:jc w:val="center"/>
              <w:rPr>
                <w:rFonts w:eastAsia="Times New Roman"/>
                <w:szCs w:val="24"/>
              </w:rPr>
            </w:pPr>
          </w:p>
        </w:tc>
        <w:tc>
          <w:tcPr>
            <w:tcW w:w="1214" w:type="pct"/>
            <w:gridSpan w:val="2"/>
            <w:vAlign w:val="center"/>
            <w:hideMark/>
          </w:tcPr>
          <w:p w:rsidR="004D4438" w:rsidRPr="00675603" w:rsidRDefault="004D4438" w:rsidP="00675603">
            <w:pPr>
              <w:spacing w:line="240" w:lineRule="auto"/>
              <w:jc w:val="center"/>
              <w:rPr>
                <w:rFonts w:eastAsia="Times New Roman"/>
                <w:szCs w:val="24"/>
              </w:rPr>
            </w:pPr>
          </w:p>
        </w:tc>
      </w:tr>
      <w:tr w:rsidR="00675603" w:rsidRPr="00675603" w:rsidTr="00675603">
        <w:trPr>
          <w:divId w:val="1984769019"/>
          <w:trHeight w:val="20"/>
          <w:tblCellSpacing w:w="0" w:type="dxa"/>
        </w:trPr>
        <w:tc>
          <w:tcPr>
            <w:tcW w:w="1360" w:type="pct"/>
            <w:vAlign w:val="center"/>
            <w:hideMark/>
          </w:tcPr>
          <w:p w:rsidR="004D4438" w:rsidRPr="00675603" w:rsidRDefault="004D4438" w:rsidP="00675603">
            <w:pPr>
              <w:spacing w:line="240" w:lineRule="auto"/>
              <w:jc w:val="right"/>
              <w:rPr>
                <w:rFonts w:eastAsia="Times New Roman"/>
                <w:szCs w:val="24"/>
              </w:rPr>
            </w:pPr>
            <w:r w:rsidRPr="00675603">
              <w:rPr>
                <w:rFonts w:eastAsia="Times New Roman"/>
                <w:szCs w:val="24"/>
              </w:rPr>
              <w:t>Attr6</w:t>
            </w:r>
          </w:p>
        </w:tc>
        <w:tc>
          <w:tcPr>
            <w:tcW w:w="1213" w:type="pct"/>
            <w:vAlign w:val="center"/>
            <w:hideMark/>
          </w:tcPr>
          <w:p w:rsidR="004D4438" w:rsidRPr="00675603" w:rsidRDefault="004D4438" w:rsidP="00675603">
            <w:pPr>
              <w:spacing w:line="240" w:lineRule="auto"/>
              <w:jc w:val="center"/>
              <w:rPr>
                <w:rFonts w:eastAsia="Times New Roman"/>
                <w:szCs w:val="24"/>
              </w:rPr>
            </w:pPr>
            <w:r w:rsidRPr="00675603">
              <w:rPr>
                <w:rFonts w:eastAsia="Times New Roman"/>
                <w:szCs w:val="24"/>
              </w:rPr>
              <w:t>-3.443</w:t>
            </w:r>
          </w:p>
        </w:tc>
        <w:tc>
          <w:tcPr>
            <w:tcW w:w="1213" w:type="pct"/>
            <w:gridSpan w:val="2"/>
            <w:vAlign w:val="center"/>
            <w:hideMark/>
          </w:tcPr>
          <w:p w:rsidR="004D4438" w:rsidRPr="00675603" w:rsidRDefault="004D4438" w:rsidP="00675603">
            <w:pPr>
              <w:spacing w:line="240" w:lineRule="auto"/>
              <w:jc w:val="center"/>
              <w:rPr>
                <w:rFonts w:eastAsia="Times New Roman"/>
                <w:szCs w:val="24"/>
              </w:rPr>
            </w:pPr>
            <w:r w:rsidRPr="00675603">
              <w:rPr>
                <w:rFonts w:eastAsia="Times New Roman"/>
                <w:szCs w:val="24"/>
              </w:rPr>
              <w:t>-4.405</w:t>
            </w:r>
            <w:r w:rsidRPr="00675603">
              <w:rPr>
                <w:rFonts w:eastAsia="Times New Roman"/>
                <w:szCs w:val="24"/>
                <w:vertAlign w:val="superscript"/>
              </w:rPr>
              <w:t>**</w:t>
            </w:r>
          </w:p>
        </w:tc>
        <w:tc>
          <w:tcPr>
            <w:tcW w:w="1214" w:type="pct"/>
            <w:gridSpan w:val="2"/>
            <w:vAlign w:val="center"/>
            <w:hideMark/>
          </w:tcPr>
          <w:p w:rsidR="004D4438" w:rsidRPr="00675603" w:rsidRDefault="004D4438" w:rsidP="00675603">
            <w:pPr>
              <w:spacing w:line="240" w:lineRule="auto"/>
              <w:jc w:val="center"/>
              <w:rPr>
                <w:rFonts w:eastAsia="Times New Roman"/>
                <w:szCs w:val="24"/>
              </w:rPr>
            </w:pPr>
            <w:r w:rsidRPr="00675603">
              <w:rPr>
                <w:rFonts w:eastAsia="Times New Roman"/>
                <w:szCs w:val="24"/>
              </w:rPr>
              <w:t>-3.458</w:t>
            </w:r>
            <w:r w:rsidRPr="00675603">
              <w:rPr>
                <w:rFonts w:eastAsia="Times New Roman"/>
                <w:szCs w:val="24"/>
                <w:vertAlign w:val="superscript"/>
              </w:rPr>
              <w:t>*</w:t>
            </w:r>
          </w:p>
        </w:tc>
      </w:tr>
      <w:tr w:rsidR="00675603" w:rsidRPr="00675603" w:rsidTr="00675603">
        <w:trPr>
          <w:divId w:val="1984769019"/>
          <w:trHeight w:val="20"/>
          <w:tblCellSpacing w:w="0" w:type="dxa"/>
        </w:trPr>
        <w:tc>
          <w:tcPr>
            <w:tcW w:w="1360" w:type="pct"/>
            <w:vAlign w:val="center"/>
            <w:hideMark/>
          </w:tcPr>
          <w:p w:rsidR="004D4438" w:rsidRPr="00675603" w:rsidRDefault="004D4438" w:rsidP="00675603">
            <w:pPr>
              <w:spacing w:line="240" w:lineRule="auto"/>
              <w:jc w:val="right"/>
              <w:rPr>
                <w:rFonts w:eastAsia="Times New Roman"/>
                <w:szCs w:val="24"/>
              </w:rPr>
            </w:pPr>
          </w:p>
        </w:tc>
        <w:tc>
          <w:tcPr>
            <w:tcW w:w="1213" w:type="pct"/>
            <w:vAlign w:val="center"/>
            <w:hideMark/>
          </w:tcPr>
          <w:p w:rsidR="004D4438" w:rsidRPr="00675603" w:rsidRDefault="004D4438" w:rsidP="00675603">
            <w:pPr>
              <w:spacing w:line="240" w:lineRule="auto"/>
              <w:jc w:val="center"/>
              <w:rPr>
                <w:rFonts w:eastAsia="Times New Roman"/>
                <w:szCs w:val="24"/>
              </w:rPr>
            </w:pPr>
            <w:r w:rsidRPr="00675603">
              <w:rPr>
                <w:rFonts w:eastAsia="Times New Roman"/>
                <w:szCs w:val="24"/>
              </w:rPr>
              <w:t>(2.248)</w:t>
            </w:r>
          </w:p>
        </w:tc>
        <w:tc>
          <w:tcPr>
            <w:tcW w:w="1213" w:type="pct"/>
            <w:gridSpan w:val="2"/>
            <w:vAlign w:val="center"/>
            <w:hideMark/>
          </w:tcPr>
          <w:p w:rsidR="004D4438" w:rsidRPr="00675603" w:rsidRDefault="004D4438" w:rsidP="00675603">
            <w:pPr>
              <w:spacing w:line="240" w:lineRule="auto"/>
              <w:jc w:val="center"/>
              <w:rPr>
                <w:rFonts w:eastAsia="Times New Roman"/>
                <w:szCs w:val="24"/>
              </w:rPr>
            </w:pPr>
            <w:r w:rsidRPr="00675603">
              <w:rPr>
                <w:rFonts w:eastAsia="Times New Roman"/>
                <w:szCs w:val="24"/>
              </w:rPr>
              <w:t>(1.891)</w:t>
            </w:r>
          </w:p>
        </w:tc>
        <w:tc>
          <w:tcPr>
            <w:tcW w:w="1214" w:type="pct"/>
            <w:gridSpan w:val="2"/>
            <w:vAlign w:val="center"/>
            <w:hideMark/>
          </w:tcPr>
          <w:p w:rsidR="004D4438" w:rsidRPr="00675603" w:rsidRDefault="004D4438" w:rsidP="00675603">
            <w:pPr>
              <w:spacing w:line="240" w:lineRule="auto"/>
              <w:jc w:val="center"/>
              <w:rPr>
                <w:rFonts w:eastAsia="Times New Roman"/>
                <w:szCs w:val="24"/>
              </w:rPr>
            </w:pPr>
            <w:r w:rsidRPr="00675603">
              <w:rPr>
                <w:rFonts w:eastAsia="Times New Roman"/>
                <w:szCs w:val="24"/>
              </w:rPr>
              <w:t>(1.877)</w:t>
            </w:r>
          </w:p>
        </w:tc>
      </w:tr>
      <w:tr w:rsidR="00675603" w:rsidRPr="00675603" w:rsidTr="00675603">
        <w:trPr>
          <w:divId w:val="1984769019"/>
          <w:trHeight w:val="20"/>
          <w:tblCellSpacing w:w="0" w:type="dxa"/>
        </w:trPr>
        <w:tc>
          <w:tcPr>
            <w:tcW w:w="1360" w:type="pct"/>
            <w:vAlign w:val="center"/>
            <w:hideMark/>
          </w:tcPr>
          <w:p w:rsidR="004D4438" w:rsidRPr="00675603" w:rsidRDefault="004D4438" w:rsidP="00675603">
            <w:pPr>
              <w:spacing w:line="240" w:lineRule="auto"/>
              <w:jc w:val="right"/>
              <w:rPr>
                <w:rFonts w:eastAsia="Times New Roman"/>
                <w:szCs w:val="24"/>
              </w:rPr>
            </w:pPr>
            <w:r w:rsidRPr="00675603">
              <w:rPr>
                <w:rFonts w:eastAsia="Times New Roman"/>
                <w:szCs w:val="24"/>
              </w:rPr>
              <w:t>Attr9</w:t>
            </w:r>
          </w:p>
        </w:tc>
        <w:tc>
          <w:tcPr>
            <w:tcW w:w="1213" w:type="pct"/>
            <w:vAlign w:val="center"/>
            <w:hideMark/>
          </w:tcPr>
          <w:p w:rsidR="004D4438" w:rsidRPr="00675603" w:rsidRDefault="004D4438" w:rsidP="00675603">
            <w:pPr>
              <w:spacing w:line="240" w:lineRule="auto"/>
              <w:jc w:val="center"/>
              <w:rPr>
                <w:rFonts w:eastAsia="Times New Roman"/>
                <w:szCs w:val="24"/>
              </w:rPr>
            </w:pPr>
            <w:r w:rsidRPr="00675603">
              <w:rPr>
                <w:rFonts w:eastAsia="Times New Roman"/>
                <w:szCs w:val="24"/>
              </w:rPr>
              <w:t>0.614</w:t>
            </w:r>
          </w:p>
        </w:tc>
        <w:tc>
          <w:tcPr>
            <w:tcW w:w="1213" w:type="pct"/>
            <w:gridSpan w:val="2"/>
            <w:vAlign w:val="center"/>
            <w:hideMark/>
          </w:tcPr>
          <w:p w:rsidR="004D4438" w:rsidRPr="00675603" w:rsidRDefault="004D4438" w:rsidP="00675603">
            <w:pPr>
              <w:spacing w:line="240" w:lineRule="auto"/>
              <w:jc w:val="center"/>
              <w:rPr>
                <w:rFonts w:eastAsia="Times New Roman"/>
                <w:szCs w:val="24"/>
              </w:rPr>
            </w:pPr>
          </w:p>
        </w:tc>
        <w:tc>
          <w:tcPr>
            <w:tcW w:w="1214" w:type="pct"/>
            <w:gridSpan w:val="2"/>
            <w:vAlign w:val="center"/>
            <w:hideMark/>
          </w:tcPr>
          <w:p w:rsidR="004D4438" w:rsidRPr="00675603" w:rsidRDefault="004D4438" w:rsidP="00675603">
            <w:pPr>
              <w:spacing w:line="240" w:lineRule="auto"/>
              <w:jc w:val="center"/>
              <w:rPr>
                <w:rFonts w:eastAsia="Times New Roman"/>
                <w:szCs w:val="24"/>
              </w:rPr>
            </w:pPr>
            <w:r w:rsidRPr="00675603">
              <w:rPr>
                <w:rFonts w:eastAsia="Times New Roman"/>
                <w:szCs w:val="24"/>
              </w:rPr>
              <w:t>0.386</w:t>
            </w:r>
            <w:r w:rsidRPr="00675603">
              <w:rPr>
                <w:rFonts w:eastAsia="Times New Roman"/>
                <w:szCs w:val="24"/>
                <w:vertAlign w:val="superscript"/>
              </w:rPr>
              <w:t>*</w:t>
            </w:r>
          </w:p>
        </w:tc>
      </w:tr>
      <w:tr w:rsidR="00675603" w:rsidRPr="00675603" w:rsidTr="00675603">
        <w:trPr>
          <w:divId w:val="1984769019"/>
          <w:trHeight w:val="20"/>
          <w:tblCellSpacing w:w="0" w:type="dxa"/>
        </w:trPr>
        <w:tc>
          <w:tcPr>
            <w:tcW w:w="1360" w:type="pct"/>
            <w:vAlign w:val="center"/>
            <w:hideMark/>
          </w:tcPr>
          <w:p w:rsidR="004D4438" w:rsidRPr="00675603" w:rsidRDefault="004D4438" w:rsidP="00675603">
            <w:pPr>
              <w:spacing w:line="240" w:lineRule="auto"/>
              <w:jc w:val="right"/>
              <w:rPr>
                <w:rFonts w:eastAsia="Times New Roman"/>
                <w:szCs w:val="24"/>
              </w:rPr>
            </w:pPr>
          </w:p>
        </w:tc>
        <w:tc>
          <w:tcPr>
            <w:tcW w:w="1213" w:type="pct"/>
            <w:vAlign w:val="center"/>
            <w:hideMark/>
          </w:tcPr>
          <w:p w:rsidR="004D4438" w:rsidRPr="00675603" w:rsidRDefault="004D4438" w:rsidP="00675603">
            <w:pPr>
              <w:spacing w:line="240" w:lineRule="auto"/>
              <w:jc w:val="center"/>
              <w:rPr>
                <w:rFonts w:eastAsia="Times New Roman"/>
                <w:szCs w:val="24"/>
              </w:rPr>
            </w:pPr>
            <w:r w:rsidRPr="00675603">
              <w:rPr>
                <w:rFonts w:eastAsia="Times New Roman"/>
                <w:szCs w:val="24"/>
              </w:rPr>
              <w:t>(0.436)</w:t>
            </w:r>
          </w:p>
        </w:tc>
        <w:tc>
          <w:tcPr>
            <w:tcW w:w="1213" w:type="pct"/>
            <w:gridSpan w:val="2"/>
            <w:vAlign w:val="center"/>
            <w:hideMark/>
          </w:tcPr>
          <w:p w:rsidR="004D4438" w:rsidRPr="00675603" w:rsidRDefault="004D4438" w:rsidP="00675603">
            <w:pPr>
              <w:spacing w:line="240" w:lineRule="auto"/>
              <w:jc w:val="center"/>
              <w:rPr>
                <w:rFonts w:eastAsia="Times New Roman"/>
                <w:szCs w:val="24"/>
              </w:rPr>
            </w:pPr>
          </w:p>
        </w:tc>
        <w:tc>
          <w:tcPr>
            <w:tcW w:w="1214" w:type="pct"/>
            <w:gridSpan w:val="2"/>
            <w:vAlign w:val="center"/>
            <w:hideMark/>
          </w:tcPr>
          <w:p w:rsidR="004D4438" w:rsidRPr="00675603" w:rsidRDefault="004D4438" w:rsidP="00675603">
            <w:pPr>
              <w:spacing w:line="240" w:lineRule="auto"/>
              <w:jc w:val="center"/>
              <w:rPr>
                <w:rFonts w:eastAsia="Times New Roman"/>
                <w:szCs w:val="24"/>
              </w:rPr>
            </w:pPr>
            <w:r w:rsidRPr="00675603">
              <w:rPr>
                <w:rFonts w:eastAsia="Times New Roman"/>
                <w:szCs w:val="24"/>
              </w:rPr>
              <w:t>(0.211)</w:t>
            </w:r>
          </w:p>
        </w:tc>
      </w:tr>
      <w:tr w:rsidR="00675603" w:rsidRPr="00675603" w:rsidTr="00675603">
        <w:trPr>
          <w:divId w:val="1984769019"/>
          <w:trHeight w:val="20"/>
          <w:tblCellSpacing w:w="0" w:type="dxa"/>
        </w:trPr>
        <w:tc>
          <w:tcPr>
            <w:tcW w:w="1360" w:type="pct"/>
            <w:vAlign w:val="center"/>
            <w:hideMark/>
          </w:tcPr>
          <w:p w:rsidR="004D4438" w:rsidRPr="00675603" w:rsidRDefault="004D4438" w:rsidP="00675603">
            <w:pPr>
              <w:spacing w:line="240" w:lineRule="auto"/>
              <w:jc w:val="right"/>
              <w:rPr>
                <w:rFonts w:eastAsia="Times New Roman"/>
                <w:szCs w:val="24"/>
              </w:rPr>
            </w:pPr>
            <w:r w:rsidRPr="00675603">
              <w:rPr>
                <w:rFonts w:eastAsia="Times New Roman"/>
                <w:szCs w:val="24"/>
              </w:rPr>
              <w:t>Attr10</w:t>
            </w:r>
          </w:p>
        </w:tc>
        <w:tc>
          <w:tcPr>
            <w:tcW w:w="1213" w:type="pct"/>
            <w:vAlign w:val="center"/>
            <w:hideMark/>
          </w:tcPr>
          <w:p w:rsidR="004D4438" w:rsidRPr="00675603" w:rsidRDefault="004D4438" w:rsidP="00675603">
            <w:pPr>
              <w:spacing w:line="240" w:lineRule="auto"/>
              <w:jc w:val="center"/>
              <w:rPr>
                <w:rFonts w:eastAsia="Times New Roman"/>
                <w:szCs w:val="24"/>
              </w:rPr>
            </w:pPr>
            <w:r w:rsidRPr="00675603">
              <w:rPr>
                <w:rFonts w:eastAsia="Times New Roman"/>
                <w:szCs w:val="24"/>
              </w:rPr>
              <w:t>3.439</w:t>
            </w:r>
          </w:p>
        </w:tc>
        <w:tc>
          <w:tcPr>
            <w:tcW w:w="1213" w:type="pct"/>
            <w:gridSpan w:val="2"/>
            <w:vAlign w:val="center"/>
            <w:hideMark/>
          </w:tcPr>
          <w:p w:rsidR="004D4438" w:rsidRPr="00675603" w:rsidRDefault="004D4438" w:rsidP="00675603">
            <w:pPr>
              <w:spacing w:line="240" w:lineRule="auto"/>
              <w:jc w:val="center"/>
              <w:rPr>
                <w:rFonts w:eastAsia="Times New Roman"/>
                <w:szCs w:val="24"/>
              </w:rPr>
            </w:pPr>
            <w:r w:rsidRPr="00675603">
              <w:rPr>
                <w:rFonts w:eastAsia="Times New Roman"/>
                <w:szCs w:val="24"/>
              </w:rPr>
              <w:t>5.208</w:t>
            </w:r>
            <w:r w:rsidRPr="00675603">
              <w:rPr>
                <w:rFonts w:eastAsia="Times New Roman"/>
                <w:szCs w:val="24"/>
                <w:vertAlign w:val="superscript"/>
              </w:rPr>
              <w:t>**</w:t>
            </w:r>
          </w:p>
        </w:tc>
        <w:tc>
          <w:tcPr>
            <w:tcW w:w="1214" w:type="pct"/>
            <w:gridSpan w:val="2"/>
            <w:vAlign w:val="center"/>
            <w:hideMark/>
          </w:tcPr>
          <w:p w:rsidR="004D4438" w:rsidRPr="00675603" w:rsidRDefault="004D4438" w:rsidP="00675603">
            <w:pPr>
              <w:spacing w:line="240" w:lineRule="auto"/>
              <w:jc w:val="center"/>
              <w:rPr>
                <w:rFonts w:eastAsia="Times New Roman"/>
                <w:szCs w:val="24"/>
              </w:rPr>
            </w:pPr>
            <w:r w:rsidRPr="00675603">
              <w:rPr>
                <w:rFonts w:eastAsia="Times New Roman"/>
                <w:szCs w:val="24"/>
              </w:rPr>
              <w:t>4.008</w:t>
            </w:r>
            <w:r w:rsidRPr="00675603">
              <w:rPr>
                <w:rFonts w:eastAsia="Times New Roman"/>
                <w:szCs w:val="24"/>
                <w:vertAlign w:val="superscript"/>
              </w:rPr>
              <w:t>*</w:t>
            </w:r>
          </w:p>
        </w:tc>
      </w:tr>
      <w:tr w:rsidR="00675603" w:rsidRPr="00675603" w:rsidTr="00675603">
        <w:trPr>
          <w:divId w:val="1984769019"/>
          <w:trHeight w:val="20"/>
          <w:tblCellSpacing w:w="0" w:type="dxa"/>
        </w:trPr>
        <w:tc>
          <w:tcPr>
            <w:tcW w:w="1360" w:type="pct"/>
            <w:vAlign w:val="center"/>
            <w:hideMark/>
          </w:tcPr>
          <w:p w:rsidR="004D4438" w:rsidRPr="00675603" w:rsidRDefault="004D4438" w:rsidP="00675603">
            <w:pPr>
              <w:spacing w:line="240" w:lineRule="auto"/>
              <w:jc w:val="right"/>
              <w:rPr>
                <w:rFonts w:eastAsia="Times New Roman"/>
                <w:szCs w:val="24"/>
              </w:rPr>
            </w:pPr>
          </w:p>
        </w:tc>
        <w:tc>
          <w:tcPr>
            <w:tcW w:w="1213" w:type="pct"/>
            <w:vAlign w:val="center"/>
            <w:hideMark/>
          </w:tcPr>
          <w:p w:rsidR="004D4438" w:rsidRPr="00675603" w:rsidRDefault="004D4438" w:rsidP="00675603">
            <w:pPr>
              <w:spacing w:line="240" w:lineRule="auto"/>
              <w:jc w:val="center"/>
              <w:rPr>
                <w:rFonts w:eastAsia="Times New Roman"/>
                <w:szCs w:val="24"/>
              </w:rPr>
            </w:pPr>
            <w:r w:rsidRPr="00675603">
              <w:rPr>
                <w:rFonts w:eastAsia="Times New Roman"/>
                <w:szCs w:val="24"/>
              </w:rPr>
              <w:t>(2.882)</w:t>
            </w:r>
          </w:p>
        </w:tc>
        <w:tc>
          <w:tcPr>
            <w:tcW w:w="1213" w:type="pct"/>
            <w:gridSpan w:val="2"/>
            <w:vAlign w:val="center"/>
            <w:hideMark/>
          </w:tcPr>
          <w:p w:rsidR="004D4438" w:rsidRPr="00675603" w:rsidRDefault="004D4438" w:rsidP="00675603">
            <w:pPr>
              <w:spacing w:line="240" w:lineRule="auto"/>
              <w:jc w:val="center"/>
              <w:rPr>
                <w:rFonts w:eastAsia="Times New Roman"/>
                <w:szCs w:val="24"/>
              </w:rPr>
            </w:pPr>
            <w:r w:rsidRPr="00675603">
              <w:rPr>
                <w:rFonts w:eastAsia="Times New Roman"/>
                <w:szCs w:val="24"/>
              </w:rPr>
              <w:t>(2.378)</w:t>
            </w:r>
          </w:p>
        </w:tc>
        <w:tc>
          <w:tcPr>
            <w:tcW w:w="1214" w:type="pct"/>
            <w:gridSpan w:val="2"/>
            <w:vAlign w:val="center"/>
            <w:hideMark/>
          </w:tcPr>
          <w:p w:rsidR="004D4438" w:rsidRPr="00675603" w:rsidRDefault="004D4438" w:rsidP="00675603">
            <w:pPr>
              <w:spacing w:line="240" w:lineRule="auto"/>
              <w:jc w:val="center"/>
              <w:rPr>
                <w:rFonts w:eastAsia="Times New Roman"/>
                <w:szCs w:val="24"/>
              </w:rPr>
            </w:pPr>
            <w:r w:rsidRPr="00675603">
              <w:rPr>
                <w:rFonts w:eastAsia="Times New Roman"/>
                <w:szCs w:val="24"/>
              </w:rPr>
              <w:t>(2.358)</w:t>
            </w:r>
          </w:p>
        </w:tc>
      </w:tr>
      <w:tr w:rsidR="00675603" w:rsidRPr="00675603" w:rsidTr="00675603">
        <w:trPr>
          <w:divId w:val="1984769019"/>
          <w:trHeight w:val="20"/>
          <w:tblCellSpacing w:w="0" w:type="dxa"/>
        </w:trPr>
        <w:tc>
          <w:tcPr>
            <w:tcW w:w="1360" w:type="pct"/>
            <w:vAlign w:val="center"/>
            <w:hideMark/>
          </w:tcPr>
          <w:p w:rsidR="004D4438" w:rsidRPr="00675603" w:rsidRDefault="004D4438" w:rsidP="00675603">
            <w:pPr>
              <w:spacing w:line="240" w:lineRule="auto"/>
              <w:jc w:val="right"/>
              <w:rPr>
                <w:rFonts w:eastAsia="Times New Roman"/>
                <w:szCs w:val="24"/>
              </w:rPr>
            </w:pPr>
            <w:r w:rsidRPr="00675603">
              <w:rPr>
                <w:rFonts w:eastAsia="Times New Roman"/>
                <w:szCs w:val="24"/>
              </w:rPr>
              <w:t>Attr12</w:t>
            </w:r>
          </w:p>
        </w:tc>
        <w:tc>
          <w:tcPr>
            <w:tcW w:w="1213" w:type="pct"/>
            <w:vAlign w:val="center"/>
            <w:hideMark/>
          </w:tcPr>
          <w:p w:rsidR="004D4438" w:rsidRPr="00675603" w:rsidRDefault="004D4438" w:rsidP="00675603">
            <w:pPr>
              <w:spacing w:line="240" w:lineRule="auto"/>
              <w:rPr>
                <w:rFonts w:eastAsia="Times New Roman"/>
                <w:szCs w:val="24"/>
              </w:rPr>
            </w:pPr>
          </w:p>
        </w:tc>
        <w:tc>
          <w:tcPr>
            <w:tcW w:w="1213" w:type="pct"/>
            <w:gridSpan w:val="2"/>
            <w:vAlign w:val="center"/>
            <w:hideMark/>
          </w:tcPr>
          <w:p w:rsidR="004D4438" w:rsidRPr="00675603" w:rsidRDefault="004D4438" w:rsidP="00675603">
            <w:pPr>
              <w:spacing w:line="240" w:lineRule="auto"/>
              <w:jc w:val="center"/>
              <w:rPr>
                <w:rFonts w:eastAsia="Times New Roman"/>
                <w:szCs w:val="24"/>
              </w:rPr>
            </w:pPr>
          </w:p>
        </w:tc>
        <w:tc>
          <w:tcPr>
            <w:tcW w:w="1214" w:type="pct"/>
            <w:gridSpan w:val="2"/>
            <w:vAlign w:val="center"/>
            <w:hideMark/>
          </w:tcPr>
          <w:p w:rsidR="004D4438" w:rsidRPr="00675603" w:rsidRDefault="004D4438" w:rsidP="00675603">
            <w:pPr>
              <w:spacing w:line="240" w:lineRule="auto"/>
              <w:jc w:val="center"/>
              <w:rPr>
                <w:rFonts w:eastAsia="Times New Roman"/>
                <w:szCs w:val="24"/>
              </w:rPr>
            </w:pPr>
            <w:r w:rsidRPr="00675603">
              <w:rPr>
                <w:rFonts w:eastAsia="Times New Roman"/>
                <w:szCs w:val="24"/>
              </w:rPr>
              <w:t>-1.384</w:t>
            </w:r>
            <w:r w:rsidRPr="00675603">
              <w:rPr>
                <w:rFonts w:eastAsia="Times New Roman"/>
                <w:szCs w:val="24"/>
                <w:vertAlign w:val="superscript"/>
              </w:rPr>
              <w:t>**</w:t>
            </w:r>
          </w:p>
        </w:tc>
      </w:tr>
      <w:tr w:rsidR="00675603" w:rsidRPr="00675603" w:rsidTr="00675603">
        <w:trPr>
          <w:divId w:val="1984769019"/>
          <w:trHeight w:val="20"/>
          <w:tblCellSpacing w:w="0" w:type="dxa"/>
        </w:trPr>
        <w:tc>
          <w:tcPr>
            <w:tcW w:w="1360" w:type="pct"/>
            <w:vAlign w:val="center"/>
            <w:hideMark/>
          </w:tcPr>
          <w:p w:rsidR="004D4438" w:rsidRPr="00675603" w:rsidRDefault="004D4438" w:rsidP="00675603">
            <w:pPr>
              <w:spacing w:line="240" w:lineRule="auto"/>
              <w:jc w:val="right"/>
              <w:rPr>
                <w:rFonts w:eastAsia="Times New Roman"/>
                <w:szCs w:val="24"/>
              </w:rPr>
            </w:pPr>
          </w:p>
        </w:tc>
        <w:tc>
          <w:tcPr>
            <w:tcW w:w="1213" w:type="pct"/>
            <w:vAlign w:val="center"/>
            <w:hideMark/>
          </w:tcPr>
          <w:p w:rsidR="004D4438" w:rsidRPr="00675603" w:rsidRDefault="004D4438" w:rsidP="00675603">
            <w:pPr>
              <w:spacing w:line="240" w:lineRule="auto"/>
              <w:rPr>
                <w:rFonts w:eastAsia="Times New Roman"/>
                <w:szCs w:val="24"/>
              </w:rPr>
            </w:pPr>
          </w:p>
        </w:tc>
        <w:tc>
          <w:tcPr>
            <w:tcW w:w="1213" w:type="pct"/>
            <w:gridSpan w:val="2"/>
            <w:vAlign w:val="center"/>
            <w:hideMark/>
          </w:tcPr>
          <w:p w:rsidR="004D4438" w:rsidRPr="00675603" w:rsidRDefault="004D4438" w:rsidP="00675603">
            <w:pPr>
              <w:spacing w:line="240" w:lineRule="auto"/>
              <w:jc w:val="center"/>
              <w:rPr>
                <w:rFonts w:eastAsia="Times New Roman"/>
                <w:szCs w:val="24"/>
              </w:rPr>
            </w:pPr>
          </w:p>
        </w:tc>
        <w:tc>
          <w:tcPr>
            <w:tcW w:w="1214" w:type="pct"/>
            <w:gridSpan w:val="2"/>
            <w:vAlign w:val="center"/>
            <w:hideMark/>
          </w:tcPr>
          <w:p w:rsidR="004D4438" w:rsidRPr="00675603" w:rsidRDefault="004D4438" w:rsidP="00675603">
            <w:pPr>
              <w:spacing w:line="240" w:lineRule="auto"/>
              <w:jc w:val="center"/>
              <w:rPr>
                <w:rFonts w:eastAsia="Times New Roman"/>
                <w:szCs w:val="24"/>
              </w:rPr>
            </w:pPr>
            <w:r w:rsidRPr="00675603">
              <w:rPr>
                <w:rFonts w:eastAsia="Times New Roman"/>
                <w:szCs w:val="24"/>
              </w:rPr>
              <w:t>(0.668)</w:t>
            </w:r>
          </w:p>
        </w:tc>
      </w:tr>
      <w:tr w:rsidR="00675603" w:rsidRPr="00675603" w:rsidTr="00675603">
        <w:trPr>
          <w:divId w:val="1984769019"/>
          <w:trHeight w:val="20"/>
          <w:tblCellSpacing w:w="0" w:type="dxa"/>
        </w:trPr>
        <w:tc>
          <w:tcPr>
            <w:tcW w:w="1360" w:type="pct"/>
            <w:vAlign w:val="center"/>
            <w:hideMark/>
          </w:tcPr>
          <w:p w:rsidR="004D4438" w:rsidRPr="00675603" w:rsidRDefault="004D4438" w:rsidP="00675603">
            <w:pPr>
              <w:spacing w:line="240" w:lineRule="auto"/>
              <w:jc w:val="right"/>
              <w:rPr>
                <w:rFonts w:eastAsia="Times New Roman"/>
                <w:szCs w:val="24"/>
              </w:rPr>
            </w:pPr>
            <w:r w:rsidRPr="00675603">
              <w:rPr>
                <w:rFonts w:eastAsia="Times New Roman"/>
                <w:szCs w:val="24"/>
              </w:rPr>
              <w:t>Attr15</w:t>
            </w:r>
          </w:p>
        </w:tc>
        <w:tc>
          <w:tcPr>
            <w:tcW w:w="1213" w:type="pct"/>
            <w:vAlign w:val="center"/>
            <w:hideMark/>
          </w:tcPr>
          <w:p w:rsidR="004D4438" w:rsidRPr="00675603" w:rsidRDefault="004D4438" w:rsidP="00675603">
            <w:pPr>
              <w:spacing w:line="240" w:lineRule="auto"/>
              <w:jc w:val="center"/>
              <w:rPr>
                <w:rFonts w:eastAsia="Times New Roman"/>
                <w:szCs w:val="24"/>
              </w:rPr>
            </w:pPr>
            <w:r w:rsidRPr="00675603">
              <w:rPr>
                <w:rFonts w:eastAsia="Times New Roman"/>
                <w:szCs w:val="24"/>
              </w:rPr>
              <w:t>0.0003</w:t>
            </w:r>
            <w:r w:rsidRPr="00675603">
              <w:rPr>
                <w:rFonts w:eastAsia="Times New Roman"/>
                <w:szCs w:val="24"/>
                <w:vertAlign w:val="superscript"/>
              </w:rPr>
              <w:t>*</w:t>
            </w:r>
          </w:p>
        </w:tc>
        <w:tc>
          <w:tcPr>
            <w:tcW w:w="1213" w:type="pct"/>
            <w:gridSpan w:val="2"/>
            <w:vAlign w:val="center"/>
            <w:hideMark/>
          </w:tcPr>
          <w:p w:rsidR="004D4438" w:rsidRPr="00675603" w:rsidRDefault="004D4438" w:rsidP="00675603">
            <w:pPr>
              <w:spacing w:line="240" w:lineRule="auto"/>
              <w:jc w:val="center"/>
              <w:rPr>
                <w:rFonts w:eastAsia="Times New Roman"/>
                <w:szCs w:val="24"/>
              </w:rPr>
            </w:pPr>
            <w:r w:rsidRPr="00675603">
              <w:rPr>
                <w:rFonts w:eastAsia="Times New Roman"/>
                <w:szCs w:val="24"/>
              </w:rPr>
              <w:t>0.0003</w:t>
            </w:r>
            <w:r w:rsidRPr="00675603">
              <w:rPr>
                <w:rFonts w:eastAsia="Times New Roman"/>
                <w:szCs w:val="24"/>
                <w:vertAlign w:val="superscript"/>
              </w:rPr>
              <w:t>**</w:t>
            </w:r>
          </w:p>
        </w:tc>
        <w:tc>
          <w:tcPr>
            <w:tcW w:w="1214" w:type="pct"/>
            <w:gridSpan w:val="2"/>
            <w:vAlign w:val="center"/>
            <w:hideMark/>
          </w:tcPr>
          <w:p w:rsidR="004D4438" w:rsidRPr="00675603" w:rsidRDefault="004D4438" w:rsidP="00675603">
            <w:pPr>
              <w:spacing w:line="240" w:lineRule="auto"/>
              <w:jc w:val="center"/>
              <w:rPr>
                <w:rFonts w:eastAsia="Times New Roman"/>
                <w:szCs w:val="24"/>
              </w:rPr>
            </w:pPr>
            <w:r w:rsidRPr="00675603">
              <w:rPr>
                <w:rFonts w:eastAsia="Times New Roman"/>
                <w:szCs w:val="24"/>
              </w:rPr>
              <w:t>0.0002</w:t>
            </w:r>
            <w:r w:rsidRPr="00675603">
              <w:rPr>
                <w:rFonts w:eastAsia="Times New Roman"/>
                <w:szCs w:val="24"/>
                <w:vertAlign w:val="superscript"/>
              </w:rPr>
              <w:t>*</w:t>
            </w:r>
          </w:p>
        </w:tc>
      </w:tr>
      <w:tr w:rsidR="00675603" w:rsidRPr="00675603" w:rsidTr="00675603">
        <w:trPr>
          <w:divId w:val="1984769019"/>
          <w:trHeight w:val="20"/>
          <w:tblCellSpacing w:w="0" w:type="dxa"/>
        </w:trPr>
        <w:tc>
          <w:tcPr>
            <w:tcW w:w="1360" w:type="pct"/>
            <w:vAlign w:val="center"/>
            <w:hideMark/>
          </w:tcPr>
          <w:p w:rsidR="004D4438" w:rsidRPr="00675603" w:rsidRDefault="004D4438" w:rsidP="00675603">
            <w:pPr>
              <w:spacing w:line="240" w:lineRule="auto"/>
              <w:jc w:val="right"/>
              <w:rPr>
                <w:rFonts w:eastAsia="Times New Roman"/>
                <w:szCs w:val="24"/>
              </w:rPr>
            </w:pPr>
          </w:p>
        </w:tc>
        <w:tc>
          <w:tcPr>
            <w:tcW w:w="1213" w:type="pct"/>
            <w:vAlign w:val="center"/>
            <w:hideMark/>
          </w:tcPr>
          <w:p w:rsidR="004D4438" w:rsidRPr="00675603" w:rsidRDefault="004D4438" w:rsidP="00675603">
            <w:pPr>
              <w:spacing w:line="240" w:lineRule="auto"/>
              <w:jc w:val="center"/>
              <w:rPr>
                <w:rFonts w:eastAsia="Times New Roman"/>
                <w:szCs w:val="24"/>
              </w:rPr>
            </w:pPr>
            <w:r w:rsidRPr="00675603">
              <w:rPr>
                <w:rFonts w:eastAsia="Times New Roman"/>
                <w:szCs w:val="24"/>
              </w:rPr>
              <w:t>(0.0001)</w:t>
            </w:r>
          </w:p>
        </w:tc>
        <w:tc>
          <w:tcPr>
            <w:tcW w:w="1213" w:type="pct"/>
            <w:gridSpan w:val="2"/>
            <w:vAlign w:val="center"/>
            <w:hideMark/>
          </w:tcPr>
          <w:p w:rsidR="004D4438" w:rsidRPr="00675603" w:rsidRDefault="004D4438" w:rsidP="00675603">
            <w:pPr>
              <w:spacing w:line="240" w:lineRule="auto"/>
              <w:jc w:val="center"/>
              <w:rPr>
                <w:rFonts w:eastAsia="Times New Roman"/>
                <w:szCs w:val="24"/>
              </w:rPr>
            </w:pPr>
            <w:r w:rsidRPr="00675603">
              <w:rPr>
                <w:rFonts w:eastAsia="Times New Roman"/>
                <w:szCs w:val="24"/>
              </w:rPr>
              <w:t>(0.0001)</w:t>
            </w:r>
          </w:p>
        </w:tc>
        <w:tc>
          <w:tcPr>
            <w:tcW w:w="1214" w:type="pct"/>
            <w:gridSpan w:val="2"/>
            <w:vAlign w:val="center"/>
            <w:hideMark/>
          </w:tcPr>
          <w:p w:rsidR="004D4438" w:rsidRPr="00675603" w:rsidRDefault="004D4438" w:rsidP="00675603">
            <w:pPr>
              <w:spacing w:line="240" w:lineRule="auto"/>
              <w:jc w:val="center"/>
              <w:rPr>
                <w:rFonts w:eastAsia="Times New Roman"/>
                <w:szCs w:val="24"/>
              </w:rPr>
            </w:pPr>
            <w:r w:rsidRPr="00675603">
              <w:rPr>
                <w:rFonts w:eastAsia="Times New Roman"/>
                <w:szCs w:val="24"/>
              </w:rPr>
              <w:t>(0.0001)</w:t>
            </w:r>
          </w:p>
        </w:tc>
      </w:tr>
      <w:tr w:rsidR="00675603" w:rsidRPr="00675603" w:rsidTr="00675603">
        <w:trPr>
          <w:divId w:val="1984769019"/>
          <w:trHeight w:val="20"/>
          <w:tblCellSpacing w:w="0" w:type="dxa"/>
        </w:trPr>
        <w:tc>
          <w:tcPr>
            <w:tcW w:w="1360" w:type="pct"/>
            <w:vAlign w:val="center"/>
            <w:hideMark/>
          </w:tcPr>
          <w:p w:rsidR="004D4438" w:rsidRPr="00675603" w:rsidRDefault="004D4438" w:rsidP="00675603">
            <w:pPr>
              <w:spacing w:line="240" w:lineRule="auto"/>
              <w:jc w:val="right"/>
              <w:rPr>
                <w:rFonts w:eastAsia="Times New Roman"/>
                <w:szCs w:val="24"/>
              </w:rPr>
            </w:pPr>
            <w:r w:rsidRPr="00675603">
              <w:rPr>
                <w:rFonts w:eastAsia="Times New Roman"/>
                <w:szCs w:val="24"/>
              </w:rPr>
              <w:t>Attr25</w:t>
            </w:r>
          </w:p>
        </w:tc>
        <w:tc>
          <w:tcPr>
            <w:tcW w:w="1213" w:type="pct"/>
            <w:vAlign w:val="center"/>
            <w:hideMark/>
          </w:tcPr>
          <w:p w:rsidR="004D4438" w:rsidRPr="00675603" w:rsidRDefault="004D4438" w:rsidP="00675603">
            <w:pPr>
              <w:spacing w:line="240" w:lineRule="auto"/>
              <w:jc w:val="center"/>
              <w:rPr>
                <w:rFonts w:eastAsia="Times New Roman"/>
                <w:szCs w:val="24"/>
              </w:rPr>
            </w:pPr>
            <w:r w:rsidRPr="00675603">
              <w:rPr>
                <w:rFonts w:eastAsia="Times New Roman"/>
                <w:szCs w:val="24"/>
              </w:rPr>
              <w:t>-2.468</w:t>
            </w:r>
          </w:p>
        </w:tc>
        <w:tc>
          <w:tcPr>
            <w:tcW w:w="1213" w:type="pct"/>
            <w:gridSpan w:val="2"/>
            <w:vAlign w:val="center"/>
            <w:hideMark/>
          </w:tcPr>
          <w:p w:rsidR="004D4438" w:rsidRPr="00675603" w:rsidRDefault="004D4438" w:rsidP="00675603">
            <w:pPr>
              <w:spacing w:line="240" w:lineRule="auto"/>
              <w:jc w:val="center"/>
              <w:rPr>
                <w:rFonts w:eastAsia="Times New Roman"/>
                <w:szCs w:val="24"/>
              </w:rPr>
            </w:pPr>
          </w:p>
        </w:tc>
        <w:tc>
          <w:tcPr>
            <w:tcW w:w="1214" w:type="pct"/>
            <w:gridSpan w:val="2"/>
            <w:vAlign w:val="center"/>
            <w:hideMark/>
          </w:tcPr>
          <w:p w:rsidR="004D4438" w:rsidRPr="00675603" w:rsidRDefault="004D4438" w:rsidP="00675603">
            <w:pPr>
              <w:spacing w:line="240" w:lineRule="auto"/>
              <w:jc w:val="center"/>
              <w:rPr>
                <w:rFonts w:eastAsia="Times New Roman"/>
                <w:szCs w:val="24"/>
              </w:rPr>
            </w:pPr>
          </w:p>
        </w:tc>
      </w:tr>
      <w:tr w:rsidR="00675603" w:rsidRPr="00675603" w:rsidTr="00675603">
        <w:trPr>
          <w:divId w:val="1984769019"/>
          <w:trHeight w:val="20"/>
          <w:tblCellSpacing w:w="0" w:type="dxa"/>
        </w:trPr>
        <w:tc>
          <w:tcPr>
            <w:tcW w:w="1360" w:type="pct"/>
            <w:vAlign w:val="center"/>
            <w:hideMark/>
          </w:tcPr>
          <w:p w:rsidR="004D4438" w:rsidRPr="00675603" w:rsidRDefault="004D4438" w:rsidP="00675603">
            <w:pPr>
              <w:spacing w:line="240" w:lineRule="auto"/>
              <w:jc w:val="right"/>
              <w:rPr>
                <w:rFonts w:eastAsia="Times New Roman"/>
                <w:szCs w:val="24"/>
              </w:rPr>
            </w:pPr>
          </w:p>
        </w:tc>
        <w:tc>
          <w:tcPr>
            <w:tcW w:w="1213" w:type="pct"/>
            <w:vAlign w:val="center"/>
            <w:hideMark/>
          </w:tcPr>
          <w:p w:rsidR="004D4438" w:rsidRPr="00675603" w:rsidRDefault="004D4438" w:rsidP="00675603">
            <w:pPr>
              <w:spacing w:line="240" w:lineRule="auto"/>
              <w:jc w:val="center"/>
              <w:rPr>
                <w:rFonts w:eastAsia="Times New Roman"/>
                <w:szCs w:val="24"/>
              </w:rPr>
            </w:pPr>
            <w:r w:rsidRPr="00675603">
              <w:rPr>
                <w:rFonts w:eastAsia="Times New Roman"/>
                <w:szCs w:val="24"/>
              </w:rPr>
              <w:t>(3.628)</w:t>
            </w:r>
          </w:p>
        </w:tc>
        <w:tc>
          <w:tcPr>
            <w:tcW w:w="1213" w:type="pct"/>
            <w:gridSpan w:val="2"/>
            <w:vAlign w:val="center"/>
            <w:hideMark/>
          </w:tcPr>
          <w:p w:rsidR="004D4438" w:rsidRPr="00675603" w:rsidRDefault="004D4438" w:rsidP="00675603">
            <w:pPr>
              <w:spacing w:line="240" w:lineRule="auto"/>
              <w:jc w:val="center"/>
              <w:rPr>
                <w:rFonts w:eastAsia="Times New Roman"/>
                <w:szCs w:val="24"/>
              </w:rPr>
            </w:pPr>
          </w:p>
        </w:tc>
        <w:tc>
          <w:tcPr>
            <w:tcW w:w="1214" w:type="pct"/>
            <w:gridSpan w:val="2"/>
            <w:vAlign w:val="center"/>
            <w:hideMark/>
          </w:tcPr>
          <w:p w:rsidR="004D4438" w:rsidRPr="00675603" w:rsidRDefault="004D4438" w:rsidP="00675603">
            <w:pPr>
              <w:spacing w:line="240" w:lineRule="auto"/>
              <w:jc w:val="center"/>
              <w:rPr>
                <w:rFonts w:eastAsia="Times New Roman"/>
                <w:szCs w:val="24"/>
              </w:rPr>
            </w:pPr>
          </w:p>
        </w:tc>
      </w:tr>
      <w:tr w:rsidR="00675603" w:rsidRPr="00675603" w:rsidTr="00675603">
        <w:trPr>
          <w:divId w:val="1984769019"/>
          <w:trHeight w:val="20"/>
          <w:tblCellSpacing w:w="0" w:type="dxa"/>
        </w:trPr>
        <w:tc>
          <w:tcPr>
            <w:tcW w:w="1360" w:type="pct"/>
            <w:vAlign w:val="center"/>
            <w:hideMark/>
          </w:tcPr>
          <w:p w:rsidR="004D4438" w:rsidRPr="00675603" w:rsidRDefault="004D4438" w:rsidP="00675603">
            <w:pPr>
              <w:spacing w:line="240" w:lineRule="auto"/>
              <w:jc w:val="right"/>
              <w:rPr>
                <w:rFonts w:eastAsia="Times New Roman"/>
                <w:szCs w:val="24"/>
              </w:rPr>
            </w:pPr>
            <w:r w:rsidRPr="00675603">
              <w:rPr>
                <w:rFonts w:eastAsia="Times New Roman"/>
                <w:szCs w:val="24"/>
              </w:rPr>
              <w:t>Attr29</w:t>
            </w:r>
          </w:p>
        </w:tc>
        <w:tc>
          <w:tcPr>
            <w:tcW w:w="1213" w:type="pct"/>
            <w:vAlign w:val="center"/>
            <w:hideMark/>
          </w:tcPr>
          <w:p w:rsidR="004D4438" w:rsidRPr="00675603" w:rsidRDefault="004D4438" w:rsidP="00675603">
            <w:pPr>
              <w:spacing w:line="240" w:lineRule="auto"/>
              <w:jc w:val="center"/>
              <w:rPr>
                <w:rFonts w:eastAsia="Times New Roman"/>
                <w:szCs w:val="24"/>
              </w:rPr>
            </w:pPr>
            <w:r w:rsidRPr="00675603">
              <w:rPr>
                <w:rFonts w:eastAsia="Times New Roman"/>
                <w:szCs w:val="24"/>
              </w:rPr>
              <w:t>0.542</w:t>
            </w:r>
          </w:p>
        </w:tc>
        <w:tc>
          <w:tcPr>
            <w:tcW w:w="1213" w:type="pct"/>
            <w:gridSpan w:val="2"/>
            <w:vAlign w:val="center"/>
            <w:hideMark/>
          </w:tcPr>
          <w:p w:rsidR="004D4438" w:rsidRPr="00675603" w:rsidRDefault="004D4438" w:rsidP="00675603">
            <w:pPr>
              <w:spacing w:line="240" w:lineRule="auto"/>
              <w:jc w:val="center"/>
              <w:rPr>
                <w:rFonts w:eastAsia="Times New Roman"/>
                <w:szCs w:val="24"/>
              </w:rPr>
            </w:pPr>
          </w:p>
        </w:tc>
        <w:tc>
          <w:tcPr>
            <w:tcW w:w="1214" w:type="pct"/>
            <w:gridSpan w:val="2"/>
            <w:vAlign w:val="center"/>
            <w:hideMark/>
          </w:tcPr>
          <w:p w:rsidR="004D4438" w:rsidRPr="00675603" w:rsidRDefault="004D4438" w:rsidP="00675603">
            <w:pPr>
              <w:spacing w:line="240" w:lineRule="auto"/>
              <w:jc w:val="center"/>
              <w:rPr>
                <w:rFonts w:eastAsia="Times New Roman"/>
                <w:szCs w:val="24"/>
              </w:rPr>
            </w:pPr>
          </w:p>
        </w:tc>
      </w:tr>
      <w:tr w:rsidR="00675603" w:rsidRPr="00675603" w:rsidTr="00675603">
        <w:trPr>
          <w:divId w:val="1984769019"/>
          <w:trHeight w:val="20"/>
          <w:tblCellSpacing w:w="0" w:type="dxa"/>
        </w:trPr>
        <w:tc>
          <w:tcPr>
            <w:tcW w:w="1360" w:type="pct"/>
            <w:vAlign w:val="center"/>
            <w:hideMark/>
          </w:tcPr>
          <w:p w:rsidR="004D4438" w:rsidRPr="00675603" w:rsidRDefault="004D4438" w:rsidP="00675603">
            <w:pPr>
              <w:spacing w:line="240" w:lineRule="auto"/>
              <w:jc w:val="right"/>
              <w:rPr>
                <w:rFonts w:eastAsia="Times New Roman"/>
                <w:szCs w:val="24"/>
              </w:rPr>
            </w:pPr>
          </w:p>
        </w:tc>
        <w:tc>
          <w:tcPr>
            <w:tcW w:w="1213" w:type="pct"/>
            <w:vAlign w:val="center"/>
            <w:hideMark/>
          </w:tcPr>
          <w:p w:rsidR="004D4438" w:rsidRPr="00675603" w:rsidRDefault="004D4438" w:rsidP="00675603">
            <w:pPr>
              <w:spacing w:line="240" w:lineRule="auto"/>
              <w:jc w:val="center"/>
              <w:rPr>
                <w:rFonts w:eastAsia="Times New Roman"/>
                <w:szCs w:val="24"/>
              </w:rPr>
            </w:pPr>
            <w:r w:rsidRPr="00675603">
              <w:rPr>
                <w:rFonts w:eastAsia="Times New Roman"/>
                <w:szCs w:val="24"/>
              </w:rPr>
              <w:t>(1.032)</w:t>
            </w:r>
          </w:p>
        </w:tc>
        <w:tc>
          <w:tcPr>
            <w:tcW w:w="1213" w:type="pct"/>
            <w:gridSpan w:val="2"/>
            <w:vAlign w:val="center"/>
            <w:hideMark/>
          </w:tcPr>
          <w:p w:rsidR="004D4438" w:rsidRPr="00675603" w:rsidRDefault="004D4438" w:rsidP="00675603">
            <w:pPr>
              <w:spacing w:line="240" w:lineRule="auto"/>
              <w:jc w:val="center"/>
              <w:rPr>
                <w:rFonts w:eastAsia="Times New Roman"/>
                <w:szCs w:val="24"/>
              </w:rPr>
            </w:pPr>
          </w:p>
        </w:tc>
        <w:tc>
          <w:tcPr>
            <w:tcW w:w="1214" w:type="pct"/>
            <w:gridSpan w:val="2"/>
            <w:vAlign w:val="center"/>
            <w:hideMark/>
          </w:tcPr>
          <w:p w:rsidR="004D4438" w:rsidRPr="00675603" w:rsidRDefault="004D4438" w:rsidP="00675603">
            <w:pPr>
              <w:spacing w:line="240" w:lineRule="auto"/>
              <w:jc w:val="center"/>
              <w:rPr>
                <w:rFonts w:eastAsia="Times New Roman"/>
                <w:szCs w:val="24"/>
              </w:rPr>
            </w:pPr>
          </w:p>
        </w:tc>
      </w:tr>
      <w:tr w:rsidR="00675603" w:rsidRPr="00675603" w:rsidTr="00675603">
        <w:trPr>
          <w:divId w:val="1984769019"/>
          <w:trHeight w:val="20"/>
          <w:tblCellSpacing w:w="0" w:type="dxa"/>
        </w:trPr>
        <w:tc>
          <w:tcPr>
            <w:tcW w:w="1360" w:type="pct"/>
            <w:vAlign w:val="center"/>
            <w:hideMark/>
          </w:tcPr>
          <w:p w:rsidR="004D4438" w:rsidRPr="00675603" w:rsidRDefault="004D4438" w:rsidP="00675603">
            <w:pPr>
              <w:spacing w:line="240" w:lineRule="auto"/>
              <w:jc w:val="right"/>
              <w:rPr>
                <w:rFonts w:eastAsia="Times New Roman"/>
                <w:szCs w:val="24"/>
              </w:rPr>
            </w:pPr>
            <w:r w:rsidRPr="00675603">
              <w:rPr>
                <w:rFonts w:eastAsia="Times New Roman"/>
                <w:szCs w:val="24"/>
              </w:rPr>
              <w:t>Attr33</w:t>
            </w:r>
          </w:p>
        </w:tc>
        <w:tc>
          <w:tcPr>
            <w:tcW w:w="1213" w:type="pct"/>
            <w:vAlign w:val="center"/>
            <w:hideMark/>
          </w:tcPr>
          <w:p w:rsidR="004D4438" w:rsidRPr="00675603" w:rsidRDefault="004D4438" w:rsidP="00675603">
            <w:pPr>
              <w:spacing w:line="240" w:lineRule="auto"/>
              <w:jc w:val="center"/>
              <w:rPr>
                <w:rFonts w:eastAsia="Times New Roman"/>
                <w:szCs w:val="24"/>
              </w:rPr>
            </w:pPr>
            <w:r w:rsidRPr="00675603">
              <w:rPr>
                <w:rFonts w:eastAsia="Times New Roman"/>
                <w:szCs w:val="24"/>
              </w:rPr>
              <w:t>0.233</w:t>
            </w:r>
            <w:r w:rsidRPr="00675603">
              <w:rPr>
                <w:rFonts w:eastAsia="Times New Roman"/>
                <w:szCs w:val="24"/>
                <w:vertAlign w:val="superscript"/>
              </w:rPr>
              <w:t>**</w:t>
            </w:r>
          </w:p>
        </w:tc>
        <w:tc>
          <w:tcPr>
            <w:tcW w:w="1213" w:type="pct"/>
            <w:gridSpan w:val="2"/>
            <w:vAlign w:val="center"/>
            <w:hideMark/>
          </w:tcPr>
          <w:p w:rsidR="004D4438" w:rsidRPr="00675603" w:rsidRDefault="004D4438" w:rsidP="00675603">
            <w:pPr>
              <w:spacing w:line="240" w:lineRule="auto"/>
              <w:jc w:val="center"/>
              <w:rPr>
                <w:rFonts w:eastAsia="Times New Roman"/>
                <w:szCs w:val="24"/>
              </w:rPr>
            </w:pPr>
            <w:r w:rsidRPr="00675603">
              <w:rPr>
                <w:rFonts w:eastAsia="Times New Roman"/>
                <w:szCs w:val="24"/>
              </w:rPr>
              <w:t>0.174</w:t>
            </w:r>
            <w:r w:rsidRPr="00675603">
              <w:rPr>
                <w:rFonts w:eastAsia="Times New Roman"/>
                <w:szCs w:val="24"/>
                <w:vertAlign w:val="superscript"/>
              </w:rPr>
              <w:t>**</w:t>
            </w:r>
          </w:p>
        </w:tc>
        <w:tc>
          <w:tcPr>
            <w:tcW w:w="1214" w:type="pct"/>
            <w:gridSpan w:val="2"/>
            <w:vAlign w:val="center"/>
            <w:hideMark/>
          </w:tcPr>
          <w:p w:rsidR="004D4438" w:rsidRPr="00675603" w:rsidRDefault="004D4438" w:rsidP="00675603">
            <w:pPr>
              <w:spacing w:line="240" w:lineRule="auto"/>
              <w:jc w:val="center"/>
              <w:rPr>
                <w:rFonts w:eastAsia="Times New Roman"/>
                <w:szCs w:val="24"/>
              </w:rPr>
            </w:pPr>
            <w:r w:rsidRPr="00675603">
              <w:rPr>
                <w:rFonts w:eastAsia="Times New Roman"/>
                <w:szCs w:val="24"/>
              </w:rPr>
              <w:t>0.095</w:t>
            </w:r>
          </w:p>
        </w:tc>
      </w:tr>
      <w:tr w:rsidR="00675603" w:rsidRPr="00675603" w:rsidTr="00675603">
        <w:trPr>
          <w:divId w:val="1984769019"/>
          <w:trHeight w:val="20"/>
          <w:tblCellSpacing w:w="0" w:type="dxa"/>
        </w:trPr>
        <w:tc>
          <w:tcPr>
            <w:tcW w:w="1360" w:type="pct"/>
            <w:vAlign w:val="center"/>
            <w:hideMark/>
          </w:tcPr>
          <w:p w:rsidR="004D4438" w:rsidRPr="00675603" w:rsidRDefault="004D4438" w:rsidP="00675603">
            <w:pPr>
              <w:spacing w:line="240" w:lineRule="auto"/>
              <w:jc w:val="right"/>
              <w:rPr>
                <w:rFonts w:eastAsia="Times New Roman"/>
                <w:szCs w:val="24"/>
              </w:rPr>
            </w:pPr>
          </w:p>
        </w:tc>
        <w:tc>
          <w:tcPr>
            <w:tcW w:w="1213" w:type="pct"/>
            <w:vAlign w:val="center"/>
            <w:hideMark/>
          </w:tcPr>
          <w:p w:rsidR="004D4438" w:rsidRPr="00675603" w:rsidRDefault="004D4438" w:rsidP="00675603">
            <w:pPr>
              <w:spacing w:line="240" w:lineRule="auto"/>
              <w:jc w:val="center"/>
              <w:rPr>
                <w:rFonts w:eastAsia="Times New Roman"/>
                <w:szCs w:val="24"/>
              </w:rPr>
            </w:pPr>
            <w:r w:rsidRPr="00675603">
              <w:rPr>
                <w:rFonts w:eastAsia="Times New Roman"/>
                <w:szCs w:val="24"/>
              </w:rPr>
              <w:t>(0.102)</w:t>
            </w:r>
          </w:p>
        </w:tc>
        <w:tc>
          <w:tcPr>
            <w:tcW w:w="1213" w:type="pct"/>
            <w:gridSpan w:val="2"/>
            <w:vAlign w:val="center"/>
            <w:hideMark/>
          </w:tcPr>
          <w:p w:rsidR="004D4438" w:rsidRPr="00675603" w:rsidRDefault="004D4438" w:rsidP="00675603">
            <w:pPr>
              <w:spacing w:line="240" w:lineRule="auto"/>
              <w:jc w:val="center"/>
              <w:rPr>
                <w:rFonts w:eastAsia="Times New Roman"/>
                <w:szCs w:val="24"/>
              </w:rPr>
            </w:pPr>
            <w:r w:rsidRPr="00675603">
              <w:rPr>
                <w:rFonts w:eastAsia="Times New Roman"/>
                <w:szCs w:val="24"/>
              </w:rPr>
              <w:t>(0.068)</w:t>
            </w:r>
          </w:p>
        </w:tc>
        <w:tc>
          <w:tcPr>
            <w:tcW w:w="1214" w:type="pct"/>
            <w:gridSpan w:val="2"/>
            <w:vAlign w:val="center"/>
            <w:hideMark/>
          </w:tcPr>
          <w:p w:rsidR="004D4438" w:rsidRPr="00675603" w:rsidRDefault="004D4438" w:rsidP="00675603">
            <w:pPr>
              <w:spacing w:line="240" w:lineRule="auto"/>
              <w:jc w:val="center"/>
              <w:rPr>
                <w:rFonts w:eastAsia="Times New Roman"/>
                <w:szCs w:val="24"/>
              </w:rPr>
            </w:pPr>
            <w:r w:rsidRPr="00675603">
              <w:rPr>
                <w:rFonts w:eastAsia="Times New Roman"/>
                <w:szCs w:val="24"/>
              </w:rPr>
              <w:t>(0.065)</w:t>
            </w:r>
          </w:p>
        </w:tc>
      </w:tr>
      <w:tr w:rsidR="00675603" w:rsidRPr="00675603" w:rsidTr="00675603">
        <w:trPr>
          <w:divId w:val="1984769019"/>
          <w:trHeight w:val="20"/>
          <w:tblCellSpacing w:w="0" w:type="dxa"/>
        </w:trPr>
        <w:tc>
          <w:tcPr>
            <w:tcW w:w="1360" w:type="pct"/>
            <w:vAlign w:val="center"/>
            <w:hideMark/>
          </w:tcPr>
          <w:p w:rsidR="004D4438" w:rsidRPr="00675603" w:rsidRDefault="004D4438" w:rsidP="00675603">
            <w:pPr>
              <w:spacing w:line="240" w:lineRule="auto"/>
              <w:jc w:val="right"/>
              <w:rPr>
                <w:rFonts w:eastAsia="Times New Roman"/>
                <w:szCs w:val="24"/>
              </w:rPr>
            </w:pPr>
            <w:r w:rsidRPr="00675603">
              <w:rPr>
                <w:rFonts w:eastAsia="Times New Roman"/>
                <w:szCs w:val="24"/>
              </w:rPr>
              <w:t>Attr34</w:t>
            </w:r>
          </w:p>
        </w:tc>
        <w:tc>
          <w:tcPr>
            <w:tcW w:w="1213" w:type="pct"/>
            <w:vAlign w:val="center"/>
            <w:hideMark/>
          </w:tcPr>
          <w:p w:rsidR="004D4438" w:rsidRPr="00675603" w:rsidRDefault="004D4438" w:rsidP="00675603">
            <w:pPr>
              <w:spacing w:line="240" w:lineRule="auto"/>
              <w:jc w:val="center"/>
              <w:rPr>
                <w:rFonts w:eastAsia="Times New Roman"/>
                <w:szCs w:val="24"/>
              </w:rPr>
            </w:pPr>
            <w:r w:rsidRPr="00675603">
              <w:rPr>
                <w:rFonts w:eastAsia="Times New Roman"/>
                <w:szCs w:val="24"/>
              </w:rPr>
              <w:t>0.124</w:t>
            </w:r>
          </w:p>
        </w:tc>
        <w:tc>
          <w:tcPr>
            <w:tcW w:w="1213" w:type="pct"/>
            <w:gridSpan w:val="2"/>
            <w:vAlign w:val="center"/>
            <w:hideMark/>
          </w:tcPr>
          <w:p w:rsidR="004D4438" w:rsidRPr="00675603" w:rsidRDefault="004D4438" w:rsidP="00675603">
            <w:pPr>
              <w:spacing w:line="240" w:lineRule="auto"/>
              <w:jc w:val="center"/>
              <w:rPr>
                <w:rFonts w:eastAsia="Times New Roman"/>
                <w:szCs w:val="24"/>
              </w:rPr>
            </w:pPr>
          </w:p>
        </w:tc>
        <w:tc>
          <w:tcPr>
            <w:tcW w:w="1214" w:type="pct"/>
            <w:gridSpan w:val="2"/>
            <w:vAlign w:val="center"/>
            <w:hideMark/>
          </w:tcPr>
          <w:p w:rsidR="004D4438" w:rsidRPr="00675603" w:rsidRDefault="004D4438" w:rsidP="00675603">
            <w:pPr>
              <w:spacing w:line="240" w:lineRule="auto"/>
              <w:jc w:val="center"/>
              <w:rPr>
                <w:rFonts w:eastAsia="Times New Roman"/>
                <w:szCs w:val="24"/>
              </w:rPr>
            </w:pPr>
          </w:p>
        </w:tc>
      </w:tr>
      <w:tr w:rsidR="00675603" w:rsidRPr="00675603" w:rsidTr="00675603">
        <w:trPr>
          <w:divId w:val="1984769019"/>
          <w:trHeight w:val="20"/>
          <w:tblCellSpacing w:w="0" w:type="dxa"/>
        </w:trPr>
        <w:tc>
          <w:tcPr>
            <w:tcW w:w="1360" w:type="pct"/>
            <w:vAlign w:val="center"/>
            <w:hideMark/>
          </w:tcPr>
          <w:p w:rsidR="004D4438" w:rsidRPr="00675603" w:rsidRDefault="004D4438" w:rsidP="00675603">
            <w:pPr>
              <w:spacing w:line="240" w:lineRule="auto"/>
              <w:jc w:val="right"/>
              <w:rPr>
                <w:rFonts w:eastAsia="Times New Roman"/>
                <w:szCs w:val="24"/>
              </w:rPr>
            </w:pPr>
          </w:p>
        </w:tc>
        <w:tc>
          <w:tcPr>
            <w:tcW w:w="1213" w:type="pct"/>
            <w:vAlign w:val="center"/>
            <w:hideMark/>
          </w:tcPr>
          <w:p w:rsidR="004D4438" w:rsidRPr="00675603" w:rsidRDefault="004D4438" w:rsidP="00675603">
            <w:pPr>
              <w:spacing w:line="240" w:lineRule="auto"/>
              <w:jc w:val="center"/>
              <w:rPr>
                <w:rFonts w:eastAsia="Times New Roman"/>
                <w:szCs w:val="24"/>
              </w:rPr>
            </w:pPr>
            <w:r w:rsidRPr="00675603">
              <w:rPr>
                <w:rFonts w:eastAsia="Times New Roman"/>
                <w:szCs w:val="24"/>
              </w:rPr>
              <w:t>(0.110)</w:t>
            </w:r>
          </w:p>
        </w:tc>
        <w:tc>
          <w:tcPr>
            <w:tcW w:w="1213" w:type="pct"/>
            <w:gridSpan w:val="2"/>
            <w:vAlign w:val="center"/>
            <w:hideMark/>
          </w:tcPr>
          <w:p w:rsidR="004D4438" w:rsidRPr="00675603" w:rsidRDefault="004D4438" w:rsidP="00675603">
            <w:pPr>
              <w:spacing w:line="240" w:lineRule="auto"/>
              <w:jc w:val="center"/>
              <w:rPr>
                <w:rFonts w:eastAsia="Times New Roman"/>
                <w:szCs w:val="24"/>
              </w:rPr>
            </w:pPr>
          </w:p>
        </w:tc>
        <w:tc>
          <w:tcPr>
            <w:tcW w:w="1214" w:type="pct"/>
            <w:gridSpan w:val="2"/>
            <w:vAlign w:val="center"/>
            <w:hideMark/>
          </w:tcPr>
          <w:p w:rsidR="004D4438" w:rsidRPr="00675603" w:rsidRDefault="004D4438" w:rsidP="00675603">
            <w:pPr>
              <w:spacing w:line="240" w:lineRule="auto"/>
              <w:jc w:val="center"/>
              <w:rPr>
                <w:rFonts w:eastAsia="Times New Roman"/>
                <w:szCs w:val="24"/>
              </w:rPr>
            </w:pPr>
          </w:p>
        </w:tc>
      </w:tr>
      <w:tr w:rsidR="00675603" w:rsidRPr="00675603" w:rsidTr="00675603">
        <w:trPr>
          <w:divId w:val="1984769019"/>
          <w:trHeight w:val="20"/>
          <w:tblCellSpacing w:w="0" w:type="dxa"/>
        </w:trPr>
        <w:tc>
          <w:tcPr>
            <w:tcW w:w="1360" w:type="pct"/>
            <w:vAlign w:val="center"/>
            <w:hideMark/>
          </w:tcPr>
          <w:p w:rsidR="004D4438" w:rsidRPr="00675603" w:rsidRDefault="004D4438" w:rsidP="00675603">
            <w:pPr>
              <w:spacing w:line="240" w:lineRule="auto"/>
              <w:jc w:val="right"/>
              <w:rPr>
                <w:rFonts w:eastAsia="Times New Roman"/>
                <w:szCs w:val="24"/>
              </w:rPr>
            </w:pPr>
            <w:r w:rsidRPr="00675603">
              <w:rPr>
                <w:rFonts w:eastAsia="Times New Roman"/>
                <w:szCs w:val="24"/>
              </w:rPr>
              <w:t>Attr36</w:t>
            </w:r>
          </w:p>
        </w:tc>
        <w:tc>
          <w:tcPr>
            <w:tcW w:w="1213" w:type="pct"/>
            <w:vAlign w:val="center"/>
            <w:hideMark/>
          </w:tcPr>
          <w:p w:rsidR="004D4438" w:rsidRPr="00675603" w:rsidRDefault="004D4438" w:rsidP="00675603">
            <w:pPr>
              <w:spacing w:line="240" w:lineRule="auto"/>
              <w:jc w:val="center"/>
              <w:rPr>
                <w:rFonts w:eastAsia="Times New Roman"/>
                <w:szCs w:val="24"/>
              </w:rPr>
            </w:pPr>
            <w:r w:rsidRPr="00675603">
              <w:rPr>
                <w:rFonts w:eastAsia="Times New Roman"/>
                <w:szCs w:val="24"/>
              </w:rPr>
              <w:t>-0.582</w:t>
            </w:r>
          </w:p>
        </w:tc>
        <w:tc>
          <w:tcPr>
            <w:tcW w:w="1213" w:type="pct"/>
            <w:gridSpan w:val="2"/>
            <w:vAlign w:val="center"/>
            <w:hideMark/>
          </w:tcPr>
          <w:p w:rsidR="004D4438" w:rsidRPr="00675603" w:rsidRDefault="004D4438" w:rsidP="00675603">
            <w:pPr>
              <w:spacing w:line="240" w:lineRule="auto"/>
              <w:jc w:val="center"/>
              <w:rPr>
                <w:rFonts w:eastAsia="Times New Roman"/>
                <w:szCs w:val="24"/>
              </w:rPr>
            </w:pPr>
          </w:p>
        </w:tc>
        <w:tc>
          <w:tcPr>
            <w:tcW w:w="1214" w:type="pct"/>
            <w:gridSpan w:val="2"/>
            <w:vAlign w:val="center"/>
            <w:hideMark/>
          </w:tcPr>
          <w:p w:rsidR="004D4438" w:rsidRPr="00675603" w:rsidRDefault="004D4438" w:rsidP="00675603">
            <w:pPr>
              <w:spacing w:line="240" w:lineRule="auto"/>
              <w:jc w:val="center"/>
              <w:rPr>
                <w:rFonts w:eastAsia="Times New Roman"/>
                <w:szCs w:val="24"/>
              </w:rPr>
            </w:pPr>
          </w:p>
        </w:tc>
      </w:tr>
      <w:tr w:rsidR="00675603" w:rsidRPr="00675603" w:rsidTr="00675603">
        <w:trPr>
          <w:divId w:val="1984769019"/>
          <w:trHeight w:val="20"/>
          <w:tblCellSpacing w:w="0" w:type="dxa"/>
        </w:trPr>
        <w:tc>
          <w:tcPr>
            <w:tcW w:w="1360" w:type="pct"/>
            <w:vAlign w:val="center"/>
            <w:hideMark/>
          </w:tcPr>
          <w:p w:rsidR="004D4438" w:rsidRPr="00675603" w:rsidRDefault="004D4438" w:rsidP="00675603">
            <w:pPr>
              <w:spacing w:line="240" w:lineRule="auto"/>
              <w:jc w:val="right"/>
              <w:rPr>
                <w:rFonts w:eastAsia="Times New Roman"/>
                <w:szCs w:val="24"/>
              </w:rPr>
            </w:pPr>
          </w:p>
        </w:tc>
        <w:tc>
          <w:tcPr>
            <w:tcW w:w="1213" w:type="pct"/>
            <w:vAlign w:val="center"/>
            <w:hideMark/>
          </w:tcPr>
          <w:p w:rsidR="004D4438" w:rsidRPr="00675603" w:rsidRDefault="004D4438" w:rsidP="00675603">
            <w:pPr>
              <w:spacing w:line="240" w:lineRule="auto"/>
              <w:jc w:val="center"/>
              <w:rPr>
                <w:rFonts w:eastAsia="Times New Roman"/>
                <w:szCs w:val="24"/>
              </w:rPr>
            </w:pPr>
            <w:r w:rsidRPr="00675603">
              <w:rPr>
                <w:rFonts w:eastAsia="Times New Roman"/>
                <w:szCs w:val="24"/>
              </w:rPr>
              <w:t>(0.363)</w:t>
            </w:r>
          </w:p>
        </w:tc>
        <w:tc>
          <w:tcPr>
            <w:tcW w:w="1213" w:type="pct"/>
            <w:gridSpan w:val="2"/>
            <w:vAlign w:val="center"/>
            <w:hideMark/>
          </w:tcPr>
          <w:p w:rsidR="004D4438" w:rsidRPr="00675603" w:rsidRDefault="004D4438" w:rsidP="00675603">
            <w:pPr>
              <w:spacing w:line="240" w:lineRule="auto"/>
              <w:jc w:val="center"/>
              <w:rPr>
                <w:rFonts w:eastAsia="Times New Roman"/>
                <w:szCs w:val="24"/>
              </w:rPr>
            </w:pPr>
          </w:p>
        </w:tc>
        <w:tc>
          <w:tcPr>
            <w:tcW w:w="1214" w:type="pct"/>
            <w:gridSpan w:val="2"/>
            <w:vAlign w:val="center"/>
            <w:hideMark/>
          </w:tcPr>
          <w:p w:rsidR="004D4438" w:rsidRPr="00675603" w:rsidRDefault="004D4438" w:rsidP="00675603">
            <w:pPr>
              <w:spacing w:line="240" w:lineRule="auto"/>
              <w:jc w:val="center"/>
              <w:rPr>
                <w:rFonts w:eastAsia="Times New Roman"/>
                <w:szCs w:val="24"/>
              </w:rPr>
            </w:pPr>
          </w:p>
        </w:tc>
      </w:tr>
      <w:tr w:rsidR="00675603" w:rsidRPr="00675603" w:rsidTr="00675603">
        <w:trPr>
          <w:divId w:val="1984769019"/>
          <w:trHeight w:val="20"/>
          <w:tblCellSpacing w:w="0" w:type="dxa"/>
        </w:trPr>
        <w:tc>
          <w:tcPr>
            <w:tcW w:w="1360" w:type="pct"/>
            <w:vAlign w:val="center"/>
            <w:hideMark/>
          </w:tcPr>
          <w:p w:rsidR="004D4438" w:rsidRPr="00675603" w:rsidRDefault="004D4438" w:rsidP="00675603">
            <w:pPr>
              <w:spacing w:line="240" w:lineRule="auto"/>
              <w:jc w:val="right"/>
              <w:rPr>
                <w:rFonts w:eastAsia="Times New Roman"/>
                <w:szCs w:val="24"/>
              </w:rPr>
            </w:pPr>
            <w:r w:rsidRPr="00675603">
              <w:rPr>
                <w:rFonts w:eastAsia="Times New Roman"/>
                <w:szCs w:val="24"/>
              </w:rPr>
              <w:t>Attr38</w:t>
            </w:r>
          </w:p>
        </w:tc>
        <w:tc>
          <w:tcPr>
            <w:tcW w:w="1213" w:type="pct"/>
            <w:vAlign w:val="center"/>
            <w:hideMark/>
          </w:tcPr>
          <w:p w:rsidR="004D4438" w:rsidRPr="00675603" w:rsidRDefault="004D4438" w:rsidP="00675603">
            <w:pPr>
              <w:spacing w:line="240" w:lineRule="auto"/>
              <w:jc w:val="center"/>
              <w:rPr>
                <w:rFonts w:eastAsia="Times New Roman"/>
                <w:szCs w:val="24"/>
              </w:rPr>
            </w:pPr>
            <w:r w:rsidRPr="00675603">
              <w:rPr>
                <w:rFonts w:eastAsia="Times New Roman"/>
                <w:szCs w:val="24"/>
              </w:rPr>
              <w:t>-6.445</w:t>
            </w:r>
            <w:r w:rsidRPr="00675603">
              <w:rPr>
                <w:rFonts w:eastAsia="Times New Roman"/>
                <w:szCs w:val="24"/>
                <w:vertAlign w:val="superscript"/>
              </w:rPr>
              <w:t>**</w:t>
            </w:r>
          </w:p>
        </w:tc>
        <w:tc>
          <w:tcPr>
            <w:tcW w:w="1213" w:type="pct"/>
            <w:gridSpan w:val="2"/>
            <w:vAlign w:val="center"/>
            <w:hideMark/>
          </w:tcPr>
          <w:p w:rsidR="004D4438" w:rsidRPr="00675603" w:rsidRDefault="004D4438" w:rsidP="00675603">
            <w:pPr>
              <w:spacing w:line="240" w:lineRule="auto"/>
              <w:jc w:val="center"/>
              <w:rPr>
                <w:rFonts w:eastAsia="Times New Roman"/>
                <w:szCs w:val="24"/>
              </w:rPr>
            </w:pPr>
            <w:r w:rsidRPr="00675603">
              <w:rPr>
                <w:rFonts w:eastAsia="Times New Roman"/>
                <w:szCs w:val="24"/>
              </w:rPr>
              <w:t>-6.460</w:t>
            </w:r>
            <w:r w:rsidRPr="00675603">
              <w:rPr>
                <w:rFonts w:eastAsia="Times New Roman"/>
                <w:szCs w:val="24"/>
                <w:vertAlign w:val="superscript"/>
              </w:rPr>
              <w:t>***</w:t>
            </w:r>
          </w:p>
        </w:tc>
        <w:tc>
          <w:tcPr>
            <w:tcW w:w="1214" w:type="pct"/>
            <w:gridSpan w:val="2"/>
            <w:vAlign w:val="center"/>
            <w:hideMark/>
          </w:tcPr>
          <w:p w:rsidR="004D4438" w:rsidRPr="00675603" w:rsidRDefault="004D4438" w:rsidP="00675603">
            <w:pPr>
              <w:spacing w:line="240" w:lineRule="auto"/>
              <w:jc w:val="center"/>
              <w:rPr>
                <w:rFonts w:eastAsia="Times New Roman"/>
                <w:szCs w:val="24"/>
              </w:rPr>
            </w:pPr>
            <w:r w:rsidRPr="00675603">
              <w:rPr>
                <w:rFonts w:eastAsia="Times New Roman"/>
                <w:szCs w:val="24"/>
              </w:rPr>
              <w:t>-7.035</w:t>
            </w:r>
            <w:r w:rsidRPr="00675603">
              <w:rPr>
                <w:rFonts w:eastAsia="Times New Roman"/>
                <w:szCs w:val="24"/>
                <w:vertAlign w:val="superscript"/>
              </w:rPr>
              <w:t>***</w:t>
            </w:r>
          </w:p>
        </w:tc>
      </w:tr>
      <w:tr w:rsidR="00675603" w:rsidRPr="00675603" w:rsidTr="00675603">
        <w:trPr>
          <w:divId w:val="1984769019"/>
          <w:trHeight w:val="20"/>
          <w:tblCellSpacing w:w="0" w:type="dxa"/>
        </w:trPr>
        <w:tc>
          <w:tcPr>
            <w:tcW w:w="1360" w:type="pct"/>
            <w:vAlign w:val="center"/>
            <w:hideMark/>
          </w:tcPr>
          <w:p w:rsidR="004D4438" w:rsidRPr="00675603" w:rsidRDefault="004D4438" w:rsidP="00675603">
            <w:pPr>
              <w:spacing w:line="240" w:lineRule="auto"/>
              <w:jc w:val="right"/>
              <w:rPr>
                <w:rFonts w:eastAsia="Times New Roman"/>
                <w:szCs w:val="24"/>
              </w:rPr>
            </w:pPr>
          </w:p>
        </w:tc>
        <w:tc>
          <w:tcPr>
            <w:tcW w:w="1213" w:type="pct"/>
            <w:vAlign w:val="center"/>
            <w:hideMark/>
          </w:tcPr>
          <w:p w:rsidR="004D4438" w:rsidRPr="00675603" w:rsidRDefault="004D4438" w:rsidP="00675603">
            <w:pPr>
              <w:spacing w:line="240" w:lineRule="auto"/>
              <w:jc w:val="center"/>
              <w:rPr>
                <w:rFonts w:eastAsia="Times New Roman"/>
                <w:szCs w:val="24"/>
              </w:rPr>
            </w:pPr>
            <w:r w:rsidRPr="00675603">
              <w:rPr>
                <w:rFonts w:eastAsia="Times New Roman"/>
                <w:szCs w:val="24"/>
              </w:rPr>
              <w:t>(2.787)</w:t>
            </w:r>
          </w:p>
        </w:tc>
        <w:tc>
          <w:tcPr>
            <w:tcW w:w="1213" w:type="pct"/>
            <w:gridSpan w:val="2"/>
            <w:vAlign w:val="center"/>
            <w:hideMark/>
          </w:tcPr>
          <w:p w:rsidR="004D4438" w:rsidRPr="00675603" w:rsidRDefault="004D4438" w:rsidP="00675603">
            <w:pPr>
              <w:spacing w:line="240" w:lineRule="auto"/>
              <w:jc w:val="center"/>
              <w:rPr>
                <w:rFonts w:eastAsia="Times New Roman"/>
                <w:szCs w:val="24"/>
              </w:rPr>
            </w:pPr>
            <w:r w:rsidRPr="00675603">
              <w:rPr>
                <w:rFonts w:eastAsia="Times New Roman"/>
                <w:szCs w:val="24"/>
              </w:rPr>
              <w:t>(2.096)</w:t>
            </w:r>
          </w:p>
        </w:tc>
        <w:tc>
          <w:tcPr>
            <w:tcW w:w="1214" w:type="pct"/>
            <w:gridSpan w:val="2"/>
            <w:vAlign w:val="center"/>
            <w:hideMark/>
          </w:tcPr>
          <w:p w:rsidR="004D4438" w:rsidRPr="00675603" w:rsidRDefault="004D4438" w:rsidP="00675603">
            <w:pPr>
              <w:spacing w:line="240" w:lineRule="auto"/>
              <w:jc w:val="center"/>
              <w:rPr>
                <w:rFonts w:eastAsia="Times New Roman"/>
                <w:szCs w:val="24"/>
              </w:rPr>
            </w:pPr>
            <w:r w:rsidRPr="00675603">
              <w:rPr>
                <w:rFonts w:eastAsia="Times New Roman"/>
                <w:szCs w:val="24"/>
              </w:rPr>
              <w:t>(2.059)</w:t>
            </w:r>
          </w:p>
        </w:tc>
      </w:tr>
      <w:tr w:rsidR="00675603" w:rsidRPr="00675603" w:rsidTr="00675603">
        <w:trPr>
          <w:divId w:val="1984769019"/>
          <w:trHeight w:val="20"/>
          <w:tblCellSpacing w:w="0" w:type="dxa"/>
        </w:trPr>
        <w:tc>
          <w:tcPr>
            <w:tcW w:w="1360" w:type="pct"/>
            <w:vAlign w:val="center"/>
            <w:hideMark/>
          </w:tcPr>
          <w:p w:rsidR="004D4438" w:rsidRPr="00675603" w:rsidRDefault="004D4438" w:rsidP="00675603">
            <w:pPr>
              <w:spacing w:line="240" w:lineRule="auto"/>
              <w:jc w:val="right"/>
              <w:rPr>
                <w:rFonts w:eastAsia="Times New Roman"/>
                <w:szCs w:val="24"/>
              </w:rPr>
            </w:pPr>
            <w:r w:rsidRPr="00675603">
              <w:rPr>
                <w:rFonts w:eastAsia="Times New Roman"/>
                <w:szCs w:val="24"/>
              </w:rPr>
              <w:t>Attr41</w:t>
            </w:r>
          </w:p>
        </w:tc>
        <w:tc>
          <w:tcPr>
            <w:tcW w:w="1213" w:type="pct"/>
            <w:vAlign w:val="center"/>
            <w:hideMark/>
          </w:tcPr>
          <w:p w:rsidR="004D4438" w:rsidRPr="00675603" w:rsidRDefault="004D4438" w:rsidP="00675603">
            <w:pPr>
              <w:spacing w:line="240" w:lineRule="auto"/>
              <w:jc w:val="center"/>
              <w:rPr>
                <w:rFonts w:eastAsia="Times New Roman"/>
                <w:szCs w:val="24"/>
              </w:rPr>
            </w:pPr>
            <w:r w:rsidRPr="00675603">
              <w:rPr>
                <w:rFonts w:eastAsia="Times New Roman"/>
                <w:szCs w:val="24"/>
              </w:rPr>
              <w:t>0.399</w:t>
            </w:r>
          </w:p>
        </w:tc>
        <w:tc>
          <w:tcPr>
            <w:tcW w:w="1213" w:type="pct"/>
            <w:gridSpan w:val="2"/>
            <w:vAlign w:val="center"/>
            <w:hideMark/>
          </w:tcPr>
          <w:p w:rsidR="004D4438" w:rsidRPr="00675603" w:rsidRDefault="004D4438" w:rsidP="00675603">
            <w:pPr>
              <w:spacing w:line="240" w:lineRule="auto"/>
              <w:jc w:val="center"/>
              <w:rPr>
                <w:rFonts w:eastAsia="Times New Roman"/>
                <w:szCs w:val="24"/>
              </w:rPr>
            </w:pPr>
          </w:p>
        </w:tc>
        <w:tc>
          <w:tcPr>
            <w:tcW w:w="1214" w:type="pct"/>
            <w:gridSpan w:val="2"/>
            <w:vAlign w:val="center"/>
            <w:hideMark/>
          </w:tcPr>
          <w:p w:rsidR="004D4438" w:rsidRPr="00675603" w:rsidRDefault="004D4438" w:rsidP="00675603">
            <w:pPr>
              <w:spacing w:line="240" w:lineRule="auto"/>
              <w:jc w:val="center"/>
              <w:rPr>
                <w:rFonts w:eastAsia="Times New Roman"/>
                <w:szCs w:val="24"/>
              </w:rPr>
            </w:pPr>
          </w:p>
        </w:tc>
      </w:tr>
      <w:tr w:rsidR="00675603" w:rsidRPr="00675603" w:rsidTr="00675603">
        <w:trPr>
          <w:divId w:val="1984769019"/>
          <w:trHeight w:val="20"/>
          <w:tblCellSpacing w:w="0" w:type="dxa"/>
        </w:trPr>
        <w:tc>
          <w:tcPr>
            <w:tcW w:w="1360" w:type="pct"/>
            <w:vAlign w:val="center"/>
            <w:hideMark/>
          </w:tcPr>
          <w:p w:rsidR="004D4438" w:rsidRPr="00675603" w:rsidRDefault="004D4438" w:rsidP="00675603">
            <w:pPr>
              <w:spacing w:line="240" w:lineRule="auto"/>
              <w:jc w:val="right"/>
              <w:rPr>
                <w:rFonts w:eastAsia="Times New Roman"/>
                <w:szCs w:val="24"/>
              </w:rPr>
            </w:pPr>
          </w:p>
        </w:tc>
        <w:tc>
          <w:tcPr>
            <w:tcW w:w="1213" w:type="pct"/>
            <w:vAlign w:val="center"/>
            <w:hideMark/>
          </w:tcPr>
          <w:p w:rsidR="004D4438" w:rsidRPr="00675603" w:rsidRDefault="004D4438" w:rsidP="00675603">
            <w:pPr>
              <w:spacing w:line="240" w:lineRule="auto"/>
              <w:jc w:val="center"/>
              <w:rPr>
                <w:rFonts w:eastAsia="Times New Roman"/>
                <w:szCs w:val="24"/>
              </w:rPr>
            </w:pPr>
            <w:r w:rsidRPr="00675603">
              <w:rPr>
                <w:rFonts w:eastAsia="Times New Roman"/>
                <w:szCs w:val="24"/>
              </w:rPr>
              <w:t>(1.869)</w:t>
            </w:r>
          </w:p>
        </w:tc>
        <w:tc>
          <w:tcPr>
            <w:tcW w:w="1213" w:type="pct"/>
            <w:gridSpan w:val="2"/>
            <w:vAlign w:val="center"/>
            <w:hideMark/>
          </w:tcPr>
          <w:p w:rsidR="004D4438" w:rsidRPr="00675603" w:rsidRDefault="004D4438" w:rsidP="00675603">
            <w:pPr>
              <w:spacing w:line="240" w:lineRule="auto"/>
              <w:jc w:val="center"/>
              <w:rPr>
                <w:rFonts w:eastAsia="Times New Roman"/>
                <w:szCs w:val="24"/>
              </w:rPr>
            </w:pPr>
          </w:p>
        </w:tc>
        <w:tc>
          <w:tcPr>
            <w:tcW w:w="1214" w:type="pct"/>
            <w:gridSpan w:val="2"/>
            <w:vAlign w:val="center"/>
            <w:hideMark/>
          </w:tcPr>
          <w:p w:rsidR="004D4438" w:rsidRPr="00675603" w:rsidRDefault="004D4438" w:rsidP="00675603">
            <w:pPr>
              <w:spacing w:line="240" w:lineRule="auto"/>
              <w:jc w:val="center"/>
              <w:rPr>
                <w:rFonts w:eastAsia="Times New Roman"/>
                <w:szCs w:val="24"/>
              </w:rPr>
            </w:pPr>
          </w:p>
        </w:tc>
      </w:tr>
      <w:tr w:rsidR="00675603" w:rsidRPr="00675603" w:rsidTr="00675603">
        <w:trPr>
          <w:divId w:val="1984769019"/>
          <w:trHeight w:val="20"/>
          <w:tblCellSpacing w:w="0" w:type="dxa"/>
        </w:trPr>
        <w:tc>
          <w:tcPr>
            <w:tcW w:w="1360" w:type="pct"/>
            <w:vAlign w:val="center"/>
            <w:hideMark/>
          </w:tcPr>
          <w:p w:rsidR="004D4438" w:rsidRPr="00675603" w:rsidRDefault="004D4438" w:rsidP="00675603">
            <w:pPr>
              <w:spacing w:line="240" w:lineRule="auto"/>
              <w:jc w:val="right"/>
              <w:rPr>
                <w:rFonts w:eastAsia="Times New Roman"/>
                <w:szCs w:val="24"/>
              </w:rPr>
            </w:pPr>
            <w:r w:rsidRPr="00675603">
              <w:rPr>
                <w:rFonts w:eastAsia="Times New Roman"/>
                <w:szCs w:val="24"/>
              </w:rPr>
              <w:t>Attr48</w:t>
            </w:r>
          </w:p>
        </w:tc>
        <w:tc>
          <w:tcPr>
            <w:tcW w:w="1213" w:type="pct"/>
            <w:vAlign w:val="center"/>
            <w:hideMark/>
          </w:tcPr>
          <w:p w:rsidR="004D4438" w:rsidRPr="00675603" w:rsidRDefault="004D4438" w:rsidP="00675603">
            <w:pPr>
              <w:spacing w:line="240" w:lineRule="auto"/>
              <w:jc w:val="center"/>
              <w:rPr>
                <w:rFonts w:eastAsia="Times New Roman"/>
                <w:szCs w:val="24"/>
              </w:rPr>
            </w:pPr>
            <w:r w:rsidRPr="00675603">
              <w:rPr>
                <w:rFonts w:eastAsia="Times New Roman"/>
                <w:szCs w:val="24"/>
              </w:rPr>
              <w:t>1.501</w:t>
            </w:r>
          </w:p>
        </w:tc>
        <w:tc>
          <w:tcPr>
            <w:tcW w:w="1213" w:type="pct"/>
            <w:gridSpan w:val="2"/>
            <w:vAlign w:val="center"/>
            <w:hideMark/>
          </w:tcPr>
          <w:p w:rsidR="004D4438" w:rsidRPr="00675603" w:rsidRDefault="004D4438" w:rsidP="00675603">
            <w:pPr>
              <w:spacing w:line="240" w:lineRule="auto"/>
              <w:jc w:val="center"/>
              <w:rPr>
                <w:rFonts w:eastAsia="Times New Roman"/>
                <w:szCs w:val="24"/>
              </w:rPr>
            </w:pPr>
          </w:p>
        </w:tc>
        <w:tc>
          <w:tcPr>
            <w:tcW w:w="1214" w:type="pct"/>
            <w:gridSpan w:val="2"/>
            <w:vAlign w:val="center"/>
            <w:hideMark/>
          </w:tcPr>
          <w:p w:rsidR="004D4438" w:rsidRPr="00675603" w:rsidRDefault="004D4438" w:rsidP="00675603">
            <w:pPr>
              <w:spacing w:line="240" w:lineRule="auto"/>
              <w:jc w:val="center"/>
              <w:rPr>
                <w:rFonts w:eastAsia="Times New Roman"/>
                <w:szCs w:val="24"/>
              </w:rPr>
            </w:pPr>
          </w:p>
        </w:tc>
      </w:tr>
      <w:tr w:rsidR="00675603" w:rsidRPr="00675603" w:rsidTr="00675603">
        <w:trPr>
          <w:divId w:val="1984769019"/>
          <w:trHeight w:val="20"/>
          <w:tblCellSpacing w:w="0" w:type="dxa"/>
        </w:trPr>
        <w:tc>
          <w:tcPr>
            <w:tcW w:w="1360" w:type="pct"/>
            <w:vAlign w:val="center"/>
            <w:hideMark/>
          </w:tcPr>
          <w:p w:rsidR="004D4438" w:rsidRPr="00675603" w:rsidRDefault="004D4438" w:rsidP="00675603">
            <w:pPr>
              <w:spacing w:line="240" w:lineRule="auto"/>
              <w:jc w:val="right"/>
              <w:rPr>
                <w:rFonts w:eastAsia="Times New Roman"/>
                <w:szCs w:val="24"/>
              </w:rPr>
            </w:pPr>
          </w:p>
        </w:tc>
        <w:tc>
          <w:tcPr>
            <w:tcW w:w="1213" w:type="pct"/>
            <w:vAlign w:val="center"/>
            <w:hideMark/>
          </w:tcPr>
          <w:p w:rsidR="004D4438" w:rsidRPr="00675603" w:rsidRDefault="004D4438" w:rsidP="00675603">
            <w:pPr>
              <w:spacing w:line="240" w:lineRule="auto"/>
              <w:jc w:val="center"/>
              <w:rPr>
                <w:rFonts w:eastAsia="Times New Roman"/>
                <w:szCs w:val="24"/>
              </w:rPr>
            </w:pPr>
            <w:r w:rsidRPr="00675603">
              <w:rPr>
                <w:rFonts w:eastAsia="Times New Roman"/>
                <w:szCs w:val="24"/>
              </w:rPr>
              <w:t>(2.534)</w:t>
            </w:r>
          </w:p>
        </w:tc>
        <w:tc>
          <w:tcPr>
            <w:tcW w:w="1213" w:type="pct"/>
            <w:gridSpan w:val="2"/>
            <w:vAlign w:val="center"/>
            <w:hideMark/>
          </w:tcPr>
          <w:p w:rsidR="004D4438" w:rsidRPr="00675603" w:rsidRDefault="004D4438" w:rsidP="00675603">
            <w:pPr>
              <w:spacing w:line="240" w:lineRule="auto"/>
              <w:jc w:val="center"/>
              <w:rPr>
                <w:rFonts w:eastAsia="Times New Roman"/>
                <w:szCs w:val="24"/>
              </w:rPr>
            </w:pPr>
          </w:p>
        </w:tc>
        <w:tc>
          <w:tcPr>
            <w:tcW w:w="1214" w:type="pct"/>
            <w:gridSpan w:val="2"/>
            <w:vAlign w:val="center"/>
            <w:hideMark/>
          </w:tcPr>
          <w:p w:rsidR="004D4438" w:rsidRPr="00675603" w:rsidRDefault="004D4438" w:rsidP="00675603">
            <w:pPr>
              <w:spacing w:line="240" w:lineRule="auto"/>
              <w:jc w:val="center"/>
              <w:rPr>
                <w:rFonts w:eastAsia="Times New Roman"/>
                <w:szCs w:val="24"/>
              </w:rPr>
            </w:pPr>
          </w:p>
        </w:tc>
      </w:tr>
      <w:tr w:rsidR="00675603" w:rsidRPr="00675603" w:rsidTr="00675603">
        <w:trPr>
          <w:divId w:val="1984769019"/>
          <w:trHeight w:val="20"/>
          <w:tblCellSpacing w:w="0" w:type="dxa"/>
        </w:trPr>
        <w:tc>
          <w:tcPr>
            <w:tcW w:w="1360" w:type="pct"/>
            <w:vAlign w:val="center"/>
            <w:hideMark/>
          </w:tcPr>
          <w:p w:rsidR="004D4438" w:rsidRPr="00675603" w:rsidRDefault="004D4438" w:rsidP="00675603">
            <w:pPr>
              <w:spacing w:line="240" w:lineRule="auto"/>
              <w:jc w:val="right"/>
              <w:rPr>
                <w:rFonts w:eastAsia="Times New Roman"/>
                <w:szCs w:val="24"/>
              </w:rPr>
            </w:pPr>
            <w:r w:rsidRPr="00675603">
              <w:rPr>
                <w:rFonts w:eastAsia="Times New Roman"/>
                <w:szCs w:val="24"/>
              </w:rPr>
              <w:t>Attr49</w:t>
            </w:r>
          </w:p>
        </w:tc>
        <w:tc>
          <w:tcPr>
            <w:tcW w:w="1213" w:type="pct"/>
            <w:vAlign w:val="center"/>
            <w:hideMark/>
          </w:tcPr>
          <w:p w:rsidR="004D4438" w:rsidRPr="00675603" w:rsidRDefault="004D4438" w:rsidP="00675603">
            <w:pPr>
              <w:spacing w:line="240" w:lineRule="auto"/>
              <w:jc w:val="center"/>
              <w:rPr>
                <w:rFonts w:eastAsia="Times New Roman"/>
                <w:szCs w:val="24"/>
              </w:rPr>
            </w:pPr>
            <w:r w:rsidRPr="00675603">
              <w:rPr>
                <w:rFonts w:eastAsia="Times New Roman"/>
                <w:szCs w:val="24"/>
              </w:rPr>
              <w:t>0.523</w:t>
            </w:r>
          </w:p>
        </w:tc>
        <w:tc>
          <w:tcPr>
            <w:tcW w:w="1213" w:type="pct"/>
            <w:gridSpan w:val="2"/>
            <w:vAlign w:val="center"/>
            <w:hideMark/>
          </w:tcPr>
          <w:p w:rsidR="004D4438" w:rsidRPr="00675603" w:rsidRDefault="004D4438" w:rsidP="00675603">
            <w:pPr>
              <w:spacing w:line="240" w:lineRule="auto"/>
              <w:jc w:val="center"/>
              <w:rPr>
                <w:rFonts w:eastAsia="Times New Roman"/>
                <w:szCs w:val="24"/>
              </w:rPr>
            </w:pPr>
          </w:p>
        </w:tc>
        <w:tc>
          <w:tcPr>
            <w:tcW w:w="1214" w:type="pct"/>
            <w:gridSpan w:val="2"/>
            <w:vAlign w:val="center"/>
            <w:hideMark/>
          </w:tcPr>
          <w:p w:rsidR="004D4438" w:rsidRPr="00675603" w:rsidRDefault="004D4438" w:rsidP="00675603">
            <w:pPr>
              <w:spacing w:line="240" w:lineRule="auto"/>
              <w:jc w:val="center"/>
              <w:rPr>
                <w:rFonts w:eastAsia="Times New Roman"/>
                <w:szCs w:val="24"/>
              </w:rPr>
            </w:pPr>
            <w:r w:rsidRPr="00675603">
              <w:rPr>
                <w:rFonts w:eastAsia="Times New Roman"/>
                <w:szCs w:val="24"/>
              </w:rPr>
              <w:t>13.182</w:t>
            </w:r>
            <w:r w:rsidRPr="00675603">
              <w:rPr>
                <w:rFonts w:eastAsia="Times New Roman"/>
                <w:szCs w:val="24"/>
                <w:vertAlign w:val="superscript"/>
              </w:rPr>
              <w:t>***</w:t>
            </w:r>
          </w:p>
        </w:tc>
      </w:tr>
      <w:tr w:rsidR="00675603" w:rsidRPr="00675603" w:rsidTr="00675603">
        <w:trPr>
          <w:divId w:val="1984769019"/>
          <w:trHeight w:val="20"/>
          <w:tblCellSpacing w:w="0" w:type="dxa"/>
        </w:trPr>
        <w:tc>
          <w:tcPr>
            <w:tcW w:w="1360" w:type="pct"/>
            <w:vAlign w:val="center"/>
            <w:hideMark/>
          </w:tcPr>
          <w:p w:rsidR="004D4438" w:rsidRPr="00675603" w:rsidRDefault="004D4438" w:rsidP="00675603">
            <w:pPr>
              <w:spacing w:line="240" w:lineRule="auto"/>
              <w:jc w:val="right"/>
              <w:rPr>
                <w:rFonts w:eastAsia="Times New Roman"/>
                <w:szCs w:val="24"/>
              </w:rPr>
            </w:pPr>
          </w:p>
        </w:tc>
        <w:tc>
          <w:tcPr>
            <w:tcW w:w="1213" w:type="pct"/>
            <w:vAlign w:val="center"/>
            <w:hideMark/>
          </w:tcPr>
          <w:p w:rsidR="004D4438" w:rsidRPr="00675603" w:rsidRDefault="004D4438" w:rsidP="00675603">
            <w:pPr>
              <w:spacing w:line="240" w:lineRule="auto"/>
              <w:jc w:val="center"/>
              <w:rPr>
                <w:rFonts w:eastAsia="Times New Roman"/>
                <w:szCs w:val="24"/>
              </w:rPr>
            </w:pPr>
            <w:r w:rsidRPr="00675603">
              <w:rPr>
                <w:rFonts w:eastAsia="Times New Roman"/>
                <w:szCs w:val="24"/>
              </w:rPr>
              <w:t>(5.439)</w:t>
            </w:r>
          </w:p>
        </w:tc>
        <w:tc>
          <w:tcPr>
            <w:tcW w:w="1213" w:type="pct"/>
            <w:gridSpan w:val="2"/>
            <w:vAlign w:val="center"/>
            <w:hideMark/>
          </w:tcPr>
          <w:p w:rsidR="004D4438" w:rsidRPr="00675603" w:rsidRDefault="004D4438" w:rsidP="00675603">
            <w:pPr>
              <w:spacing w:line="240" w:lineRule="auto"/>
              <w:jc w:val="center"/>
              <w:rPr>
                <w:rFonts w:eastAsia="Times New Roman"/>
                <w:szCs w:val="24"/>
              </w:rPr>
            </w:pPr>
          </w:p>
        </w:tc>
        <w:tc>
          <w:tcPr>
            <w:tcW w:w="1214" w:type="pct"/>
            <w:gridSpan w:val="2"/>
            <w:vAlign w:val="center"/>
            <w:hideMark/>
          </w:tcPr>
          <w:p w:rsidR="004D4438" w:rsidRPr="00675603" w:rsidRDefault="004D4438" w:rsidP="00675603">
            <w:pPr>
              <w:spacing w:line="240" w:lineRule="auto"/>
              <w:jc w:val="center"/>
              <w:rPr>
                <w:rFonts w:eastAsia="Times New Roman"/>
                <w:szCs w:val="24"/>
              </w:rPr>
            </w:pPr>
            <w:r w:rsidRPr="00675603">
              <w:rPr>
                <w:rFonts w:eastAsia="Times New Roman"/>
                <w:szCs w:val="24"/>
              </w:rPr>
              <w:t>(3.251)</w:t>
            </w:r>
          </w:p>
        </w:tc>
      </w:tr>
      <w:tr w:rsidR="00675603" w:rsidRPr="00675603" w:rsidTr="00675603">
        <w:trPr>
          <w:divId w:val="1984769019"/>
          <w:trHeight w:val="20"/>
          <w:tblCellSpacing w:w="0" w:type="dxa"/>
        </w:trPr>
        <w:tc>
          <w:tcPr>
            <w:tcW w:w="1360" w:type="pct"/>
            <w:vAlign w:val="center"/>
            <w:hideMark/>
          </w:tcPr>
          <w:p w:rsidR="004D4438" w:rsidRPr="00675603" w:rsidRDefault="004D4438" w:rsidP="00675603">
            <w:pPr>
              <w:spacing w:line="240" w:lineRule="auto"/>
              <w:jc w:val="right"/>
              <w:rPr>
                <w:rFonts w:eastAsia="Times New Roman"/>
                <w:szCs w:val="24"/>
              </w:rPr>
            </w:pPr>
            <w:r w:rsidRPr="00675603">
              <w:rPr>
                <w:rFonts w:eastAsia="Times New Roman"/>
                <w:szCs w:val="24"/>
              </w:rPr>
              <w:t>Attr50</w:t>
            </w:r>
          </w:p>
        </w:tc>
        <w:tc>
          <w:tcPr>
            <w:tcW w:w="1213" w:type="pct"/>
            <w:vAlign w:val="center"/>
            <w:hideMark/>
          </w:tcPr>
          <w:p w:rsidR="004D4438" w:rsidRPr="00675603" w:rsidRDefault="004D4438" w:rsidP="00675603">
            <w:pPr>
              <w:spacing w:line="240" w:lineRule="auto"/>
              <w:jc w:val="center"/>
              <w:rPr>
                <w:rFonts w:eastAsia="Times New Roman"/>
                <w:szCs w:val="24"/>
              </w:rPr>
            </w:pPr>
            <w:r w:rsidRPr="00675603">
              <w:rPr>
                <w:rFonts w:eastAsia="Times New Roman"/>
                <w:szCs w:val="24"/>
              </w:rPr>
              <w:t>0.588</w:t>
            </w:r>
          </w:p>
        </w:tc>
        <w:tc>
          <w:tcPr>
            <w:tcW w:w="1213" w:type="pct"/>
            <w:gridSpan w:val="2"/>
            <w:vAlign w:val="center"/>
            <w:hideMark/>
          </w:tcPr>
          <w:p w:rsidR="004D4438" w:rsidRPr="00675603" w:rsidRDefault="004D4438" w:rsidP="00675603">
            <w:pPr>
              <w:spacing w:line="240" w:lineRule="auto"/>
              <w:jc w:val="center"/>
              <w:rPr>
                <w:rFonts w:eastAsia="Times New Roman"/>
                <w:szCs w:val="24"/>
              </w:rPr>
            </w:pPr>
            <w:r w:rsidRPr="00675603">
              <w:rPr>
                <w:rFonts w:eastAsia="Times New Roman"/>
                <w:szCs w:val="24"/>
              </w:rPr>
              <w:t>0.805</w:t>
            </w:r>
            <w:r w:rsidRPr="00675603">
              <w:rPr>
                <w:rFonts w:eastAsia="Times New Roman"/>
                <w:szCs w:val="24"/>
                <w:vertAlign w:val="superscript"/>
              </w:rPr>
              <w:t>*</w:t>
            </w:r>
          </w:p>
        </w:tc>
        <w:tc>
          <w:tcPr>
            <w:tcW w:w="1214" w:type="pct"/>
            <w:gridSpan w:val="2"/>
            <w:vAlign w:val="center"/>
            <w:hideMark/>
          </w:tcPr>
          <w:p w:rsidR="004D4438" w:rsidRPr="00675603" w:rsidRDefault="004D4438" w:rsidP="00675603">
            <w:pPr>
              <w:spacing w:line="240" w:lineRule="auto"/>
              <w:jc w:val="center"/>
              <w:rPr>
                <w:rFonts w:eastAsia="Times New Roman"/>
                <w:szCs w:val="24"/>
              </w:rPr>
            </w:pPr>
            <w:r w:rsidRPr="00675603">
              <w:rPr>
                <w:rFonts w:eastAsia="Times New Roman"/>
                <w:szCs w:val="24"/>
              </w:rPr>
              <w:t>0.734</w:t>
            </w:r>
            <w:r w:rsidRPr="00675603">
              <w:rPr>
                <w:rFonts w:eastAsia="Times New Roman"/>
                <w:szCs w:val="24"/>
                <w:vertAlign w:val="superscript"/>
              </w:rPr>
              <w:t>*</w:t>
            </w:r>
          </w:p>
        </w:tc>
      </w:tr>
      <w:tr w:rsidR="00675603" w:rsidRPr="00675603" w:rsidTr="00675603">
        <w:trPr>
          <w:divId w:val="1984769019"/>
          <w:trHeight w:val="20"/>
          <w:tblCellSpacing w:w="0" w:type="dxa"/>
        </w:trPr>
        <w:tc>
          <w:tcPr>
            <w:tcW w:w="1360" w:type="pct"/>
            <w:vAlign w:val="center"/>
            <w:hideMark/>
          </w:tcPr>
          <w:p w:rsidR="004D4438" w:rsidRPr="00675603" w:rsidRDefault="004D4438" w:rsidP="00675603">
            <w:pPr>
              <w:spacing w:line="240" w:lineRule="auto"/>
              <w:jc w:val="right"/>
              <w:rPr>
                <w:rFonts w:eastAsia="Times New Roman"/>
                <w:szCs w:val="24"/>
              </w:rPr>
            </w:pPr>
          </w:p>
        </w:tc>
        <w:tc>
          <w:tcPr>
            <w:tcW w:w="1213" w:type="pct"/>
            <w:vAlign w:val="center"/>
            <w:hideMark/>
          </w:tcPr>
          <w:p w:rsidR="004D4438" w:rsidRPr="00675603" w:rsidRDefault="004D4438" w:rsidP="00675603">
            <w:pPr>
              <w:spacing w:line="240" w:lineRule="auto"/>
              <w:jc w:val="center"/>
              <w:rPr>
                <w:rFonts w:eastAsia="Times New Roman"/>
                <w:szCs w:val="24"/>
              </w:rPr>
            </w:pPr>
            <w:r w:rsidRPr="00675603">
              <w:rPr>
                <w:rFonts w:eastAsia="Times New Roman"/>
                <w:szCs w:val="24"/>
              </w:rPr>
              <w:t>(0.498)</w:t>
            </w:r>
          </w:p>
        </w:tc>
        <w:tc>
          <w:tcPr>
            <w:tcW w:w="1213" w:type="pct"/>
            <w:gridSpan w:val="2"/>
            <w:vAlign w:val="center"/>
            <w:hideMark/>
          </w:tcPr>
          <w:p w:rsidR="004D4438" w:rsidRPr="00675603" w:rsidRDefault="004D4438" w:rsidP="00675603">
            <w:pPr>
              <w:spacing w:line="240" w:lineRule="auto"/>
              <w:jc w:val="center"/>
              <w:rPr>
                <w:rFonts w:eastAsia="Times New Roman"/>
                <w:szCs w:val="24"/>
              </w:rPr>
            </w:pPr>
            <w:r w:rsidRPr="00675603">
              <w:rPr>
                <w:rFonts w:eastAsia="Times New Roman"/>
                <w:szCs w:val="24"/>
              </w:rPr>
              <w:t>(0.444)</w:t>
            </w:r>
          </w:p>
        </w:tc>
        <w:tc>
          <w:tcPr>
            <w:tcW w:w="1214" w:type="pct"/>
            <w:gridSpan w:val="2"/>
            <w:vAlign w:val="center"/>
            <w:hideMark/>
          </w:tcPr>
          <w:p w:rsidR="004D4438" w:rsidRPr="00675603" w:rsidRDefault="004D4438" w:rsidP="00675603">
            <w:pPr>
              <w:spacing w:line="240" w:lineRule="auto"/>
              <w:jc w:val="center"/>
              <w:rPr>
                <w:rFonts w:eastAsia="Times New Roman"/>
                <w:szCs w:val="24"/>
              </w:rPr>
            </w:pPr>
            <w:r w:rsidRPr="00675603">
              <w:rPr>
                <w:rFonts w:eastAsia="Times New Roman"/>
                <w:szCs w:val="24"/>
              </w:rPr>
              <w:t>(0.396)</w:t>
            </w:r>
          </w:p>
        </w:tc>
      </w:tr>
      <w:tr w:rsidR="00675603" w:rsidRPr="00675603" w:rsidTr="00675603">
        <w:trPr>
          <w:divId w:val="1984769019"/>
          <w:trHeight w:val="20"/>
          <w:tblCellSpacing w:w="0" w:type="dxa"/>
        </w:trPr>
        <w:tc>
          <w:tcPr>
            <w:tcW w:w="1360" w:type="pct"/>
            <w:vAlign w:val="center"/>
            <w:hideMark/>
          </w:tcPr>
          <w:p w:rsidR="004D4438" w:rsidRPr="00675603" w:rsidRDefault="004D4438" w:rsidP="00675603">
            <w:pPr>
              <w:spacing w:line="240" w:lineRule="auto"/>
              <w:jc w:val="right"/>
              <w:rPr>
                <w:rFonts w:eastAsia="Times New Roman"/>
                <w:szCs w:val="24"/>
              </w:rPr>
            </w:pPr>
            <w:r w:rsidRPr="00675603">
              <w:rPr>
                <w:rFonts w:eastAsia="Times New Roman"/>
                <w:szCs w:val="24"/>
              </w:rPr>
              <w:t>Attr51</w:t>
            </w:r>
          </w:p>
        </w:tc>
        <w:tc>
          <w:tcPr>
            <w:tcW w:w="1213" w:type="pct"/>
            <w:vAlign w:val="center"/>
            <w:hideMark/>
          </w:tcPr>
          <w:p w:rsidR="004D4438" w:rsidRPr="00675603" w:rsidRDefault="004D4438" w:rsidP="00675603">
            <w:pPr>
              <w:spacing w:line="240" w:lineRule="auto"/>
              <w:jc w:val="center"/>
              <w:rPr>
                <w:rFonts w:eastAsia="Times New Roman"/>
                <w:szCs w:val="24"/>
              </w:rPr>
            </w:pPr>
            <w:r w:rsidRPr="00675603">
              <w:rPr>
                <w:rFonts w:eastAsia="Times New Roman"/>
                <w:szCs w:val="24"/>
              </w:rPr>
              <w:t>10.517</w:t>
            </w:r>
          </w:p>
        </w:tc>
        <w:tc>
          <w:tcPr>
            <w:tcW w:w="1213" w:type="pct"/>
            <w:gridSpan w:val="2"/>
            <w:vAlign w:val="center"/>
            <w:hideMark/>
          </w:tcPr>
          <w:p w:rsidR="004D4438" w:rsidRPr="00675603" w:rsidRDefault="004D4438" w:rsidP="00675603">
            <w:pPr>
              <w:spacing w:line="240" w:lineRule="auto"/>
              <w:jc w:val="center"/>
              <w:rPr>
                <w:rFonts w:eastAsia="Times New Roman"/>
                <w:szCs w:val="24"/>
              </w:rPr>
            </w:pPr>
          </w:p>
        </w:tc>
        <w:tc>
          <w:tcPr>
            <w:tcW w:w="1214" w:type="pct"/>
            <w:gridSpan w:val="2"/>
            <w:vAlign w:val="center"/>
            <w:hideMark/>
          </w:tcPr>
          <w:p w:rsidR="004D4438" w:rsidRPr="00675603" w:rsidRDefault="004D4438" w:rsidP="00675603">
            <w:pPr>
              <w:spacing w:line="240" w:lineRule="auto"/>
              <w:jc w:val="center"/>
              <w:rPr>
                <w:rFonts w:eastAsia="Times New Roman"/>
                <w:szCs w:val="24"/>
              </w:rPr>
            </w:pPr>
            <w:r w:rsidRPr="00675603">
              <w:rPr>
                <w:rFonts w:eastAsia="Times New Roman"/>
                <w:szCs w:val="24"/>
              </w:rPr>
              <w:t>-4.909</w:t>
            </w:r>
            <w:r w:rsidRPr="00675603">
              <w:rPr>
                <w:rFonts w:eastAsia="Times New Roman"/>
                <w:szCs w:val="24"/>
                <w:vertAlign w:val="superscript"/>
              </w:rPr>
              <w:t>***</w:t>
            </w:r>
          </w:p>
        </w:tc>
      </w:tr>
      <w:tr w:rsidR="00675603" w:rsidRPr="00675603" w:rsidTr="00675603">
        <w:trPr>
          <w:divId w:val="1984769019"/>
          <w:trHeight w:val="20"/>
          <w:tblCellSpacing w:w="0" w:type="dxa"/>
        </w:trPr>
        <w:tc>
          <w:tcPr>
            <w:tcW w:w="1360" w:type="pct"/>
            <w:vAlign w:val="center"/>
            <w:hideMark/>
          </w:tcPr>
          <w:p w:rsidR="004D4438" w:rsidRPr="00675603" w:rsidRDefault="004D4438" w:rsidP="00675603">
            <w:pPr>
              <w:spacing w:line="240" w:lineRule="auto"/>
              <w:jc w:val="right"/>
              <w:rPr>
                <w:rFonts w:eastAsia="Times New Roman"/>
                <w:szCs w:val="24"/>
              </w:rPr>
            </w:pPr>
          </w:p>
        </w:tc>
        <w:tc>
          <w:tcPr>
            <w:tcW w:w="1213" w:type="pct"/>
            <w:vAlign w:val="center"/>
            <w:hideMark/>
          </w:tcPr>
          <w:p w:rsidR="004D4438" w:rsidRPr="00675603" w:rsidRDefault="004D4438" w:rsidP="00675603">
            <w:pPr>
              <w:spacing w:line="240" w:lineRule="auto"/>
              <w:jc w:val="center"/>
              <w:rPr>
                <w:rFonts w:eastAsia="Times New Roman"/>
                <w:szCs w:val="24"/>
              </w:rPr>
            </w:pPr>
            <w:r w:rsidRPr="00675603">
              <w:rPr>
                <w:rFonts w:eastAsia="Times New Roman"/>
                <w:szCs w:val="24"/>
              </w:rPr>
              <w:t>(8.720)</w:t>
            </w:r>
          </w:p>
        </w:tc>
        <w:tc>
          <w:tcPr>
            <w:tcW w:w="1213" w:type="pct"/>
            <w:gridSpan w:val="2"/>
            <w:vAlign w:val="center"/>
            <w:hideMark/>
          </w:tcPr>
          <w:p w:rsidR="004D4438" w:rsidRPr="00675603" w:rsidRDefault="004D4438" w:rsidP="00675603">
            <w:pPr>
              <w:spacing w:line="240" w:lineRule="auto"/>
              <w:jc w:val="center"/>
              <w:rPr>
                <w:rFonts w:eastAsia="Times New Roman"/>
                <w:szCs w:val="24"/>
              </w:rPr>
            </w:pPr>
          </w:p>
        </w:tc>
        <w:tc>
          <w:tcPr>
            <w:tcW w:w="1214" w:type="pct"/>
            <w:gridSpan w:val="2"/>
            <w:vAlign w:val="center"/>
            <w:hideMark/>
          </w:tcPr>
          <w:p w:rsidR="004D4438" w:rsidRPr="00675603" w:rsidRDefault="004D4438" w:rsidP="00675603">
            <w:pPr>
              <w:spacing w:line="240" w:lineRule="auto"/>
              <w:jc w:val="center"/>
              <w:rPr>
                <w:rFonts w:eastAsia="Times New Roman"/>
                <w:szCs w:val="24"/>
              </w:rPr>
            </w:pPr>
            <w:r w:rsidRPr="00675603">
              <w:rPr>
                <w:rFonts w:eastAsia="Times New Roman"/>
                <w:szCs w:val="24"/>
              </w:rPr>
              <w:t>(1.823)</w:t>
            </w:r>
          </w:p>
        </w:tc>
      </w:tr>
      <w:tr w:rsidR="00675603" w:rsidRPr="00675603" w:rsidTr="00675603">
        <w:trPr>
          <w:divId w:val="1984769019"/>
          <w:trHeight w:val="20"/>
          <w:tblCellSpacing w:w="0" w:type="dxa"/>
        </w:trPr>
        <w:tc>
          <w:tcPr>
            <w:tcW w:w="1360" w:type="pct"/>
            <w:vAlign w:val="center"/>
            <w:hideMark/>
          </w:tcPr>
          <w:p w:rsidR="004D4438" w:rsidRPr="00675603" w:rsidRDefault="004D4438" w:rsidP="00675603">
            <w:pPr>
              <w:spacing w:line="240" w:lineRule="auto"/>
              <w:jc w:val="right"/>
              <w:rPr>
                <w:rFonts w:eastAsia="Times New Roman"/>
                <w:szCs w:val="24"/>
              </w:rPr>
            </w:pPr>
            <w:r w:rsidRPr="00675603">
              <w:rPr>
                <w:rFonts w:eastAsia="Times New Roman"/>
                <w:szCs w:val="24"/>
              </w:rPr>
              <w:t>Attr55</w:t>
            </w:r>
          </w:p>
        </w:tc>
        <w:tc>
          <w:tcPr>
            <w:tcW w:w="1213" w:type="pct"/>
            <w:vAlign w:val="center"/>
            <w:hideMark/>
          </w:tcPr>
          <w:p w:rsidR="004D4438" w:rsidRPr="00675603" w:rsidRDefault="004D4438" w:rsidP="00675603">
            <w:pPr>
              <w:spacing w:line="240" w:lineRule="auto"/>
              <w:jc w:val="center"/>
              <w:rPr>
                <w:rFonts w:eastAsia="Times New Roman"/>
                <w:szCs w:val="24"/>
              </w:rPr>
            </w:pPr>
            <w:r w:rsidRPr="00675603">
              <w:rPr>
                <w:rFonts w:eastAsia="Times New Roman"/>
                <w:szCs w:val="24"/>
              </w:rPr>
              <w:t>-0.001</w:t>
            </w:r>
            <w:r w:rsidRPr="00675603">
              <w:rPr>
                <w:rFonts w:eastAsia="Times New Roman"/>
                <w:szCs w:val="24"/>
                <w:vertAlign w:val="superscript"/>
              </w:rPr>
              <w:t>*</w:t>
            </w:r>
          </w:p>
        </w:tc>
        <w:tc>
          <w:tcPr>
            <w:tcW w:w="1213" w:type="pct"/>
            <w:gridSpan w:val="2"/>
            <w:vAlign w:val="center"/>
            <w:hideMark/>
          </w:tcPr>
          <w:p w:rsidR="004D4438" w:rsidRPr="00675603" w:rsidRDefault="004D4438" w:rsidP="00675603">
            <w:pPr>
              <w:spacing w:line="240" w:lineRule="auto"/>
              <w:jc w:val="center"/>
              <w:rPr>
                <w:rFonts w:eastAsia="Times New Roman"/>
                <w:szCs w:val="24"/>
              </w:rPr>
            </w:pPr>
            <w:r w:rsidRPr="00675603">
              <w:rPr>
                <w:rFonts w:eastAsia="Times New Roman"/>
                <w:szCs w:val="24"/>
              </w:rPr>
              <w:t>-0.001</w:t>
            </w:r>
          </w:p>
        </w:tc>
        <w:tc>
          <w:tcPr>
            <w:tcW w:w="1214" w:type="pct"/>
            <w:gridSpan w:val="2"/>
            <w:vAlign w:val="center"/>
            <w:hideMark/>
          </w:tcPr>
          <w:p w:rsidR="004D4438" w:rsidRPr="00675603" w:rsidRDefault="004D4438" w:rsidP="00675603">
            <w:pPr>
              <w:spacing w:line="240" w:lineRule="auto"/>
              <w:jc w:val="center"/>
              <w:rPr>
                <w:rFonts w:eastAsia="Times New Roman"/>
                <w:szCs w:val="24"/>
              </w:rPr>
            </w:pPr>
          </w:p>
        </w:tc>
      </w:tr>
      <w:tr w:rsidR="00675603" w:rsidRPr="00675603" w:rsidTr="00675603">
        <w:trPr>
          <w:divId w:val="1984769019"/>
          <w:trHeight w:val="20"/>
          <w:tblCellSpacing w:w="0" w:type="dxa"/>
        </w:trPr>
        <w:tc>
          <w:tcPr>
            <w:tcW w:w="1360" w:type="pct"/>
            <w:vAlign w:val="center"/>
            <w:hideMark/>
          </w:tcPr>
          <w:p w:rsidR="004D4438" w:rsidRPr="00675603" w:rsidRDefault="004D4438" w:rsidP="00675603">
            <w:pPr>
              <w:spacing w:line="240" w:lineRule="auto"/>
              <w:jc w:val="right"/>
              <w:rPr>
                <w:rFonts w:eastAsia="Times New Roman"/>
                <w:szCs w:val="24"/>
              </w:rPr>
            </w:pPr>
          </w:p>
        </w:tc>
        <w:tc>
          <w:tcPr>
            <w:tcW w:w="1213" w:type="pct"/>
            <w:vAlign w:val="center"/>
            <w:hideMark/>
          </w:tcPr>
          <w:p w:rsidR="004D4438" w:rsidRPr="00675603" w:rsidRDefault="004D4438" w:rsidP="00675603">
            <w:pPr>
              <w:spacing w:line="240" w:lineRule="auto"/>
              <w:jc w:val="center"/>
              <w:rPr>
                <w:rFonts w:eastAsia="Times New Roman"/>
                <w:szCs w:val="24"/>
              </w:rPr>
            </w:pPr>
            <w:r w:rsidRPr="00675603">
              <w:rPr>
                <w:rFonts w:eastAsia="Times New Roman"/>
                <w:szCs w:val="24"/>
              </w:rPr>
              <w:t>(0.001)</w:t>
            </w:r>
          </w:p>
        </w:tc>
        <w:tc>
          <w:tcPr>
            <w:tcW w:w="1213" w:type="pct"/>
            <w:gridSpan w:val="2"/>
            <w:vAlign w:val="center"/>
            <w:hideMark/>
          </w:tcPr>
          <w:p w:rsidR="004D4438" w:rsidRPr="00675603" w:rsidRDefault="004D4438" w:rsidP="00675603">
            <w:pPr>
              <w:spacing w:line="240" w:lineRule="auto"/>
              <w:jc w:val="center"/>
              <w:rPr>
                <w:rFonts w:eastAsia="Times New Roman"/>
                <w:szCs w:val="24"/>
              </w:rPr>
            </w:pPr>
            <w:r w:rsidRPr="00675603">
              <w:rPr>
                <w:rFonts w:eastAsia="Times New Roman"/>
                <w:szCs w:val="24"/>
              </w:rPr>
              <w:t>(0.001)</w:t>
            </w:r>
          </w:p>
        </w:tc>
        <w:tc>
          <w:tcPr>
            <w:tcW w:w="1214" w:type="pct"/>
            <w:gridSpan w:val="2"/>
            <w:vAlign w:val="center"/>
            <w:hideMark/>
          </w:tcPr>
          <w:p w:rsidR="004D4438" w:rsidRPr="00675603" w:rsidRDefault="004D4438" w:rsidP="00675603">
            <w:pPr>
              <w:spacing w:line="240" w:lineRule="auto"/>
              <w:jc w:val="center"/>
              <w:rPr>
                <w:rFonts w:eastAsia="Times New Roman"/>
                <w:szCs w:val="24"/>
              </w:rPr>
            </w:pPr>
          </w:p>
        </w:tc>
      </w:tr>
      <w:tr w:rsidR="00675603" w:rsidRPr="00675603" w:rsidTr="00675603">
        <w:trPr>
          <w:divId w:val="1984769019"/>
          <w:trHeight w:val="20"/>
          <w:tblCellSpacing w:w="0" w:type="dxa"/>
        </w:trPr>
        <w:tc>
          <w:tcPr>
            <w:tcW w:w="1360" w:type="pct"/>
            <w:vAlign w:val="center"/>
            <w:hideMark/>
          </w:tcPr>
          <w:p w:rsidR="004D4438" w:rsidRPr="00675603" w:rsidRDefault="004D4438" w:rsidP="00675603">
            <w:pPr>
              <w:spacing w:line="240" w:lineRule="auto"/>
              <w:jc w:val="right"/>
              <w:rPr>
                <w:rFonts w:eastAsia="Times New Roman"/>
                <w:szCs w:val="24"/>
              </w:rPr>
            </w:pPr>
            <w:r w:rsidRPr="00675603">
              <w:rPr>
                <w:rFonts w:eastAsia="Times New Roman"/>
                <w:szCs w:val="24"/>
              </w:rPr>
              <w:t>Attr56</w:t>
            </w:r>
          </w:p>
        </w:tc>
        <w:tc>
          <w:tcPr>
            <w:tcW w:w="1213" w:type="pct"/>
            <w:vAlign w:val="center"/>
            <w:hideMark/>
          </w:tcPr>
          <w:p w:rsidR="004D4438" w:rsidRPr="00675603" w:rsidRDefault="004D4438" w:rsidP="00675603">
            <w:pPr>
              <w:spacing w:line="240" w:lineRule="auto"/>
              <w:jc w:val="center"/>
              <w:rPr>
                <w:rFonts w:eastAsia="Times New Roman"/>
                <w:szCs w:val="24"/>
              </w:rPr>
            </w:pPr>
            <w:r w:rsidRPr="00675603">
              <w:rPr>
                <w:rFonts w:eastAsia="Times New Roman"/>
                <w:szCs w:val="24"/>
              </w:rPr>
              <w:t>-9.862</w:t>
            </w:r>
            <w:r w:rsidRPr="00675603">
              <w:rPr>
                <w:rFonts w:eastAsia="Times New Roman"/>
                <w:szCs w:val="24"/>
                <w:vertAlign w:val="superscript"/>
              </w:rPr>
              <w:t>***</w:t>
            </w:r>
          </w:p>
        </w:tc>
        <w:tc>
          <w:tcPr>
            <w:tcW w:w="1213" w:type="pct"/>
            <w:gridSpan w:val="2"/>
            <w:vAlign w:val="center"/>
            <w:hideMark/>
          </w:tcPr>
          <w:p w:rsidR="004D4438" w:rsidRPr="00675603" w:rsidRDefault="004D4438" w:rsidP="00675603">
            <w:pPr>
              <w:spacing w:line="240" w:lineRule="auto"/>
              <w:jc w:val="center"/>
              <w:rPr>
                <w:rFonts w:eastAsia="Times New Roman"/>
                <w:szCs w:val="24"/>
              </w:rPr>
            </w:pPr>
            <w:r w:rsidRPr="00675603">
              <w:rPr>
                <w:rFonts w:eastAsia="Times New Roman"/>
                <w:szCs w:val="24"/>
              </w:rPr>
              <w:t>-7.761</w:t>
            </w:r>
            <w:r w:rsidRPr="00675603">
              <w:rPr>
                <w:rFonts w:eastAsia="Times New Roman"/>
                <w:szCs w:val="24"/>
                <w:vertAlign w:val="superscript"/>
              </w:rPr>
              <w:t>***</w:t>
            </w:r>
          </w:p>
        </w:tc>
        <w:tc>
          <w:tcPr>
            <w:tcW w:w="1214" w:type="pct"/>
            <w:gridSpan w:val="2"/>
            <w:vAlign w:val="center"/>
            <w:hideMark/>
          </w:tcPr>
          <w:p w:rsidR="004D4438" w:rsidRPr="00675603" w:rsidRDefault="004D4438" w:rsidP="00675603">
            <w:pPr>
              <w:spacing w:line="240" w:lineRule="auto"/>
              <w:jc w:val="center"/>
              <w:rPr>
                <w:rFonts w:eastAsia="Times New Roman"/>
                <w:szCs w:val="24"/>
              </w:rPr>
            </w:pPr>
            <w:r w:rsidRPr="00675603">
              <w:rPr>
                <w:rFonts w:eastAsia="Times New Roman"/>
                <w:szCs w:val="24"/>
              </w:rPr>
              <w:t>-6.295</w:t>
            </w:r>
            <w:r w:rsidRPr="00675603">
              <w:rPr>
                <w:rFonts w:eastAsia="Times New Roman"/>
                <w:szCs w:val="24"/>
                <w:vertAlign w:val="superscript"/>
              </w:rPr>
              <w:t>**</w:t>
            </w:r>
          </w:p>
        </w:tc>
      </w:tr>
      <w:tr w:rsidR="00675603" w:rsidRPr="00675603" w:rsidTr="00675603">
        <w:trPr>
          <w:divId w:val="1984769019"/>
          <w:trHeight w:val="20"/>
          <w:tblCellSpacing w:w="0" w:type="dxa"/>
        </w:trPr>
        <w:tc>
          <w:tcPr>
            <w:tcW w:w="1360" w:type="pct"/>
            <w:vAlign w:val="center"/>
            <w:hideMark/>
          </w:tcPr>
          <w:p w:rsidR="004D4438" w:rsidRPr="00675603" w:rsidRDefault="004D4438" w:rsidP="00675603">
            <w:pPr>
              <w:spacing w:line="240" w:lineRule="auto"/>
              <w:jc w:val="right"/>
              <w:rPr>
                <w:rFonts w:eastAsia="Times New Roman"/>
                <w:szCs w:val="24"/>
              </w:rPr>
            </w:pPr>
          </w:p>
        </w:tc>
        <w:tc>
          <w:tcPr>
            <w:tcW w:w="1213" w:type="pct"/>
            <w:vAlign w:val="center"/>
            <w:hideMark/>
          </w:tcPr>
          <w:p w:rsidR="004D4438" w:rsidRPr="00675603" w:rsidRDefault="004D4438" w:rsidP="00675603">
            <w:pPr>
              <w:spacing w:line="240" w:lineRule="auto"/>
              <w:jc w:val="center"/>
              <w:rPr>
                <w:rFonts w:eastAsia="Times New Roman"/>
                <w:szCs w:val="24"/>
              </w:rPr>
            </w:pPr>
            <w:r w:rsidRPr="00675603">
              <w:rPr>
                <w:rFonts w:eastAsia="Times New Roman"/>
                <w:szCs w:val="24"/>
              </w:rPr>
              <w:t>(2.996)</w:t>
            </w:r>
          </w:p>
        </w:tc>
        <w:tc>
          <w:tcPr>
            <w:tcW w:w="1213" w:type="pct"/>
            <w:gridSpan w:val="2"/>
            <w:vAlign w:val="center"/>
            <w:hideMark/>
          </w:tcPr>
          <w:p w:rsidR="004D4438" w:rsidRPr="00675603" w:rsidRDefault="004D4438" w:rsidP="00675603">
            <w:pPr>
              <w:spacing w:line="240" w:lineRule="auto"/>
              <w:jc w:val="center"/>
              <w:rPr>
                <w:rFonts w:eastAsia="Times New Roman"/>
                <w:szCs w:val="24"/>
              </w:rPr>
            </w:pPr>
            <w:r w:rsidRPr="00675603">
              <w:rPr>
                <w:rFonts w:eastAsia="Times New Roman"/>
                <w:szCs w:val="24"/>
              </w:rPr>
              <w:t>(2.590)</w:t>
            </w:r>
          </w:p>
        </w:tc>
        <w:tc>
          <w:tcPr>
            <w:tcW w:w="1214" w:type="pct"/>
            <w:gridSpan w:val="2"/>
            <w:vAlign w:val="center"/>
            <w:hideMark/>
          </w:tcPr>
          <w:p w:rsidR="004D4438" w:rsidRPr="00675603" w:rsidRDefault="004D4438" w:rsidP="00675603">
            <w:pPr>
              <w:spacing w:line="240" w:lineRule="auto"/>
              <w:jc w:val="center"/>
              <w:rPr>
                <w:rFonts w:eastAsia="Times New Roman"/>
                <w:szCs w:val="24"/>
              </w:rPr>
            </w:pPr>
            <w:r w:rsidRPr="00675603">
              <w:rPr>
                <w:rFonts w:eastAsia="Times New Roman"/>
                <w:szCs w:val="24"/>
              </w:rPr>
              <w:t>(2.464)</w:t>
            </w:r>
          </w:p>
        </w:tc>
      </w:tr>
      <w:tr w:rsidR="00675603" w:rsidRPr="00675603" w:rsidTr="00675603">
        <w:trPr>
          <w:divId w:val="1984769019"/>
          <w:trHeight w:val="20"/>
          <w:tblCellSpacing w:w="0" w:type="dxa"/>
        </w:trPr>
        <w:tc>
          <w:tcPr>
            <w:tcW w:w="1360" w:type="pct"/>
            <w:vAlign w:val="center"/>
            <w:hideMark/>
          </w:tcPr>
          <w:p w:rsidR="004D4438" w:rsidRPr="00675603" w:rsidRDefault="004D4438" w:rsidP="00675603">
            <w:pPr>
              <w:spacing w:line="240" w:lineRule="auto"/>
              <w:jc w:val="right"/>
              <w:rPr>
                <w:rFonts w:eastAsia="Times New Roman"/>
                <w:szCs w:val="24"/>
              </w:rPr>
            </w:pPr>
            <w:r w:rsidRPr="00675603">
              <w:rPr>
                <w:rFonts w:eastAsia="Times New Roman"/>
                <w:szCs w:val="24"/>
              </w:rPr>
              <w:lastRenderedPageBreak/>
              <w:t>Attr57</w:t>
            </w:r>
          </w:p>
        </w:tc>
        <w:tc>
          <w:tcPr>
            <w:tcW w:w="1213" w:type="pct"/>
            <w:vAlign w:val="center"/>
            <w:hideMark/>
          </w:tcPr>
          <w:p w:rsidR="004D4438" w:rsidRPr="00675603" w:rsidRDefault="004D4438" w:rsidP="00675603">
            <w:pPr>
              <w:spacing w:line="240" w:lineRule="auto"/>
              <w:jc w:val="center"/>
              <w:rPr>
                <w:rFonts w:eastAsia="Times New Roman"/>
                <w:szCs w:val="24"/>
              </w:rPr>
            </w:pPr>
            <w:r w:rsidRPr="00675603">
              <w:rPr>
                <w:rFonts w:eastAsia="Times New Roman"/>
                <w:szCs w:val="24"/>
              </w:rPr>
              <w:t>-2.839</w:t>
            </w:r>
            <w:r w:rsidRPr="00675603">
              <w:rPr>
                <w:rFonts w:eastAsia="Times New Roman"/>
                <w:szCs w:val="24"/>
                <w:vertAlign w:val="superscript"/>
              </w:rPr>
              <w:t>**</w:t>
            </w:r>
          </w:p>
        </w:tc>
        <w:tc>
          <w:tcPr>
            <w:tcW w:w="1213" w:type="pct"/>
            <w:gridSpan w:val="2"/>
            <w:vAlign w:val="center"/>
            <w:hideMark/>
          </w:tcPr>
          <w:p w:rsidR="004D4438" w:rsidRPr="00675603" w:rsidRDefault="004D4438" w:rsidP="00675603">
            <w:pPr>
              <w:spacing w:line="240" w:lineRule="auto"/>
              <w:jc w:val="center"/>
              <w:rPr>
                <w:rFonts w:eastAsia="Times New Roman"/>
                <w:szCs w:val="24"/>
              </w:rPr>
            </w:pPr>
            <w:r w:rsidRPr="00675603">
              <w:rPr>
                <w:rFonts w:eastAsia="Times New Roman"/>
                <w:szCs w:val="24"/>
              </w:rPr>
              <w:t>-2.925</w:t>
            </w:r>
            <w:r w:rsidRPr="00675603">
              <w:rPr>
                <w:rFonts w:eastAsia="Times New Roman"/>
                <w:szCs w:val="24"/>
                <w:vertAlign w:val="superscript"/>
              </w:rPr>
              <w:t>***</w:t>
            </w:r>
          </w:p>
        </w:tc>
        <w:tc>
          <w:tcPr>
            <w:tcW w:w="1214" w:type="pct"/>
            <w:gridSpan w:val="2"/>
            <w:vAlign w:val="center"/>
            <w:hideMark/>
          </w:tcPr>
          <w:p w:rsidR="004D4438" w:rsidRPr="00675603" w:rsidRDefault="004D4438" w:rsidP="00675603">
            <w:pPr>
              <w:spacing w:line="240" w:lineRule="auto"/>
              <w:jc w:val="center"/>
              <w:rPr>
                <w:rFonts w:eastAsia="Times New Roman"/>
                <w:szCs w:val="24"/>
              </w:rPr>
            </w:pPr>
            <w:r w:rsidRPr="00675603">
              <w:rPr>
                <w:rFonts w:eastAsia="Times New Roman"/>
                <w:szCs w:val="24"/>
              </w:rPr>
              <w:t>-3.180</w:t>
            </w:r>
            <w:r w:rsidRPr="00675603">
              <w:rPr>
                <w:rFonts w:eastAsia="Times New Roman"/>
                <w:szCs w:val="24"/>
                <w:vertAlign w:val="superscript"/>
              </w:rPr>
              <w:t>***</w:t>
            </w:r>
          </w:p>
        </w:tc>
      </w:tr>
      <w:tr w:rsidR="00675603" w:rsidRPr="00675603" w:rsidTr="00675603">
        <w:trPr>
          <w:divId w:val="1984769019"/>
          <w:trHeight w:val="20"/>
          <w:tblCellSpacing w:w="0" w:type="dxa"/>
        </w:trPr>
        <w:tc>
          <w:tcPr>
            <w:tcW w:w="1360" w:type="pct"/>
            <w:vAlign w:val="center"/>
            <w:hideMark/>
          </w:tcPr>
          <w:p w:rsidR="004D4438" w:rsidRPr="00675603" w:rsidRDefault="004D4438" w:rsidP="00675603">
            <w:pPr>
              <w:spacing w:line="240" w:lineRule="auto"/>
              <w:jc w:val="right"/>
              <w:rPr>
                <w:rFonts w:eastAsia="Times New Roman"/>
                <w:szCs w:val="24"/>
              </w:rPr>
            </w:pPr>
          </w:p>
        </w:tc>
        <w:tc>
          <w:tcPr>
            <w:tcW w:w="1213" w:type="pct"/>
            <w:vAlign w:val="center"/>
            <w:hideMark/>
          </w:tcPr>
          <w:p w:rsidR="004D4438" w:rsidRPr="00675603" w:rsidRDefault="004D4438" w:rsidP="00675603">
            <w:pPr>
              <w:spacing w:line="240" w:lineRule="auto"/>
              <w:jc w:val="center"/>
              <w:rPr>
                <w:rFonts w:eastAsia="Times New Roman"/>
                <w:szCs w:val="24"/>
              </w:rPr>
            </w:pPr>
            <w:r w:rsidRPr="00675603">
              <w:rPr>
                <w:rFonts w:eastAsia="Times New Roman"/>
                <w:szCs w:val="24"/>
              </w:rPr>
              <w:t>(1.173)</w:t>
            </w:r>
          </w:p>
        </w:tc>
        <w:tc>
          <w:tcPr>
            <w:tcW w:w="1213" w:type="pct"/>
            <w:gridSpan w:val="2"/>
            <w:vAlign w:val="center"/>
            <w:hideMark/>
          </w:tcPr>
          <w:p w:rsidR="004D4438" w:rsidRPr="00675603" w:rsidRDefault="004D4438" w:rsidP="00675603">
            <w:pPr>
              <w:spacing w:line="240" w:lineRule="auto"/>
              <w:jc w:val="center"/>
              <w:rPr>
                <w:rFonts w:eastAsia="Times New Roman"/>
                <w:szCs w:val="24"/>
              </w:rPr>
            </w:pPr>
            <w:r w:rsidRPr="00675603">
              <w:rPr>
                <w:rFonts w:eastAsia="Times New Roman"/>
                <w:szCs w:val="24"/>
              </w:rPr>
              <w:t>(0.938)</w:t>
            </w:r>
          </w:p>
        </w:tc>
        <w:tc>
          <w:tcPr>
            <w:tcW w:w="1214" w:type="pct"/>
            <w:gridSpan w:val="2"/>
            <w:vAlign w:val="center"/>
            <w:hideMark/>
          </w:tcPr>
          <w:p w:rsidR="004D4438" w:rsidRPr="00675603" w:rsidRDefault="004D4438" w:rsidP="00675603">
            <w:pPr>
              <w:spacing w:line="240" w:lineRule="auto"/>
              <w:jc w:val="center"/>
              <w:rPr>
                <w:rFonts w:eastAsia="Times New Roman"/>
                <w:szCs w:val="24"/>
              </w:rPr>
            </w:pPr>
            <w:r w:rsidRPr="00675603">
              <w:rPr>
                <w:rFonts w:eastAsia="Times New Roman"/>
                <w:szCs w:val="24"/>
              </w:rPr>
              <w:t>(1.066)</w:t>
            </w:r>
          </w:p>
        </w:tc>
      </w:tr>
      <w:tr w:rsidR="00675603" w:rsidRPr="00675603" w:rsidTr="00675603">
        <w:trPr>
          <w:divId w:val="1984769019"/>
          <w:trHeight w:val="20"/>
          <w:tblCellSpacing w:w="0" w:type="dxa"/>
        </w:trPr>
        <w:tc>
          <w:tcPr>
            <w:tcW w:w="1360" w:type="pct"/>
            <w:vAlign w:val="center"/>
            <w:hideMark/>
          </w:tcPr>
          <w:p w:rsidR="004D4438" w:rsidRPr="00675603" w:rsidRDefault="004D4438" w:rsidP="00675603">
            <w:pPr>
              <w:spacing w:line="240" w:lineRule="auto"/>
              <w:jc w:val="right"/>
              <w:rPr>
                <w:rFonts w:eastAsia="Times New Roman"/>
                <w:szCs w:val="24"/>
              </w:rPr>
            </w:pPr>
            <w:r w:rsidRPr="00675603">
              <w:rPr>
                <w:rFonts w:eastAsia="Times New Roman"/>
                <w:szCs w:val="24"/>
              </w:rPr>
              <w:t>Attr59</w:t>
            </w:r>
          </w:p>
        </w:tc>
        <w:tc>
          <w:tcPr>
            <w:tcW w:w="1213" w:type="pct"/>
            <w:vAlign w:val="center"/>
            <w:hideMark/>
          </w:tcPr>
          <w:p w:rsidR="004D4438" w:rsidRPr="00675603" w:rsidRDefault="004D4438" w:rsidP="00675603">
            <w:pPr>
              <w:spacing w:line="240" w:lineRule="auto"/>
              <w:jc w:val="center"/>
              <w:rPr>
                <w:rFonts w:eastAsia="Times New Roman"/>
                <w:szCs w:val="24"/>
              </w:rPr>
            </w:pPr>
            <w:r w:rsidRPr="00675603">
              <w:rPr>
                <w:rFonts w:eastAsia="Times New Roman"/>
                <w:szCs w:val="24"/>
              </w:rPr>
              <w:t>0.504</w:t>
            </w:r>
          </w:p>
        </w:tc>
        <w:tc>
          <w:tcPr>
            <w:tcW w:w="1213" w:type="pct"/>
            <w:gridSpan w:val="2"/>
            <w:vAlign w:val="center"/>
            <w:hideMark/>
          </w:tcPr>
          <w:p w:rsidR="004D4438" w:rsidRPr="00675603" w:rsidRDefault="004D4438" w:rsidP="00675603">
            <w:pPr>
              <w:spacing w:line="240" w:lineRule="auto"/>
              <w:jc w:val="center"/>
              <w:rPr>
                <w:rFonts w:eastAsia="Times New Roman"/>
                <w:szCs w:val="24"/>
              </w:rPr>
            </w:pPr>
          </w:p>
        </w:tc>
        <w:tc>
          <w:tcPr>
            <w:tcW w:w="1214" w:type="pct"/>
            <w:gridSpan w:val="2"/>
            <w:vAlign w:val="center"/>
            <w:hideMark/>
          </w:tcPr>
          <w:p w:rsidR="004D4438" w:rsidRPr="00675603" w:rsidRDefault="004D4438" w:rsidP="00675603">
            <w:pPr>
              <w:spacing w:line="240" w:lineRule="auto"/>
              <w:jc w:val="center"/>
              <w:rPr>
                <w:rFonts w:eastAsia="Times New Roman"/>
                <w:szCs w:val="24"/>
              </w:rPr>
            </w:pPr>
          </w:p>
        </w:tc>
      </w:tr>
      <w:tr w:rsidR="00675603" w:rsidRPr="00675603" w:rsidTr="00675603">
        <w:trPr>
          <w:divId w:val="1984769019"/>
          <w:trHeight w:val="20"/>
          <w:tblCellSpacing w:w="0" w:type="dxa"/>
        </w:trPr>
        <w:tc>
          <w:tcPr>
            <w:tcW w:w="1360" w:type="pct"/>
            <w:vAlign w:val="center"/>
            <w:hideMark/>
          </w:tcPr>
          <w:p w:rsidR="004D4438" w:rsidRPr="00675603" w:rsidRDefault="004D4438" w:rsidP="00675603">
            <w:pPr>
              <w:spacing w:line="240" w:lineRule="auto"/>
              <w:jc w:val="right"/>
              <w:rPr>
                <w:rFonts w:eastAsia="Times New Roman"/>
                <w:szCs w:val="24"/>
              </w:rPr>
            </w:pPr>
          </w:p>
        </w:tc>
        <w:tc>
          <w:tcPr>
            <w:tcW w:w="1213" w:type="pct"/>
            <w:vAlign w:val="center"/>
            <w:hideMark/>
          </w:tcPr>
          <w:p w:rsidR="004D4438" w:rsidRPr="00675603" w:rsidRDefault="004D4438" w:rsidP="00675603">
            <w:pPr>
              <w:spacing w:line="240" w:lineRule="auto"/>
              <w:jc w:val="center"/>
              <w:rPr>
                <w:rFonts w:eastAsia="Times New Roman"/>
                <w:szCs w:val="24"/>
              </w:rPr>
            </w:pPr>
            <w:r w:rsidRPr="00675603">
              <w:rPr>
                <w:rFonts w:eastAsia="Times New Roman"/>
                <w:szCs w:val="24"/>
              </w:rPr>
              <w:t>(0.980)</w:t>
            </w:r>
          </w:p>
        </w:tc>
        <w:tc>
          <w:tcPr>
            <w:tcW w:w="1213" w:type="pct"/>
            <w:gridSpan w:val="2"/>
            <w:vAlign w:val="center"/>
            <w:hideMark/>
          </w:tcPr>
          <w:p w:rsidR="004D4438" w:rsidRPr="00675603" w:rsidRDefault="004D4438" w:rsidP="00675603">
            <w:pPr>
              <w:spacing w:line="240" w:lineRule="auto"/>
              <w:jc w:val="center"/>
              <w:rPr>
                <w:rFonts w:eastAsia="Times New Roman"/>
                <w:szCs w:val="24"/>
              </w:rPr>
            </w:pPr>
          </w:p>
        </w:tc>
        <w:tc>
          <w:tcPr>
            <w:tcW w:w="1214" w:type="pct"/>
            <w:gridSpan w:val="2"/>
            <w:vAlign w:val="center"/>
            <w:hideMark/>
          </w:tcPr>
          <w:p w:rsidR="004D4438" w:rsidRPr="00675603" w:rsidRDefault="004D4438" w:rsidP="00675603">
            <w:pPr>
              <w:spacing w:line="240" w:lineRule="auto"/>
              <w:jc w:val="center"/>
              <w:rPr>
                <w:rFonts w:eastAsia="Times New Roman"/>
                <w:szCs w:val="24"/>
              </w:rPr>
            </w:pPr>
          </w:p>
        </w:tc>
      </w:tr>
      <w:tr w:rsidR="00675603" w:rsidRPr="00675603" w:rsidTr="00675603">
        <w:trPr>
          <w:divId w:val="1984769019"/>
          <w:trHeight w:val="20"/>
          <w:tblCellSpacing w:w="0" w:type="dxa"/>
        </w:trPr>
        <w:tc>
          <w:tcPr>
            <w:tcW w:w="1360" w:type="pct"/>
            <w:vAlign w:val="center"/>
            <w:hideMark/>
          </w:tcPr>
          <w:p w:rsidR="004D4438" w:rsidRPr="00675603" w:rsidRDefault="004D4438" w:rsidP="00675603">
            <w:pPr>
              <w:spacing w:line="240" w:lineRule="auto"/>
              <w:jc w:val="right"/>
              <w:rPr>
                <w:rFonts w:eastAsia="Times New Roman"/>
                <w:szCs w:val="24"/>
              </w:rPr>
            </w:pPr>
            <w:r w:rsidRPr="00675603">
              <w:rPr>
                <w:rFonts w:eastAsia="Times New Roman"/>
                <w:szCs w:val="24"/>
              </w:rPr>
              <w:t>Attr61</w:t>
            </w:r>
          </w:p>
        </w:tc>
        <w:tc>
          <w:tcPr>
            <w:tcW w:w="1213" w:type="pct"/>
            <w:vAlign w:val="center"/>
            <w:hideMark/>
          </w:tcPr>
          <w:p w:rsidR="004D4438" w:rsidRPr="00675603" w:rsidRDefault="004D4438" w:rsidP="00675603">
            <w:pPr>
              <w:spacing w:line="240" w:lineRule="auto"/>
              <w:jc w:val="center"/>
              <w:rPr>
                <w:rFonts w:eastAsia="Times New Roman"/>
                <w:szCs w:val="24"/>
              </w:rPr>
            </w:pPr>
            <w:r w:rsidRPr="00675603">
              <w:rPr>
                <w:rFonts w:eastAsia="Times New Roman"/>
                <w:szCs w:val="24"/>
              </w:rPr>
              <w:t>0.017</w:t>
            </w:r>
          </w:p>
        </w:tc>
        <w:tc>
          <w:tcPr>
            <w:tcW w:w="1213" w:type="pct"/>
            <w:gridSpan w:val="2"/>
            <w:vAlign w:val="center"/>
            <w:hideMark/>
          </w:tcPr>
          <w:p w:rsidR="004D4438" w:rsidRPr="00675603" w:rsidRDefault="004D4438" w:rsidP="00675603">
            <w:pPr>
              <w:spacing w:line="240" w:lineRule="auto"/>
              <w:jc w:val="center"/>
              <w:rPr>
                <w:rFonts w:eastAsia="Times New Roman"/>
                <w:szCs w:val="24"/>
              </w:rPr>
            </w:pPr>
          </w:p>
        </w:tc>
        <w:tc>
          <w:tcPr>
            <w:tcW w:w="1214" w:type="pct"/>
            <w:gridSpan w:val="2"/>
            <w:vAlign w:val="center"/>
            <w:hideMark/>
          </w:tcPr>
          <w:p w:rsidR="004D4438" w:rsidRPr="00675603" w:rsidRDefault="004D4438" w:rsidP="00675603">
            <w:pPr>
              <w:spacing w:line="240" w:lineRule="auto"/>
              <w:jc w:val="center"/>
              <w:rPr>
                <w:rFonts w:eastAsia="Times New Roman"/>
                <w:szCs w:val="24"/>
              </w:rPr>
            </w:pPr>
          </w:p>
        </w:tc>
      </w:tr>
      <w:tr w:rsidR="00675603" w:rsidRPr="00675603" w:rsidTr="00675603">
        <w:trPr>
          <w:divId w:val="1984769019"/>
          <w:trHeight w:val="20"/>
          <w:tblCellSpacing w:w="0" w:type="dxa"/>
        </w:trPr>
        <w:tc>
          <w:tcPr>
            <w:tcW w:w="1360" w:type="pct"/>
            <w:vAlign w:val="center"/>
            <w:hideMark/>
          </w:tcPr>
          <w:p w:rsidR="004D4438" w:rsidRPr="00675603" w:rsidRDefault="004D4438" w:rsidP="00675603">
            <w:pPr>
              <w:spacing w:line="240" w:lineRule="auto"/>
              <w:jc w:val="right"/>
              <w:rPr>
                <w:rFonts w:eastAsia="Times New Roman"/>
                <w:szCs w:val="24"/>
              </w:rPr>
            </w:pPr>
          </w:p>
        </w:tc>
        <w:tc>
          <w:tcPr>
            <w:tcW w:w="1213" w:type="pct"/>
            <w:vAlign w:val="center"/>
            <w:hideMark/>
          </w:tcPr>
          <w:p w:rsidR="004D4438" w:rsidRPr="00675603" w:rsidRDefault="004D4438" w:rsidP="00675603">
            <w:pPr>
              <w:spacing w:line="240" w:lineRule="auto"/>
              <w:jc w:val="center"/>
              <w:rPr>
                <w:rFonts w:eastAsia="Times New Roman"/>
                <w:szCs w:val="24"/>
              </w:rPr>
            </w:pPr>
            <w:r w:rsidRPr="00675603">
              <w:rPr>
                <w:rFonts w:eastAsia="Times New Roman"/>
                <w:szCs w:val="24"/>
              </w:rPr>
              <w:t>(0.160)</w:t>
            </w:r>
          </w:p>
        </w:tc>
        <w:tc>
          <w:tcPr>
            <w:tcW w:w="1213" w:type="pct"/>
            <w:gridSpan w:val="2"/>
            <w:vAlign w:val="center"/>
            <w:hideMark/>
          </w:tcPr>
          <w:p w:rsidR="004D4438" w:rsidRPr="00675603" w:rsidRDefault="004D4438" w:rsidP="00675603">
            <w:pPr>
              <w:spacing w:line="240" w:lineRule="auto"/>
              <w:jc w:val="center"/>
              <w:rPr>
                <w:rFonts w:eastAsia="Times New Roman"/>
                <w:szCs w:val="24"/>
              </w:rPr>
            </w:pPr>
          </w:p>
        </w:tc>
        <w:tc>
          <w:tcPr>
            <w:tcW w:w="1214" w:type="pct"/>
            <w:gridSpan w:val="2"/>
            <w:vAlign w:val="center"/>
            <w:hideMark/>
          </w:tcPr>
          <w:p w:rsidR="004D4438" w:rsidRPr="00675603" w:rsidRDefault="004D4438" w:rsidP="00675603">
            <w:pPr>
              <w:spacing w:line="240" w:lineRule="auto"/>
              <w:jc w:val="center"/>
              <w:rPr>
                <w:rFonts w:eastAsia="Times New Roman"/>
                <w:szCs w:val="24"/>
              </w:rPr>
            </w:pPr>
          </w:p>
        </w:tc>
      </w:tr>
      <w:tr w:rsidR="00675603" w:rsidRPr="00675603" w:rsidTr="00675603">
        <w:trPr>
          <w:divId w:val="1984769019"/>
          <w:trHeight w:val="20"/>
          <w:tblCellSpacing w:w="0" w:type="dxa"/>
        </w:trPr>
        <w:tc>
          <w:tcPr>
            <w:tcW w:w="1360" w:type="pct"/>
            <w:vAlign w:val="center"/>
            <w:hideMark/>
          </w:tcPr>
          <w:p w:rsidR="004D4438" w:rsidRPr="00675603" w:rsidRDefault="004D4438" w:rsidP="00675603">
            <w:pPr>
              <w:spacing w:line="240" w:lineRule="auto"/>
              <w:jc w:val="right"/>
              <w:rPr>
                <w:rFonts w:eastAsia="Times New Roman"/>
                <w:szCs w:val="24"/>
              </w:rPr>
            </w:pPr>
            <w:r w:rsidRPr="00675603">
              <w:rPr>
                <w:rFonts w:eastAsia="Times New Roman"/>
                <w:szCs w:val="24"/>
              </w:rPr>
              <w:t>Attr64</w:t>
            </w:r>
          </w:p>
        </w:tc>
        <w:tc>
          <w:tcPr>
            <w:tcW w:w="1213" w:type="pct"/>
            <w:vAlign w:val="center"/>
            <w:hideMark/>
          </w:tcPr>
          <w:p w:rsidR="004D4438" w:rsidRPr="00675603" w:rsidRDefault="004D4438" w:rsidP="00675603">
            <w:pPr>
              <w:spacing w:line="240" w:lineRule="auto"/>
              <w:jc w:val="center"/>
              <w:rPr>
                <w:rFonts w:eastAsia="Times New Roman"/>
                <w:szCs w:val="24"/>
              </w:rPr>
            </w:pPr>
            <w:r w:rsidRPr="00675603">
              <w:rPr>
                <w:rFonts w:eastAsia="Times New Roman"/>
                <w:szCs w:val="24"/>
              </w:rPr>
              <w:t>-0.175</w:t>
            </w:r>
          </w:p>
        </w:tc>
        <w:tc>
          <w:tcPr>
            <w:tcW w:w="1213" w:type="pct"/>
            <w:gridSpan w:val="2"/>
            <w:vAlign w:val="center"/>
            <w:hideMark/>
          </w:tcPr>
          <w:p w:rsidR="004D4438" w:rsidRPr="00675603" w:rsidRDefault="004D4438" w:rsidP="00675603">
            <w:pPr>
              <w:spacing w:line="240" w:lineRule="auto"/>
              <w:jc w:val="center"/>
              <w:rPr>
                <w:rFonts w:eastAsia="Times New Roman"/>
                <w:szCs w:val="24"/>
              </w:rPr>
            </w:pPr>
            <w:r w:rsidRPr="00675603">
              <w:rPr>
                <w:rFonts w:eastAsia="Times New Roman"/>
                <w:szCs w:val="24"/>
              </w:rPr>
              <w:t>-0.067</w:t>
            </w:r>
          </w:p>
        </w:tc>
        <w:tc>
          <w:tcPr>
            <w:tcW w:w="1214" w:type="pct"/>
            <w:gridSpan w:val="2"/>
            <w:vAlign w:val="center"/>
            <w:hideMark/>
          </w:tcPr>
          <w:p w:rsidR="004D4438" w:rsidRPr="00675603" w:rsidRDefault="004D4438" w:rsidP="00675603">
            <w:pPr>
              <w:spacing w:line="240" w:lineRule="auto"/>
              <w:jc w:val="center"/>
              <w:rPr>
                <w:rFonts w:eastAsia="Times New Roman"/>
                <w:szCs w:val="24"/>
              </w:rPr>
            </w:pPr>
          </w:p>
        </w:tc>
      </w:tr>
      <w:tr w:rsidR="00675603" w:rsidRPr="00675603" w:rsidTr="00675603">
        <w:trPr>
          <w:divId w:val="1984769019"/>
          <w:trHeight w:val="20"/>
          <w:tblCellSpacing w:w="0" w:type="dxa"/>
        </w:trPr>
        <w:tc>
          <w:tcPr>
            <w:tcW w:w="1360" w:type="pct"/>
            <w:vAlign w:val="center"/>
            <w:hideMark/>
          </w:tcPr>
          <w:p w:rsidR="004D4438" w:rsidRPr="00675603" w:rsidRDefault="004D4438" w:rsidP="00675603">
            <w:pPr>
              <w:spacing w:line="240" w:lineRule="auto"/>
              <w:jc w:val="right"/>
              <w:rPr>
                <w:rFonts w:eastAsia="Times New Roman"/>
                <w:szCs w:val="24"/>
              </w:rPr>
            </w:pPr>
          </w:p>
        </w:tc>
        <w:tc>
          <w:tcPr>
            <w:tcW w:w="1213" w:type="pct"/>
            <w:vAlign w:val="center"/>
            <w:hideMark/>
          </w:tcPr>
          <w:p w:rsidR="004D4438" w:rsidRPr="00675603" w:rsidRDefault="004D4438" w:rsidP="00675603">
            <w:pPr>
              <w:spacing w:line="240" w:lineRule="auto"/>
              <w:jc w:val="center"/>
              <w:rPr>
                <w:rFonts w:eastAsia="Times New Roman"/>
                <w:szCs w:val="24"/>
              </w:rPr>
            </w:pPr>
            <w:r w:rsidRPr="00675603">
              <w:rPr>
                <w:rFonts w:eastAsia="Times New Roman"/>
                <w:szCs w:val="24"/>
              </w:rPr>
              <w:t>(0.153)</w:t>
            </w:r>
          </w:p>
        </w:tc>
        <w:tc>
          <w:tcPr>
            <w:tcW w:w="1213" w:type="pct"/>
            <w:gridSpan w:val="2"/>
            <w:vAlign w:val="center"/>
            <w:hideMark/>
          </w:tcPr>
          <w:p w:rsidR="004D4438" w:rsidRPr="00675603" w:rsidRDefault="004D4438" w:rsidP="00675603">
            <w:pPr>
              <w:spacing w:line="240" w:lineRule="auto"/>
              <w:jc w:val="center"/>
              <w:rPr>
                <w:rFonts w:eastAsia="Times New Roman"/>
                <w:szCs w:val="24"/>
              </w:rPr>
            </w:pPr>
            <w:r w:rsidRPr="00675603">
              <w:rPr>
                <w:rFonts w:eastAsia="Times New Roman"/>
                <w:szCs w:val="24"/>
              </w:rPr>
              <w:t>(0.050)</w:t>
            </w:r>
          </w:p>
        </w:tc>
        <w:tc>
          <w:tcPr>
            <w:tcW w:w="1214" w:type="pct"/>
            <w:gridSpan w:val="2"/>
            <w:vAlign w:val="center"/>
            <w:hideMark/>
          </w:tcPr>
          <w:p w:rsidR="004D4438" w:rsidRPr="00675603" w:rsidRDefault="004D4438" w:rsidP="00675603">
            <w:pPr>
              <w:spacing w:line="240" w:lineRule="auto"/>
              <w:jc w:val="center"/>
              <w:rPr>
                <w:rFonts w:eastAsia="Times New Roman"/>
                <w:szCs w:val="24"/>
              </w:rPr>
            </w:pPr>
          </w:p>
        </w:tc>
      </w:tr>
      <w:tr w:rsidR="00675603" w:rsidRPr="00675603" w:rsidTr="00675603">
        <w:trPr>
          <w:divId w:val="1984769019"/>
          <w:trHeight w:val="20"/>
          <w:tblCellSpacing w:w="0" w:type="dxa"/>
        </w:trPr>
        <w:tc>
          <w:tcPr>
            <w:tcW w:w="1360" w:type="pct"/>
            <w:vAlign w:val="center"/>
            <w:hideMark/>
          </w:tcPr>
          <w:p w:rsidR="004D4438" w:rsidRPr="00675603" w:rsidRDefault="004D4438" w:rsidP="00675603">
            <w:pPr>
              <w:spacing w:line="240" w:lineRule="auto"/>
              <w:jc w:val="right"/>
              <w:rPr>
                <w:rFonts w:eastAsia="Times New Roman"/>
                <w:szCs w:val="24"/>
              </w:rPr>
            </w:pPr>
            <w:r w:rsidRPr="00675603">
              <w:rPr>
                <w:rFonts w:eastAsia="Times New Roman"/>
                <w:szCs w:val="24"/>
              </w:rPr>
              <w:t>Attr651</w:t>
            </w:r>
          </w:p>
        </w:tc>
        <w:tc>
          <w:tcPr>
            <w:tcW w:w="1213" w:type="pct"/>
            <w:vAlign w:val="center"/>
            <w:hideMark/>
          </w:tcPr>
          <w:p w:rsidR="004D4438" w:rsidRPr="00675603" w:rsidRDefault="004D4438" w:rsidP="00675603">
            <w:pPr>
              <w:spacing w:line="240" w:lineRule="auto"/>
              <w:jc w:val="center"/>
              <w:rPr>
                <w:rFonts w:eastAsia="Times New Roman"/>
                <w:szCs w:val="24"/>
              </w:rPr>
            </w:pPr>
            <w:r w:rsidRPr="00675603">
              <w:rPr>
                <w:rFonts w:eastAsia="Times New Roman"/>
                <w:szCs w:val="24"/>
              </w:rPr>
              <w:t>-1.536</w:t>
            </w:r>
            <w:r w:rsidRPr="00675603">
              <w:rPr>
                <w:rFonts w:eastAsia="Times New Roman"/>
                <w:szCs w:val="24"/>
                <w:vertAlign w:val="superscript"/>
              </w:rPr>
              <w:t>***</w:t>
            </w:r>
          </w:p>
        </w:tc>
        <w:tc>
          <w:tcPr>
            <w:tcW w:w="1213" w:type="pct"/>
            <w:gridSpan w:val="2"/>
            <w:vAlign w:val="center"/>
            <w:hideMark/>
          </w:tcPr>
          <w:p w:rsidR="004D4438" w:rsidRPr="00675603" w:rsidRDefault="004D4438" w:rsidP="00675603">
            <w:pPr>
              <w:spacing w:line="240" w:lineRule="auto"/>
              <w:jc w:val="center"/>
              <w:rPr>
                <w:rFonts w:eastAsia="Times New Roman"/>
                <w:szCs w:val="24"/>
              </w:rPr>
            </w:pPr>
            <w:r w:rsidRPr="00675603">
              <w:rPr>
                <w:rFonts w:eastAsia="Times New Roman"/>
                <w:szCs w:val="24"/>
              </w:rPr>
              <w:t>-1.292</w:t>
            </w:r>
            <w:r w:rsidRPr="00675603">
              <w:rPr>
                <w:rFonts w:eastAsia="Times New Roman"/>
                <w:szCs w:val="24"/>
                <w:vertAlign w:val="superscript"/>
              </w:rPr>
              <w:t>***</w:t>
            </w:r>
          </w:p>
        </w:tc>
        <w:tc>
          <w:tcPr>
            <w:tcW w:w="1214" w:type="pct"/>
            <w:gridSpan w:val="2"/>
            <w:vAlign w:val="center"/>
            <w:hideMark/>
          </w:tcPr>
          <w:p w:rsidR="004D4438" w:rsidRPr="00675603" w:rsidRDefault="004D4438" w:rsidP="00675603">
            <w:pPr>
              <w:spacing w:line="240" w:lineRule="auto"/>
              <w:jc w:val="center"/>
              <w:rPr>
                <w:rFonts w:eastAsia="Times New Roman"/>
                <w:szCs w:val="24"/>
              </w:rPr>
            </w:pPr>
            <w:r w:rsidRPr="00675603">
              <w:rPr>
                <w:rFonts w:eastAsia="Times New Roman"/>
                <w:szCs w:val="24"/>
              </w:rPr>
              <w:t>-0.851</w:t>
            </w:r>
            <w:r w:rsidRPr="00675603">
              <w:rPr>
                <w:rFonts w:eastAsia="Times New Roman"/>
                <w:szCs w:val="24"/>
                <w:vertAlign w:val="superscript"/>
              </w:rPr>
              <w:t>**</w:t>
            </w:r>
          </w:p>
        </w:tc>
      </w:tr>
      <w:tr w:rsidR="00675603" w:rsidRPr="00675603" w:rsidTr="00675603">
        <w:trPr>
          <w:divId w:val="1984769019"/>
          <w:trHeight w:val="20"/>
          <w:tblCellSpacing w:w="0" w:type="dxa"/>
        </w:trPr>
        <w:tc>
          <w:tcPr>
            <w:tcW w:w="1360" w:type="pct"/>
            <w:vAlign w:val="center"/>
            <w:hideMark/>
          </w:tcPr>
          <w:p w:rsidR="004D4438" w:rsidRPr="00675603" w:rsidRDefault="004D4438" w:rsidP="00675603">
            <w:pPr>
              <w:spacing w:line="240" w:lineRule="auto"/>
              <w:jc w:val="right"/>
              <w:rPr>
                <w:rFonts w:eastAsia="Times New Roman"/>
                <w:szCs w:val="24"/>
              </w:rPr>
            </w:pPr>
          </w:p>
        </w:tc>
        <w:tc>
          <w:tcPr>
            <w:tcW w:w="1213" w:type="pct"/>
            <w:vAlign w:val="center"/>
            <w:hideMark/>
          </w:tcPr>
          <w:p w:rsidR="004D4438" w:rsidRPr="00675603" w:rsidRDefault="004D4438" w:rsidP="00675603">
            <w:pPr>
              <w:spacing w:line="240" w:lineRule="auto"/>
              <w:jc w:val="center"/>
              <w:rPr>
                <w:rFonts w:eastAsia="Times New Roman"/>
                <w:szCs w:val="24"/>
              </w:rPr>
            </w:pPr>
            <w:r w:rsidRPr="00675603">
              <w:rPr>
                <w:rFonts w:eastAsia="Times New Roman"/>
                <w:szCs w:val="24"/>
              </w:rPr>
              <w:t>(0.452)</w:t>
            </w:r>
          </w:p>
        </w:tc>
        <w:tc>
          <w:tcPr>
            <w:tcW w:w="1213" w:type="pct"/>
            <w:gridSpan w:val="2"/>
            <w:vAlign w:val="center"/>
            <w:hideMark/>
          </w:tcPr>
          <w:p w:rsidR="004D4438" w:rsidRPr="00675603" w:rsidRDefault="004D4438" w:rsidP="00675603">
            <w:pPr>
              <w:spacing w:line="240" w:lineRule="auto"/>
              <w:jc w:val="center"/>
              <w:rPr>
                <w:rFonts w:eastAsia="Times New Roman"/>
                <w:szCs w:val="24"/>
              </w:rPr>
            </w:pPr>
            <w:r w:rsidRPr="00675603">
              <w:rPr>
                <w:rFonts w:eastAsia="Times New Roman"/>
                <w:szCs w:val="24"/>
              </w:rPr>
              <w:t>(0.385)</w:t>
            </w:r>
          </w:p>
        </w:tc>
        <w:tc>
          <w:tcPr>
            <w:tcW w:w="1214" w:type="pct"/>
            <w:gridSpan w:val="2"/>
            <w:vAlign w:val="center"/>
            <w:hideMark/>
          </w:tcPr>
          <w:p w:rsidR="004D4438" w:rsidRPr="00675603" w:rsidRDefault="004D4438" w:rsidP="00675603">
            <w:pPr>
              <w:spacing w:line="240" w:lineRule="auto"/>
              <w:jc w:val="center"/>
              <w:rPr>
                <w:rFonts w:eastAsia="Times New Roman"/>
                <w:szCs w:val="24"/>
              </w:rPr>
            </w:pPr>
            <w:r w:rsidRPr="00675603">
              <w:rPr>
                <w:rFonts w:eastAsia="Times New Roman"/>
                <w:szCs w:val="24"/>
              </w:rPr>
              <w:t>(0.349)</w:t>
            </w:r>
          </w:p>
        </w:tc>
      </w:tr>
      <w:tr w:rsidR="00675603" w:rsidRPr="00675603" w:rsidTr="00675603">
        <w:trPr>
          <w:divId w:val="1984769019"/>
          <w:trHeight w:val="20"/>
          <w:tblCellSpacing w:w="0" w:type="dxa"/>
        </w:trPr>
        <w:tc>
          <w:tcPr>
            <w:tcW w:w="1360" w:type="pct"/>
            <w:vAlign w:val="center"/>
            <w:hideMark/>
          </w:tcPr>
          <w:p w:rsidR="004D4438" w:rsidRPr="00675603" w:rsidRDefault="004D4438" w:rsidP="00675603">
            <w:pPr>
              <w:spacing w:line="240" w:lineRule="auto"/>
              <w:jc w:val="right"/>
              <w:rPr>
                <w:rFonts w:eastAsia="Times New Roman"/>
                <w:szCs w:val="24"/>
              </w:rPr>
            </w:pPr>
            <w:r w:rsidRPr="00675603">
              <w:rPr>
                <w:rFonts w:eastAsia="Times New Roman"/>
                <w:szCs w:val="24"/>
              </w:rPr>
              <w:t>Attr661</w:t>
            </w:r>
          </w:p>
        </w:tc>
        <w:tc>
          <w:tcPr>
            <w:tcW w:w="1213" w:type="pct"/>
            <w:vAlign w:val="center"/>
            <w:hideMark/>
          </w:tcPr>
          <w:p w:rsidR="004D4438" w:rsidRPr="00675603" w:rsidRDefault="004D4438" w:rsidP="00675603">
            <w:pPr>
              <w:spacing w:line="240" w:lineRule="auto"/>
              <w:jc w:val="center"/>
              <w:rPr>
                <w:rFonts w:eastAsia="Times New Roman"/>
                <w:szCs w:val="24"/>
              </w:rPr>
            </w:pPr>
            <w:r w:rsidRPr="00675603">
              <w:rPr>
                <w:rFonts w:eastAsia="Times New Roman"/>
                <w:szCs w:val="24"/>
              </w:rPr>
              <w:t>13.491</w:t>
            </w:r>
            <w:r w:rsidRPr="00675603">
              <w:rPr>
                <w:rFonts w:eastAsia="Times New Roman"/>
                <w:szCs w:val="24"/>
                <w:vertAlign w:val="superscript"/>
              </w:rPr>
              <w:t>***</w:t>
            </w:r>
          </w:p>
        </w:tc>
        <w:tc>
          <w:tcPr>
            <w:tcW w:w="1213" w:type="pct"/>
            <w:gridSpan w:val="2"/>
            <w:vAlign w:val="center"/>
            <w:hideMark/>
          </w:tcPr>
          <w:p w:rsidR="004D4438" w:rsidRPr="00675603" w:rsidRDefault="004D4438" w:rsidP="00675603">
            <w:pPr>
              <w:spacing w:line="240" w:lineRule="auto"/>
              <w:jc w:val="center"/>
              <w:rPr>
                <w:rFonts w:eastAsia="Times New Roman"/>
                <w:szCs w:val="24"/>
              </w:rPr>
            </w:pPr>
            <w:r w:rsidRPr="00675603">
              <w:rPr>
                <w:rFonts w:eastAsia="Times New Roman"/>
                <w:szCs w:val="24"/>
              </w:rPr>
              <w:t>6.052</w:t>
            </w:r>
            <w:r w:rsidRPr="00675603">
              <w:rPr>
                <w:rFonts w:eastAsia="Times New Roman"/>
                <w:szCs w:val="24"/>
                <w:vertAlign w:val="superscript"/>
              </w:rPr>
              <w:t>***</w:t>
            </w:r>
          </w:p>
        </w:tc>
        <w:tc>
          <w:tcPr>
            <w:tcW w:w="1214" w:type="pct"/>
            <w:gridSpan w:val="2"/>
            <w:vAlign w:val="center"/>
            <w:hideMark/>
          </w:tcPr>
          <w:p w:rsidR="004D4438" w:rsidRPr="00675603" w:rsidRDefault="004D4438" w:rsidP="00675603">
            <w:pPr>
              <w:spacing w:line="240" w:lineRule="auto"/>
              <w:jc w:val="center"/>
              <w:rPr>
                <w:rFonts w:eastAsia="Times New Roman"/>
                <w:szCs w:val="24"/>
              </w:rPr>
            </w:pPr>
            <w:r w:rsidRPr="00675603">
              <w:rPr>
                <w:rFonts w:eastAsia="Times New Roman"/>
                <w:szCs w:val="24"/>
              </w:rPr>
              <w:t>5.740</w:t>
            </w:r>
            <w:r w:rsidRPr="00675603">
              <w:rPr>
                <w:rFonts w:eastAsia="Times New Roman"/>
                <w:szCs w:val="24"/>
                <w:vertAlign w:val="superscript"/>
              </w:rPr>
              <w:t>***</w:t>
            </w:r>
          </w:p>
        </w:tc>
      </w:tr>
      <w:tr w:rsidR="00675603" w:rsidRPr="00675603" w:rsidTr="00675603">
        <w:trPr>
          <w:divId w:val="1984769019"/>
          <w:trHeight w:val="20"/>
          <w:tblCellSpacing w:w="0" w:type="dxa"/>
        </w:trPr>
        <w:tc>
          <w:tcPr>
            <w:tcW w:w="1360" w:type="pct"/>
            <w:vAlign w:val="center"/>
            <w:hideMark/>
          </w:tcPr>
          <w:p w:rsidR="004D4438" w:rsidRPr="00675603" w:rsidRDefault="004D4438" w:rsidP="00675603">
            <w:pPr>
              <w:spacing w:line="240" w:lineRule="auto"/>
              <w:jc w:val="right"/>
              <w:rPr>
                <w:rFonts w:eastAsia="Times New Roman"/>
                <w:szCs w:val="24"/>
              </w:rPr>
            </w:pPr>
          </w:p>
        </w:tc>
        <w:tc>
          <w:tcPr>
            <w:tcW w:w="1213" w:type="pct"/>
            <w:vAlign w:val="center"/>
            <w:hideMark/>
          </w:tcPr>
          <w:p w:rsidR="004D4438" w:rsidRPr="00675603" w:rsidRDefault="004D4438" w:rsidP="00675603">
            <w:pPr>
              <w:spacing w:line="240" w:lineRule="auto"/>
              <w:jc w:val="center"/>
              <w:rPr>
                <w:rFonts w:eastAsia="Times New Roman"/>
                <w:szCs w:val="24"/>
              </w:rPr>
            </w:pPr>
            <w:r w:rsidRPr="00675603">
              <w:rPr>
                <w:rFonts w:eastAsia="Times New Roman"/>
                <w:szCs w:val="24"/>
              </w:rPr>
              <w:t>(4.376)</w:t>
            </w:r>
          </w:p>
        </w:tc>
        <w:tc>
          <w:tcPr>
            <w:tcW w:w="1213" w:type="pct"/>
            <w:gridSpan w:val="2"/>
            <w:vAlign w:val="center"/>
            <w:hideMark/>
          </w:tcPr>
          <w:p w:rsidR="004D4438" w:rsidRPr="00675603" w:rsidRDefault="004D4438" w:rsidP="00675603">
            <w:pPr>
              <w:spacing w:line="240" w:lineRule="auto"/>
              <w:jc w:val="center"/>
              <w:rPr>
                <w:rFonts w:eastAsia="Times New Roman"/>
                <w:szCs w:val="24"/>
              </w:rPr>
            </w:pPr>
            <w:r w:rsidRPr="00675603">
              <w:rPr>
                <w:rFonts w:eastAsia="Times New Roman"/>
                <w:szCs w:val="24"/>
              </w:rPr>
              <w:t>(0.429)</w:t>
            </w:r>
          </w:p>
        </w:tc>
        <w:tc>
          <w:tcPr>
            <w:tcW w:w="1214" w:type="pct"/>
            <w:gridSpan w:val="2"/>
            <w:vAlign w:val="center"/>
            <w:hideMark/>
          </w:tcPr>
          <w:p w:rsidR="004D4438" w:rsidRPr="00675603" w:rsidRDefault="004D4438" w:rsidP="00675603">
            <w:pPr>
              <w:spacing w:line="240" w:lineRule="auto"/>
              <w:jc w:val="center"/>
              <w:rPr>
                <w:rFonts w:eastAsia="Times New Roman"/>
                <w:szCs w:val="24"/>
              </w:rPr>
            </w:pPr>
            <w:r w:rsidRPr="00675603">
              <w:rPr>
                <w:rFonts w:eastAsia="Times New Roman"/>
                <w:szCs w:val="24"/>
              </w:rPr>
              <w:t>(0.393)</w:t>
            </w:r>
          </w:p>
        </w:tc>
      </w:tr>
      <w:tr w:rsidR="00675603" w:rsidRPr="00675603" w:rsidTr="00675603">
        <w:trPr>
          <w:divId w:val="1984769019"/>
          <w:trHeight w:val="20"/>
          <w:tblCellSpacing w:w="0" w:type="dxa"/>
        </w:trPr>
        <w:tc>
          <w:tcPr>
            <w:tcW w:w="1360" w:type="pct"/>
            <w:vAlign w:val="center"/>
            <w:hideMark/>
          </w:tcPr>
          <w:p w:rsidR="004D4438" w:rsidRPr="00675603" w:rsidRDefault="004D4438" w:rsidP="00675603">
            <w:pPr>
              <w:spacing w:line="240" w:lineRule="auto"/>
              <w:jc w:val="right"/>
              <w:rPr>
                <w:rFonts w:eastAsia="Times New Roman"/>
                <w:szCs w:val="24"/>
              </w:rPr>
            </w:pPr>
            <w:r w:rsidRPr="00675603">
              <w:rPr>
                <w:rFonts w:eastAsia="Times New Roman"/>
                <w:szCs w:val="24"/>
              </w:rPr>
              <w:t>Attr671</w:t>
            </w:r>
          </w:p>
        </w:tc>
        <w:tc>
          <w:tcPr>
            <w:tcW w:w="1213" w:type="pct"/>
            <w:vAlign w:val="center"/>
            <w:hideMark/>
          </w:tcPr>
          <w:p w:rsidR="004D4438" w:rsidRPr="00675603" w:rsidRDefault="004D4438" w:rsidP="00675603">
            <w:pPr>
              <w:spacing w:line="240" w:lineRule="auto"/>
              <w:jc w:val="center"/>
              <w:rPr>
                <w:rFonts w:eastAsia="Times New Roman"/>
                <w:szCs w:val="24"/>
              </w:rPr>
            </w:pPr>
            <w:r w:rsidRPr="00675603">
              <w:rPr>
                <w:rFonts w:eastAsia="Times New Roman"/>
                <w:szCs w:val="24"/>
              </w:rPr>
              <w:t>0.647</w:t>
            </w:r>
          </w:p>
        </w:tc>
        <w:tc>
          <w:tcPr>
            <w:tcW w:w="1213" w:type="pct"/>
            <w:gridSpan w:val="2"/>
            <w:vAlign w:val="center"/>
            <w:hideMark/>
          </w:tcPr>
          <w:p w:rsidR="004D4438" w:rsidRPr="00675603" w:rsidRDefault="004D4438" w:rsidP="00675603">
            <w:pPr>
              <w:spacing w:line="240" w:lineRule="auto"/>
              <w:jc w:val="center"/>
              <w:rPr>
                <w:rFonts w:eastAsia="Times New Roman"/>
                <w:szCs w:val="24"/>
              </w:rPr>
            </w:pPr>
          </w:p>
        </w:tc>
        <w:tc>
          <w:tcPr>
            <w:tcW w:w="1214" w:type="pct"/>
            <w:gridSpan w:val="2"/>
            <w:vAlign w:val="center"/>
            <w:hideMark/>
          </w:tcPr>
          <w:p w:rsidR="004D4438" w:rsidRPr="00675603" w:rsidRDefault="004D4438" w:rsidP="00675603">
            <w:pPr>
              <w:spacing w:line="240" w:lineRule="auto"/>
              <w:jc w:val="center"/>
              <w:rPr>
                <w:rFonts w:eastAsia="Times New Roman"/>
                <w:szCs w:val="24"/>
              </w:rPr>
            </w:pPr>
          </w:p>
        </w:tc>
      </w:tr>
      <w:tr w:rsidR="00675603" w:rsidRPr="00675603" w:rsidTr="00675603">
        <w:trPr>
          <w:divId w:val="1984769019"/>
          <w:trHeight w:val="20"/>
          <w:tblCellSpacing w:w="0" w:type="dxa"/>
        </w:trPr>
        <w:tc>
          <w:tcPr>
            <w:tcW w:w="1360" w:type="pct"/>
            <w:vAlign w:val="center"/>
            <w:hideMark/>
          </w:tcPr>
          <w:p w:rsidR="004D4438" w:rsidRPr="00675603" w:rsidRDefault="004D4438" w:rsidP="00675603">
            <w:pPr>
              <w:spacing w:line="240" w:lineRule="auto"/>
              <w:jc w:val="right"/>
              <w:rPr>
                <w:rFonts w:eastAsia="Times New Roman"/>
                <w:szCs w:val="24"/>
              </w:rPr>
            </w:pPr>
          </w:p>
        </w:tc>
        <w:tc>
          <w:tcPr>
            <w:tcW w:w="1213" w:type="pct"/>
            <w:vAlign w:val="center"/>
            <w:hideMark/>
          </w:tcPr>
          <w:p w:rsidR="004D4438" w:rsidRPr="00675603" w:rsidRDefault="004D4438" w:rsidP="00675603">
            <w:pPr>
              <w:spacing w:line="240" w:lineRule="auto"/>
              <w:jc w:val="center"/>
              <w:rPr>
                <w:rFonts w:eastAsia="Times New Roman"/>
                <w:szCs w:val="24"/>
              </w:rPr>
            </w:pPr>
            <w:r w:rsidRPr="00675603">
              <w:rPr>
                <w:rFonts w:eastAsia="Times New Roman"/>
                <w:szCs w:val="24"/>
              </w:rPr>
              <w:t>(0.990)</w:t>
            </w:r>
          </w:p>
        </w:tc>
        <w:tc>
          <w:tcPr>
            <w:tcW w:w="1213" w:type="pct"/>
            <w:gridSpan w:val="2"/>
            <w:vAlign w:val="center"/>
            <w:hideMark/>
          </w:tcPr>
          <w:p w:rsidR="004D4438" w:rsidRPr="00675603" w:rsidRDefault="004D4438" w:rsidP="00675603">
            <w:pPr>
              <w:spacing w:line="240" w:lineRule="auto"/>
              <w:jc w:val="center"/>
              <w:rPr>
                <w:rFonts w:eastAsia="Times New Roman"/>
                <w:szCs w:val="24"/>
              </w:rPr>
            </w:pPr>
          </w:p>
        </w:tc>
        <w:tc>
          <w:tcPr>
            <w:tcW w:w="1214" w:type="pct"/>
            <w:gridSpan w:val="2"/>
            <w:vAlign w:val="center"/>
            <w:hideMark/>
          </w:tcPr>
          <w:p w:rsidR="004D4438" w:rsidRPr="00675603" w:rsidRDefault="004D4438" w:rsidP="00675603">
            <w:pPr>
              <w:spacing w:line="240" w:lineRule="auto"/>
              <w:jc w:val="center"/>
              <w:rPr>
                <w:rFonts w:eastAsia="Times New Roman"/>
                <w:szCs w:val="24"/>
              </w:rPr>
            </w:pPr>
          </w:p>
        </w:tc>
      </w:tr>
      <w:tr w:rsidR="00675603" w:rsidRPr="00675603" w:rsidTr="00675603">
        <w:trPr>
          <w:divId w:val="1984769019"/>
          <w:trHeight w:val="20"/>
          <w:tblCellSpacing w:w="0" w:type="dxa"/>
        </w:trPr>
        <w:tc>
          <w:tcPr>
            <w:tcW w:w="1360" w:type="pct"/>
            <w:vAlign w:val="center"/>
            <w:hideMark/>
          </w:tcPr>
          <w:p w:rsidR="004D4438" w:rsidRPr="00675603" w:rsidRDefault="004D4438" w:rsidP="00675603">
            <w:pPr>
              <w:spacing w:line="240" w:lineRule="auto"/>
              <w:jc w:val="right"/>
              <w:rPr>
                <w:rFonts w:eastAsia="Times New Roman"/>
                <w:szCs w:val="24"/>
              </w:rPr>
            </w:pPr>
            <w:r w:rsidRPr="00675603">
              <w:rPr>
                <w:rFonts w:eastAsia="Times New Roman"/>
                <w:szCs w:val="24"/>
              </w:rPr>
              <w:t>Attr681</w:t>
            </w:r>
          </w:p>
        </w:tc>
        <w:tc>
          <w:tcPr>
            <w:tcW w:w="1213" w:type="pct"/>
            <w:vAlign w:val="center"/>
            <w:hideMark/>
          </w:tcPr>
          <w:p w:rsidR="004D4438" w:rsidRPr="00675603" w:rsidRDefault="004D4438" w:rsidP="00675603">
            <w:pPr>
              <w:spacing w:line="240" w:lineRule="auto"/>
              <w:jc w:val="center"/>
              <w:rPr>
                <w:rFonts w:eastAsia="Times New Roman"/>
                <w:szCs w:val="24"/>
              </w:rPr>
            </w:pPr>
            <w:r w:rsidRPr="00675603">
              <w:rPr>
                <w:rFonts w:eastAsia="Times New Roman"/>
                <w:szCs w:val="24"/>
              </w:rPr>
              <w:t>22.791</w:t>
            </w:r>
          </w:p>
        </w:tc>
        <w:tc>
          <w:tcPr>
            <w:tcW w:w="1213" w:type="pct"/>
            <w:gridSpan w:val="2"/>
            <w:vAlign w:val="center"/>
            <w:hideMark/>
          </w:tcPr>
          <w:p w:rsidR="004D4438" w:rsidRPr="00675603" w:rsidRDefault="004D4438" w:rsidP="00675603">
            <w:pPr>
              <w:spacing w:line="240" w:lineRule="auto"/>
              <w:jc w:val="center"/>
              <w:rPr>
                <w:rFonts w:eastAsia="Times New Roman"/>
                <w:szCs w:val="24"/>
              </w:rPr>
            </w:pPr>
            <w:r w:rsidRPr="00675603">
              <w:rPr>
                <w:rFonts w:eastAsia="Times New Roman"/>
                <w:szCs w:val="24"/>
              </w:rPr>
              <w:t>21.413</w:t>
            </w:r>
          </w:p>
        </w:tc>
        <w:tc>
          <w:tcPr>
            <w:tcW w:w="1214" w:type="pct"/>
            <w:gridSpan w:val="2"/>
            <w:vAlign w:val="center"/>
            <w:hideMark/>
          </w:tcPr>
          <w:p w:rsidR="004D4438" w:rsidRPr="00675603" w:rsidRDefault="004D4438" w:rsidP="00675603">
            <w:pPr>
              <w:spacing w:line="240" w:lineRule="auto"/>
              <w:jc w:val="center"/>
              <w:rPr>
                <w:rFonts w:eastAsia="Times New Roman"/>
                <w:szCs w:val="24"/>
              </w:rPr>
            </w:pPr>
            <w:r w:rsidRPr="00675603">
              <w:rPr>
                <w:rFonts w:eastAsia="Times New Roman"/>
                <w:szCs w:val="24"/>
              </w:rPr>
              <w:t>22.145</w:t>
            </w:r>
          </w:p>
        </w:tc>
      </w:tr>
      <w:tr w:rsidR="00675603" w:rsidRPr="00675603" w:rsidTr="00675603">
        <w:trPr>
          <w:divId w:val="1984769019"/>
          <w:trHeight w:val="20"/>
          <w:tblCellSpacing w:w="0" w:type="dxa"/>
        </w:trPr>
        <w:tc>
          <w:tcPr>
            <w:tcW w:w="1360" w:type="pct"/>
            <w:vAlign w:val="center"/>
            <w:hideMark/>
          </w:tcPr>
          <w:p w:rsidR="004D4438" w:rsidRPr="00675603" w:rsidRDefault="004D4438" w:rsidP="00675603">
            <w:pPr>
              <w:spacing w:line="240" w:lineRule="auto"/>
              <w:jc w:val="right"/>
              <w:rPr>
                <w:rFonts w:eastAsia="Times New Roman"/>
                <w:szCs w:val="24"/>
              </w:rPr>
            </w:pPr>
          </w:p>
        </w:tc>
        <w:tc>
          <w:tcPr>
            <w:tcW w:w="1213" w:type="pct"/>
            <w:vAlign w:val="center"/>
            <w:hideMark/>
          </w:tcPr>
          <w:p w:rsidR="004D4438" w:rsidRPr="00675603" w:rsidRDefault="004D4438" w:rsidP="00675603">
            <w:pPr>
              <w:spacing w:line="240" w:lineRule="auto"/>
              <w:jc w:val="center"/>
              <w:rPr>
                <w:rFonts w:eastAsia="Times New Roman"/>
                <w:szCs w:val="24"/>
              </w:rPr>
            </w:pPr>
            <w:r w:rsidRPr="00675603">
              <w:rPr>
                <w:rFonts w:eastAsia="Times New Roman"/>
                <w:szCs w:val="24"/>
              </w:rPr>
              <w:t>(678.988)</w:t>
            </w:r>
          </w:p>
        </w:tc>
        <w:tc>
          <w:tcPr>
            <w:tcW w:w="1213" w:type="pct"/>
            <w:gridSpan w:val="2"/>
            <w:vAlign w:val="center"/>
            <w:hideMark/>
          </w:tcPr>
          <w:p w:rsidR="004D4438" w:rsidRPr="00675603" w:rsidRDefault="004D4438" w:rsidP="00675603">
            <w:pPr>
              <w:spacing w:line="240" w:lineRule="auto"/>
              <w:jc w:val="center"/>
              <w:rPr>
                <w:rFonts w:eastAsia="Times New Roman"/>
                <w:szCs w:val="24"/>
              </w:rPr>
            </w:pPr>
            <w:r w:rsidRPr="00675603">
              <w:rPr>
                <w:rFonts w:eastAsia="Times New Roman"/>
                <w:szCs w:val="24"/>
              </w:rPr>
              <w:t>(728.862)</w:t>
            </w:r>
          </w:p>
        </w:tc>
        <w:tc>
          <w:tcPr>
            <w:tcW w:w="1214" w:type="pct"/>
            <w:gridSpan w:val="2"/>
            <w:vAlign w:val="center"/>
            <w:hideMark/>
          </w:tcPr>
          <w:p w:rsidR="004D4438" w:rsidRPr="00675603" w:rsidRDefault="004D4438" w:rsidP="00675603">
            <w:pPr>
              <w:spacing w:line="240" w:lineRule="auto"/>
              <w:jc w:val="center"/>
              <w:rPr>
                <w:rFonts w:eastAsia="Times New Roman"/>
                <w:szCs w:val="24"/>
              </w:rPr>
            </w:pPr>
            <w:r w:rsidRPr="00675603">
              <w:rPr>
                <w:rFonts w:eastAsia="Times New Roman"/>
                <w:szCs w:val="24"/>
              </w:rPr>
              <w:t>(670.732)</w:t>
            </w:r>
          </w:p>
        </w:tc>
      </w:tr>
      <w:tr w:rsidR="00675603" w:rsidRPr="00675603" w:rsidTr="00675603">
        <w:trPr>
          <w:divId w:val="1984769019"/>
          <w:trHeight w:val="20"/>
          <w:tblCellSpacing w:w="0" w:type="dxa"/>
        </w:trPr>
        <w:tc>
          <w:tcPr>
            <w:tcW w:w="1360" w:type="pct"/>
            <w:vAlign w:val="center"/>
            <w:hideMark/>
          </w:tcPr>
          <w:p w:rsidR="004D4438" w:rsidRPr="00675603" w:rsidRDefault="004D4438" w:rsidP="00675603">
            <w:pPr>
              <w:spacing w:line="240" w:lineRule="auto"/>
              <w:jc w:val="right"/>
              <w:rPr>
                <w:rFonts w:eastAsia="Times New Roman"/>
                <w:szCs w:val="24"/>
              </w:rPr>
            </w:pPr>
            <w:r w:rsidRPr="00675603">
              <w:rPr>
                <w:rFonts w:eastAsia="Times New Roman"/>
                <w:szCs w:val="24"/>
              </w:rPr>
              <w:t>Attr12_BINNED</w:t>
            </w:r>
          </w:p>
        </w:tc>
        <w:tc>
          <w:tcPr>
            <w:tcW w:w="1213" w:type="pct"/>
            <w:vAlign w:val="center"/>
            <w:hideMark/>
          </w:tcPr>
          <w:p w:rsidR="004D4438" w:rsidRPr="00675603" w:rsidRDefault="004D4438" w:rsidP="00675603">
            <w:pPr>
              <w:spacing w:line="240" w:lineRule="auto"/>
              <w:jc w:val="center"/>
              <w:rPr>
                <w:rFonts w:eastAsia="Times New Roman"/>
                <w:szCs w:val="24"/>
              </w:rPr>
            </w:pPr>
            <w:r w:rsidRPr="00675603">
              <w:rPr>
                <w:rFonts w:eastAsia="Times New Roman"/>
                <w:szCs w:val="24"/>
              </w:rPr>
              <w:t>0.350</w:t>
            </w:r>
          </w:p>
        </w:tc>
        <w:tc>
          <w:tcPr>
            <w:tcW w:w="1213" w:type="pct"/>
            <w:gridSpan w:val="2"/>
            <w:vAlign w:val="center"/>
            <w:hideMark/>
          </w:tcPr>
          <w:p w:rsidR="004D4438" w:rsidRPr="00675603" w:rsidRDefault="004D4438" w:rsidP="00675603">
            <w:pPr>
              <w:spacing w:line="240" w:lineRule="auto"/>
              <w:jc w:val="center"/>
              <w:rPr>
                <w:rFonts w:eastAsia="Times New Roman"/>
                <w:szCs w:val="24"/>
              </w:rPr>
            </w:pPr>
          </w:p>
        </w:tc>
        <w:tc>
          <w:tcPr>
            <w:tcW w:w="1214" w:type="pct"/>
            <w:gridSpan w:val="2"/>
            <w:vAlign w:val="center"/>
            <w:hideMark/>
          </w:tcPr>
          <w:p w:rsidR="004D4438" w:rsidRPr="00675603" w:rsidRDefault="004D4438" w:rsidP="00675603">
            <w:pPr>
              <w:spacing w:line="240" w:lineRule="auto"/>
              <w:jc w:val="center"/>
              <w:rPr>
                <w:rFonts w:eastAsia="Times New Roman"/>
                <w:szCs w:val="24"/>
              </w:rPr>
            </w:pPr>
          </w:p>
        </w:tc>
      </w:tr>
      <w:tr w:rsidR="00675603" w:rsidRPr="00675603" w:rsidTr="00675603">
        <w:trPr>
          <w:divId w:val="1984769019"/>
          <w:trHeight w:val="20"/>
          <w:tblCellSpacing w:w="0" w:type="dxa"/>
        </w:trPr>
        <w:tc>
          <w:tcPr>
            <w:tcW w:w="1360" w:type="pct"/>
            <w:vAlign w:val="center"/>
            <w:hideMark/>
          </w:tcPr>
          <w:p w:rsidR="004D4438" w:rsidRPr="00675603" w:rsidRDefault="004D4438" w:rsidP="00675603">
            <w:pPr>
              <w:spacing w:line="240" w:lineRule="auto"/>
              <w:jc w:val="right"/>
              <w:rPr>
                <w:rFonts w:eastAsia="Times New Roman"/>
                <w:szCs w:val="24"/>
              </w:rPr>
            </w:pPr>
          </w:p>
        </w:tc>
        <w:tc>
          <w:tcPr>
            <w:tcW w:w="1213" w:type="pct"/>
            <w:vAlign w:val="center"/>
            <w:hideMark/>
          </w:tcPr>
          <w:p w:rsidR="004D4438" w:rsidRPr="00675603" w:rsidRDefault="004D4438" w:rsidP="00675603">
            <w:pPr>
              <w:spacing w:line="240" w:lineRule="auto"/>
              <w:jc w:val="center"/>
              <w:rPr>
                <w:rFonts w:eastAsia="Times New Roman"/>
                <w:szCs w:val="24"/>
              </w:rPr>
            </w:pPr>
            <w:r w:rsidRPr="00675603">
              <w:rPr>
                <w:rFonts w:eastAsia="Times New Roman"/>
                <w:szCs w:val="24"/>
              </w:rPr>
              <w:t>(0.405)</w:t>
            </w:r>
          </w:p>
        </w:tc>
        <w:tc>
          <w:tcPr>
            <w:tcW w:w="1213" w:type="pct"/>
            <w:gridSpan w:val="2"/>
            <w:vAlign w:val="center"/>
            <w:hideMark/>
          </w:tcPr>
          <w:p w:rsidR="004D4438" w:rsidRPr="00675603" w:rsidRDefault="004D4438" w:rsidP="00675603">
            <w:pPr>
              <w:spacing w:line="240" w:lineRule="auto"/>
              <w:jc w:val="center"/>
              <w:rPr>
                <w:rFonts w:eastAsia="Times New Roman"/>
                <w:szCs w:val="24"/>
              </w:rPr>
            </w:pPr>
          </w:p>
        </w:tc>
        <w:tc>
          <w:tcPr>
            <w:tcW w:w="1214" w:type="pct"/>
            <w:gridSpan w:val="2"/>
            <w:vAlign w:val="center"/>
            <w:hideMark/>
          </w:tcPr>
          <w:p w:rsidR="004D4438" w:rsidRPr="00675603" w:rsidRDefault="004D4438" w:rsidP="00675603">
            <w:pPr>
              <w:spacing w:line="240" w:lineRule="auto"/>
              <w:jc w:val="center"/>
              <w:rPr>
                <w:rFonts w:eastAsia="Times New Roman"/>
                <w:szCs w:val="24"/>
              </w:rPr>
            </w:pPr>
          </w:p>
        </w:tc>
      </w:tr>
      <w:tr w:rsidR="00675603" w:rsidRPr="00675603" w:rsidTr="00675603">
        <w:trPr>
          <w:divId w:val="1984769019"/>
          <w:trHeight w:val="20"/>
          <w:tblCellSpacing w:w="0" w:type="dxa"/>
        </w:trPr>
        <w:tc>
          <w:tcPr>
            <w:tcW w:w="1360" w:type="pct"/>
            <w:vAlign w:val="center"/>
            <w:hideMark/>
          </w:tcPr>
          <w:p w:rsidR="004D4438" w:rsidRPr="00675603" w:rsidRDefault="004D4438" w:rsidP="00675603">
            <w:pPr>
              <w:spacing w:line="240" w:lineRule="auto"/>
              <w:jc w:val="right"/>
              <w:rPr>
                <w:rFonts w:eastAsia="Times New Roman"/>
                <w:szCs w:val="24"/>
              </w:rPr>
            </w:pPr>
            <w:r w:rsidRPr="00675603">
              <w:rPr>
                <w:rFonts w:eastAsia="Times New Roman"/>
                <w:szCs w:val="24"/>
              </w:rPr>
              <w:t>I(Attr22)</w:t>
            </w:r>
          </w:p>
        </w:tc>
        <w:tc>
          <w:tcPr>
            <w:tcW w:w="1213" w:type="pct"/>
            <w:vAlign w:val="center"/>
            <w:hideMark/>
          </w:tcPr>
          <w:p w:rsidR="004D4438" w:rsidRPr="00675603" w:rsidRDefault="004D4438" w:rsidP="00675603">
            <w:pPr>
              <w:spacing w:line="240" w:lineRule="auto"/>
              <w:jc w:val="center"/>
              <w:rPr>
                <w:rFonts w:eastAsia="Times New Roman"/>
                <w:szCs w:val="24"/>
              </w:rPr>
            </w:pPr>
            <w:r w:rsidRPr="00675603">
              <w:rPr>
                <w:rFonts w:eastAsia="Times New Roman"/>
                <w:szCs w:val="24"/>
              </w:rPr>
              <w:t>0.512</w:t>
            </w:r>
          </w:p>
        </w:tc>
        <w:tc>
          <w:tcPr>
            <w:tcW w:w="1213" w:type="pct"/>
            <w:gridSpan w:val="2"/>
            <w:vAlign w:val="center"/>
            <w:hideMark/>
          </w:tcPr>
          <w:p w:rsidR="004D4438" w:rsidRPr="00675603" w:rsidRDefault="004D4438" w:rsidP="00675603">
            <w:pPr>
              <w:spacing w:line="240" w:lineRule="auto"/>
              <w:jc w:val="center"/>
              <w:rPr>
                <w:rFonts w:eastAsia="Times New Roman"/>
                <w:szCs w:val="24"/>
              </w:rPr>
            </w:pPr>
            <w:r w:rsidRPr="00675603">
              <w:rPr>
                <w:rFonts w:eastAsia="Times New Roman"/>
                <w:szCs w:val="24"/>
              </w:rPr>
              <w:t>-6.331</w:t>
            </w:r>
          </w:p>
        </w:tc>
        <w:tc>
          <w:tcPr>
            <w:tcW w:w="1214" w:type="pct"/>
            <w:gridSpan w:val="2"/>
            <w:vAlign w:val="center"/>
            <w:hideMark/>
          </w:tcPr>
          <w:p w:rsidR="004D4438" w:rsidRPr="00675603" w:rsidRDefault="004D4438" w:rsidP="00675603">
            <w:pPr>
              <w:spacing w:line="240" w:lineRule="auto"/>
              <w:jc w:val="center"/>
              <w:rPr>
                <w:rFonts w:eastAsia="Times New Roman"/>
                <w:szCs w:val="24"/>
              </w:rPr>
            </w:pPr>
          </w:p>
        </w:tc>
      </w:tr>
      <w:tr w:rsidR="00675603" w:rsidRPr="00675603" w:rsidTr="00675603">
        <w:trPr>
          <w:divId w:val="1984769019"/>
          <w:trHeight w:val="20"/>
          <w:tblCellSpacing w:w="0" w:type="dxa"/>
        </w:trPr>
        <w:tc>
          <w:tcPr>
            <w:tcW w:w="1360" w:type="pct"/>
            <w:vAlign w:val="center"/>
            <w:hideMark/>
          </w:tcPr>
          <w:p w:rsidR="004D4438" w:rsidRPr="00675603" w:rsidRDefault="004D4438" w:rsidP="00675603">
            <w:pPr>
              <w:spacing w:line="240" w:lineRule="auto"/>
              <w:jc w:val="right"/>
              <w:rPr>
                <w:rFonts w:eastAsia="Times New Roman"/>
                <w:szCs w:val="24"/>
              </w:rPr>
            </w:pPr>
          </w:p>
        </w:tc>
        <w:tc>
          <w:tcPr>
            <w:tcW w:w="1213" w:type="pct"/>
            <w:vAlign w:val="center"/>
            <w:hideMark/>
          </w:tcPr>
          <w:p w:rsidR="004D4438" w:rsidRPr="00675603" w:rsidRDefault="004D4438" w:rsidP="00675603">
            <w:pPr>
              <w:spacing w:line="240" w:lineRule="auto"/>
              <w:jc w:val="center"/>
              <w:rPr>
                <w:rFonts w:eastAsia="Times New Roman"/>
                <w:szCs w:val="24"/>
              </w:rPr>
            </w:pPr>
            <w:r w:rsidRPr="00675603">
              <w:rPr>
                <w:rFonts w:eastAsia="Times New Roman"/>
                <w:szCs w:val="24"/>
              </w:rPr>
              <w:t>(8.316)</w:t>
            </w:r>
          </w:p>
        </w:tc>
        <w:tc>
          <w:tcPr>
            <w:tcW w:w="1213" w:type="pct"/>
            <w:gridSpan w:val="2"/>
            <w:vAlign w:val="center"/>
            <w:hideMark/>
          </w:tcPr>
          <w:p w:rsidR="004D4438" w:rsidRPr="00675603" w:rsidRDefault="004D4438" w:rsidP="00675603">
            <w:pPr>
              <w:spacing w:line="240" w:lineRule="auto"/>
              <w:jc w:val="center"/>
              <w:rPr>
                <w:rFonts w:eastAsia="Times New Roman"/>
                <w:szCs w:val="24"/>
              </w:rPr>
            </w:pPr>
            <w:r w:rsidRPr="00675603">
              <w:rPr>
                <w:rFonts w:eastAsia="Times New Roman"/>
                <w:szCs w:val="24"/>
              </w:rPr>
              <w:t>(4.367)</w:t>
            </w:r>
          </w:p>
        </w:tc>
        <w:tc>
          <w:tcPr>
            <w:tcW w:w="1214" w:type="pct"/>
            <w:gridSpan w:val="2"/>
            <w:vAlign w:val="center"/>
            <w:hideMark/>
          </w:tcPr>
          <w:p w:rsidR="004D4438" w:rsidRPr="00675603" w:rsidRDefault="004D4438" w:rsidP="00675603">
            <w:pPr>
              <w:spacing w:line="240" w:lineRule="auto"/>
              <w:jc w:val="center"/>
              <w:rPr>
                <w:rFonts w:eastAsia="Times New Roman"/>
                <w:szCs w:val="24"/>
              </w:rPr>
            </w:pPr>
          </w:p>
        </w:tc>
      </w:tr>
      <w:tr w:rsidR="00675603" w:rsidRPr="00675603" w:rsidTr="00675603">
        <w:trPr>
          <w:divId w:val="1984769019"/>
          <w:trHeight w:val="20"/>
          <w:tblCellSpacing w:w="0" w:type="dxa"/>
        </w:trPr>
        <w:tc>
          <w:tcPr>
            <w:tcW w:w="1360" w:type="pct"/>
            <w:vAlign w:val="center"/>
            <w:hideMark/>
          </w:tcPr>
          <w:p w:rsidR="004D4438" w:rsidRPr="00675603" w:rsidRDefault="004D4438" w:rsidP="00675603">
            <w:pPr>
              <w:spacing w:line="240" w:lineRule="auto"/>
              <w:jc w:val="right"/>
              <w:rPr>
                <w:rFonts w:eastAsia="Times New Roman"/>
                <w:szCs w:val="24"/>
              </w:rPr>
            </w:pPr>
            <w:r w:rsidRPr="00675603">
              <w:rPr>
                <w:rFonts w:eastAsia="Times New Roman"/>
                <w:szCs w:val="24"/>
              </w:rPr>
              <w:t>I(Attr253)</w:t>
            </w:r>
          </w:p>
        </w:tc>
        <w:tc>
          <w:tcPr>
            <w:tcW w:w="1213" w:type="pct"/>
            <w:vAlign w:val="center"/>
            <w:hideMark/>
          </w:tcPr>
          <w:p w:rsidR="004D4438" w:rsidRPr="00675603" w:rsidRDefault="004D4438" w:rsidP="00675603">
            <w:pPr>
              <w:spacing w:line="240" w:lineRule="auto"/>
              <w:jc w:val="center"/>
              <w:rPr>
                <w:rFonts w:eastAsia="Times New Roman"/>
                <w:szCs w:val="24"/>
              </w:rPr>
            </w:pPr>
            <w:r w:rsidRPr="00675603">
              <w:rPr>
                <w:rFonts w:eastAsia="Times New Roman"/>
                <w:szCs w:val="24"/>
              </w:rPr>
              <w:t>9.247</w:t>
            </w:r>
            <w:r w:rsidRPr="00675603">
              <w:rPr>
                <w:rFonts w:eastAsia="Times New Roman"/>
                <w:szCs w:val="24"/>
                <w:vertAlign w:val="superscript"/>
              </w:rPr>
              <w:t>**</w:t>
            </w:r>
          </w:p>
        </w:tc>
        <w:tc>
          <w:tcPr>
            <w:tcW w:w="1213" w:type="pct"/>
            <w:gridSpan w:val="2"/>
            <w:vAlign w:val="center"/>
            <w:hideMark/>
          </w:tcPr>
          <w:p w:rsidR="004D4438" w:rsidRPr="00675603" w:rsidRDefault="004D4438" w:rsidP="00675603">
            <w:pPr>
              <w:spacing w:line="240" w:lineRule="auto"/>
              <w:jc w:val="center"/>
              <w:rPr>
                <w:rFonts w:eastAsia="Times New Roman"/>
                <w:szCs w:val="24"/>
              </w:rPr>
            </w:pPr>
            <w:r w:rsidRPr="00675603">
              <w:rPr>
                <w:rFonts w:eastAsia="Times New Roman"/>
                <w:szCs w:val="24"/>
              </w:rPr>
              <w:t>9.285</w:t>
            </w:r>
            <w:r w:rsidRPr="00675603">
              <w:rPr>
                <w:rFonts w:eastAsia="Times New Roman"/>
                <w:szCs w:val="24"/>
                <w:vertAlign w:val="superscript"/>
              </w:rPr>
              <w:t>**</w:t>
            </w:r>
          </w:p>
        </w:tc>
        <w:tc>
          <w:tcPr>
            <w:tcW w:w="1214" w:type="pct"/>
            <w:gridSpan w:val="2"/>
            <w:vAlign w:val="center"/>
            <w:hideMark/>
          </w:tcPr>
          <w:p w:rsidR="004D4438" w:rsidRPr="00675603" w:rsidRDefault="004D4438" w:rsidP="00675603">
            <w:pPr>
              <w:spacing w:line="240" w:lineRule="auto"/>
              <w:jc w:val="center"/>
              <w:rPr>
                <w:rFonts w:eastAsia="Times New Roman"/>
                <w:szCs w:val="24"/>
              </w:rPr>
            </w:pPr>
          </w:p>
        </w:tc>
      </w:tr>
      <w:tr w:rsidR="00675603" w:rsidRPr="00675603" w:rsidTr="00675603">
        <w:trPr>
          <w:divId w:val="1984769019"/>
          <w:trHeight w:val="20"/>
          <w:tblCellSpacing w:w="0" w:type="dxa"/>
        </w:trPr>
        <w:tc>
          <w:tcPr>
            <w:tcW w:w="1360" w:type="pct"/>
            <w:vAlign w:val="center"/>
            <w:hideMark/>
          </w:tcPr>
          <w:p w:rsidR="004D4438" w:rsidRPr="00675603" w:rsidRDefault="004D4438" w:rsidP="00675603">
            <w:pPr>
              <w:spacing w:line="240" w:lineRule="auto"/>
              <w:jc w:val="right"/>
              <w:rPr>
                <w:rFonts w:eastAsia="Times New Roman"/>
                <w:szCs w:val="24"/>
              </w:rPr>
            </w:pPr>
          </w:p>
        </w:tc>
        <w:tc>
          <w:tcPr>
            <w:tcW w:w="1213" w:type="pct"/>
            <w:vAlign w:val="center"/>
            <w:hideMark/>
          </w:tcPr>
          <w:p w:rsidR="004D4438" w:rsidRPr="00675603" w:rsidRDefault="004D4438" w:rsidP="00675603">
            <w:pPr>
              <w:spacing w:line="240" w:lineRule="auto"/>
              <w:jc w:val="center"/>
              <w:rPr>
                <w:rFonts w:eastAsia="Times New Roman"/>
                <w:szCs w:val="24"/>
              </w:rPr>
            </w:pPr>
            <w:r w:rsidRPr="00675603">
              <w:rPr>
                <w:rFonts w:eastAsia="Times New Roman"/>
                <w:szCs w:val="24"/>
              </w:rPr>
              <w:t>(4.513)</w:t>
            </w:r>
          </w:p>
        </w:tc>
        <w:tc>
          <w:tcPr>
            <w:tcW w:w="1213" w:type="pct"/>
            <w:gridSpan w:val="2"/>
            <w:vAlign w:val="center"/>
            <w:hideMark/>
          </w:tcPr>
          <w:p w:rsidR="004D4438" w:rsidRPr="00675603" w:rsidRDefault="004D4438" w:rsidP="00675603">
            <w:pPr>
              <w:spacing w:line="240" w:lineRule="auto"/>
              <w:jc w:val="center"/>
              <w:rPr>
                <w:rFonts w:eastAsia="Times New Roman"/>
                <w:szCs w:val="24"/>
              </w:rPr>
            </w:pPr>
            <w:r w:rsidRPr="00675603">
              <w:rPr>
                <w:rFonts w:eastAsia="Times New Roman"/>
                <w:szCs w:val="24"/>
              </w:rPr>
              <w:t>(3.656)</w:t>
            </w:r>
          </w:p>
        </w:tc>
        <w:tc>
          <w:tcPr>
            <w:tcW w:w="1214" w:type="pct"/>
            <w:gridSpan w:val="2"/>
            <w:vAlign w:val="center"/>
            <w:hideMark/>
          </w:tcPr>
          <w:p w:rsidR="004D4438" w:rsidRPr="00675603" w:rsidRDefault="004D4438" w:rsidP="00675603">
            <w:pPr>
              <w:spacing w:line="240" w:lineRule="auto"/>
              <w:jc w:val="center"/>
              <w:rPr>
                <w:rFonts w:eastAsia="Times New Roman"/>
                <w:szCs w:val="24"/>
              </w:rPr>
            </w:pPr>
          </w:p>
        </w:tc>
      </w:tr>
      <w:tr w:rsidR="00675603" w:rsidRPr="00675603" w:rsidTr="00675603">
        <w:trPr>
          <w:divId w:val="1984769019"/>
          <w:trHeight w:val="20"/>
          <w:tblCellSpacing w:w="0" w:type="dxa"/>
        </w:trPr>
        <w:tc>
          <w:tcPr>
            <w:tcW w:w="1360" w:type="pct"/>
            <w:vAlign w:val="center"/>
            <w:hideMark/>
          </w:tcPr>
          <w:p w:rsidR="004D4438" w:rsidRPr="00675603" w:rsidRDefault="004D4438" w:rsidP="00675603">
            <w:pPr>
              <w:spacing w:line="240" w:lineRule="auto"/>
              <w:jc w:val="right"/>
              <w:rPr>
                <w:rFonts w:eastAsia="Times New Roman"/>
                <w:szCs w:val="24"/>
              </w:rPr>
            </w:pPr>
            <w:r w:rsidRPr="00675603">
              <w:rPr>
                <w:rFonts w:eastAsia="Times New Roman"/>
                <w:szCs w:val="24"/>
              </w:rPr>
              <w:t>I(log1p(Attr61))</w:t>
            </w:r>
          </w:p>
        </w:tc>
        <w:tc>
          <w:tcPr>
            <w:tcW w:w="1213" w:type="pct"/>
            <w:vAlign w:val="center"/>
            <w:hideMark/>
          </w:tcPr>
          <w:p w:rsidR="004D4438" w:rsidRPr="00675603" w:rsidRDefault="004D4438" w:rsidP="00675603">
            <w:pPr>
              <w:spacing w:line="240" w:lineRule="auto"/>
              <w:jc w:val="center"/>
              <w:rPr>
                <w:rFonts w:eastAsia="Times New Roman"/>
                <w:szCs w:val="24"/>
              </w:rPr>
            </w:pPr>
            <w:r w:rsidRPr="00675603">
              <w:rPr>
                <w:rFonts w:eastAsia="Times New Roman"/>
                <w:szCs w:val="24"/>
              </w:rPr>
              <w:t>-0.437</w:t>
            </w:r>
          </w:p>
        </w:tc>
        <w:tc>
          <w:tcPr>
            <w:tcW w:w="1213" w:type="pct"/>
            <w:gridSpan w:val="2"/>
            <w:vAlign w:val="center"/>
            <w:hideMark/>
          </w:tcPr>
          <w:p w:rsidR="004D4438" w:rsidRPr="00675603" w:rsidRDefault="004D4438" w:rsidP="00675603">
            <w:pPr>
              <w:spacing w:line="240" w:lineRule="auto"/>
              <w:jc w:val="center"/>
              <w:rPr>
                <w:rFonts w:eastAsia="Times New Roman"/>
                <w:szCs w:val="24"/>
              </w:rPr>
            </w:pPr>
          </w:p>
        </w:tc>
        <w:tc>
          <w:tcPr>
            <w:tcW w:w="1214" w:type="pct"/>
            <w:gridSpan w:val="2"/>
            <w:vAlign w:val="center"/>
            <w:hideMark/>
          </w:tcPr>
          <w:p w:rsidR="004D4438" w:rsidRPr="00675603" w:rsidRDefault="004D4438" w:rsidP="00675603">
            <w:pPr>
              <w:spacing w:line="240" w:lineRule="auto"/>
              <w:jc w:val="center"/>
              <w:rPr>
                <w:rFonts w:eastAsia="Times New Roman"/>
                <w:szCs w:val="24"/>
              </w:rPr>
            </w:pPr>
          </w:p>
        </w:tc>
      </w:tr>
      <w:tr w:rsidR="00675603" w:rsidRPr="00675603" w:rsidTr="00675603">
        <w:trPr>
          <w:divId w:val="1984769019"/>
          <w:trHeight w:val="20"/>
          <w:tblCellSpacing w:w="0" w:type="dxa"/>
        </w:trPr>
        <w:tc>
          <w:tcPr>
            <w:tcW w:w="1360" w:type="pct"/>
            <w:vAlign w:val="center"/>
            <w:hideMark/>
          </w:tcPr>
          <w:p w:rsidR="004D4438" w:rsidRPr="00675603" w:rsidRDefault="004D4438" w:rsidP="00675603">
            <w:pPr>
              <w:spacing w:line="240" w:lineRule="auto"/>
              <w:jc w:val="right"/>
              <w:rPr>
                <w:rFonts w:eastAsia="Times New Roman"/>
                <w:szCs w:val="24"/>
              </w:rPr>
            </w:pPr>
          </w:p>
        </w:tc>
        <w:tc>
          <w:tcPr>
            <w:tcW w:w="1213" w:type="pct"/>
            <w:vAlign w:val="center"/>
            <w:hideMark/>
          </w:tcPr>
          <w:p w:rsidR="004D4438" w:rsidRPr="00675603" w:rsidRDefault="004D4438" w:rsidP="00675603">
            <w:pPr>
              <w:spacing w:line="240" w:lineRule="auto"/>
              <w:jc w:val="center"/>
              <w:rPr>
                <w:rFonts w:eastAsia="Times New Roman"/>
                <w:szCs w:val="24"/>
              </w:rPr>
            </w:pPr>
            <w:r w:rsidRPr="00675603">
              <w:rPr>
                <w:rFonts w:eastAsia="Times New Roman"/>
                <w:szCs w:val="24"/>
              </w:rPr>
              <w:t>(1.421)</w:t>
            </w:r>
          </w:p>
        </w:tc>
        <w:tc>
          <w:tcPr>
            <w:tcW w:w="1213" w:type="pct"/>
            <w:gridSpan w:val="2"/>
            <w:vAlign w:val="center"/>
            <w:hideMark/>
          </w:tcPr>
          <w:p w:rsidR="004D4438" w:rsidRPr="00675603" w:rsidRDefault="004D4438" w:rsidP="00675603">
            <w:pPr>
              <w:spacing w:line="240" w:lineRule="auto"/>
              <w:jc w:val="center"/>
              <w:rPr>
                <w:rFonts w:eastAsia="Times New Roman"/>
                <w:szCs w:val="24"/>
              </w:rPr>
            </w:pPr>
          </w:p>
        </w:tc>
        <w:tc>
          <w:tcPr>
            <w:tcW w:w="1214" w:type="pct"/>
            <w:gridSpan w:val="2"/>
            <w:vAlign w:val="center"/>
            <w:hideMark/>
          </w:tcPr>
          <w:p w:rsidR="004D4438" w:rsidRPr="00675603" w:rsidRDefault="004D4438" w:rsidP="00675603">
            <w:pPr>
              <w:spacing w:line="240" w:lineRule="auto"/>
              <w:jc w:val="center"/>
              <w:rPr>
                <w:rFonts w:eastAsia="Times New Roman"/>
                <w:szCs w:val="24"/>
              </w:rPr>
            </w:pPr>
          </w:p>
        </w:tc>
      </w:tr>
      <w:tr w:rsidR="00675603" w:rsidRPr="00675603" w:rsidTr="00675603">
        <w:trPr>
          <w:divId w:val="1984769019"/>
          <w:trHeight w:val="20"/>
          <w:tblCellSpacing w:w="0" w:type="dxa"/>
        </w:trPr>
        <w:tc>
          <w:tcPr>
            <w:tcW w:w="1360" w:type="pct"/>
            <w:vAlign w:val="center"/>
            <w:hideMark/>
          </w:tcPr>
          <w:p w:rsidR="004D4438" w:rsidRPr="00675603" w:rsidRDefault="004D4438" w:rsidP="00675603">
            <w:pPr>
              <w:spacing w:line="240" w:lineRule="auto"/>
              <w:jc w:val="right"/>
              <w:rPr>
                <w:rFonts w:eastAsia="Times New Roman"/>
                <w:szCs w:val="24"/>
              </w:rPr>
            </w:pPr>
            <w:r w:rsidRPr="00675603">
              <w:rPr>
                <w:rFonts w:eastAsia="Times New Roman"/>
                <w:szCs w:val="24"/>
              </w:rPr>
              <w:t>I(log1p(Attr64))</w:t>
            </w:r>
          </w:p>
        </w:tc>
        <w:tc>
          <w:tcPr>
            <w:tcW w:w="1213" w:type="pct"/>
            <w:vAlign w:val="center"/>
            <w:hideMark/>
          </w:tcPr>
          <w:p w:rsidR="004D4438" w:rsidRPr="00675603" w:rsidRDefault="004D4438" w:rsidP="00675603">
            <w:pPr>
              <w:spacing w:line="240" w:lineRule="auto"/>
              <w:jc w:val="center"/>
              <w:rPr>
                <w:rFonts w:eastAsia="Times New Roman"/>
                <w:szCs w:val="24"/>
              </w:rPr>
            </w:pPr>
            <w:r w:rsidRPr="00675603">
              <w:rPr>
                <w:rFonts w:eastAsia="Times New Roman"/>
                <w:szCs w:val="24"/>
              </w:rPr>
              <w:t>0.848</w:t>
            </w:r>
          </w:p>
        </w:tc>
        <w:tc>
          <w:tcPr>
            <w:tcW w:w="1213" w:type="pct"/>
            <w:gridSpan w:val="2"/>
            <w:vAlign w:val="center"/>
            <w:hideMark/>
          </w:tcPr>
          <w:p w:rsidR="004D4438" w:rsidRPr="00675603" w:rsidRDefault="004D4438" w:rsidP="00675603">
            <w:pPr>
              <w:spacing w:line="240" w:lineRule="auto"/>
              <w:jc w:val="center"/>
              <w:rPr>
                <w:rFonts w:eastAsia="Times New Roman"/>
                <w:szCs w:val="24"/>
              </w:rPr>
            </w:pPr>
          </w:p>
        </w:tc>
        <w:tc>
          <w:tcPr>
            <w:tcW w:w="1214" w:type="pct"/>
            <w:gridSpan w:val="2"/>
            <w:vAlign w:val="center"/>
            <w:hideMark/>
          </w:tcPr>
          <w:p w:rsidR="004D4438" w:rsidRPr="00675603" w:rsidRDefault="004D4438" w:rsidP="00675603">
            <w:pPr>
              <w:spacing w:line="240" w:lineRule="auto"/>
              <w:jc w:val="center"/>
              <w:rPr>
                <w:rFonts w:eastAsia="Times New Roman"/>
                <w:szCs w:val="24"/>
              </w:rPr>
            </w:pPr>
          </w:p>
        </w:tc>
      </w:tr>
      <w:tr w:rsidR="00675603" w:rsidRPr="00675603" w:rsidTr="00675603">
        <w:trPr>
          <w:divId w:val="1984769019"/>
          <w:trHeight w:val="20"/>
          <w:tblCellSpacing w:w="0" w:type="dxa"/>
        </w:trPr>
        <w:tc>
          <w:tcPr>
            <w:tcW w:w="1360" w:type="pct"/>
            <w:vAlign w:val="center"/>
            <w:hideMark/>
          </w:tcPr>
          <w:p w:rsidR="004D4438" w:rsidRPr="00675603" w:rsidRDefault="004D4438" w:rsidP="00675603">
            <w:pPr>
              <w:spacing w:line="240" w:lineRule="auto"/>
              <w:jc w:val="right"/>
              <w:rPr>
                <w:rFonts w:eastAsia="Times New Roman"/>
                <w:szCs w:val="24"/>
              </w:rPr>
            </w:pPr>
          </w:p>
        </w:tc>
        <w:tc>
          <w:tcPr>
            <w:tcW w:w="1213" w:type="pct"/>
            <w:vAlign w:val="center"/>
            <w:hideMark/>
          </w:tcPr>
          <w:p w:rsidR="004D4438" w:rsidRPr="00675603" w:rsidRDefault="004D4438" w:rsidP="00675603">
            <w:pPr>
              <w:spacing w:line="240" w:lineRule="auto"/>
              <w:jc w:val="center"/>
              <w:rPr>
                <w:rFonts w:eastAsia="Times New Roman"/>
                <w:szCs w:val="24"/>
              </w:rPr>
            </w:pPr>
            <w:r w:rsidRPr="00675603">
              <w:rPr>
                <w:rFonts w:eastAsia="Times New Roman"/>
                <w:szCs w:val="24"/>
              </w:rPr>
              <w:t>(1.308)</w:t>
            </w:r>
          </w:p>
        </w:tc>
        <w:tc>
          <w:tcPr>
            <w:tcW w:w="1213" w:type="pct"/>
            <w:gridSpan w:val="2"/>
            <w:vAlign w:val="center"/>
            <w:hideMark/>
          </w:tcPr>
          <w:p w:rsidR="004D4438" w:rsidRPr="00675603" w:rsidRDefault="004D4438" w:rsidP="00675603">
            <w:pPr>
              <w:spacing w:line="240" w:lineRule="auto"/>
              <w:jc w:val="center"/>
              <w:rPr>
                <w:rFonts w:eastAsia="Times New Roman"/>
                <w:szCs w:val="24"/>
              </w:rPr>
            </w:pPr>
          </w:p>
        </w:tc>
        <w:tc>
          <w:tcPr>
            <w:tcW w:w="1214" w:type="pct"/>
            <w:gridSpan w:val="2"/>
            <w:vAlign w:val="center"/>
            <w:hideMark/>
          </w:tcPr>
          <w:p w:rsidR="004D4438" w:rsidRPr="00675603" w:rsidRDefault="004D4438" w:rsidP="00675603">
            <w:pPr>
              <w:spacing w:line="240" w:lineRule="auto"/>
              <w:jc w:val="center"/>
              <w:rPr>
                <w:rFonts w:eastAsia="Times New Roman"/>
                <w:szCs w:val="24"/>
              </w:rPr>
            </w:pPr>
          </w:p>
        </w:tc>
      </w:tr>
      <w:tr w:rsidR="00675603" w:rsidRPr="00675603" w:rsidTr="00675603">
        <w:trPr>
          <w:divId w:val="1984769019"/>
          <w:trHeight w:val="20"/>
          <w:tblCellSpacing w:w="0" w:type="dxa"/>
        </w:trPr>
        <w:tc>
          <w:tcPr>
            <w:tcW w:w="1360" w:type="pct"/>
            <w:vAlign w:val="center"/>
            <w:hideMark/>
          </w:tcPr>
          <w:p w:rsidR="004D4438" w:rsidRPr="00675603" w:rsidRDefault="004D4438" w:rsidP="00675603">
            <w:pPr>
              <w:spacing w:line="240" w:lineRule="auto"/>
              <w:jc w:val="right"/>
              <w:rPr>
                <w:rFonts w:eastAsia="Times New Roman"/>
                <w:szCs w:val="24"/>
              </w:rPr>
            </w:pPr>
            <w:r w:rsidRPr="00675603">
              <w:rPr>
                <w:rFonts w:eastAsia="Times New Roman"/>
                <w:szCs w:val="24"/>
              </w:rPr>
              <w:t>Attr2:Attr29</w:t>
            </w:r>
          </w:p>
        </w:tc>
        <w:tc>
          <w:tcPr>
            <w:tcW w:w="1213" w:type="pct"/>
            <w:vAlign w:val="center"/>
            <w:hideMark/>
          </w:tcPr>
          <w:p w:rsidR="004D4438" w:rsidRPr="00675603" w:rsidRDefault="004D4438" w:rsidP="00675603">
            <w:pPr>
              <w:spacing w:line="240" w:lineRule="auto"/>
              <w:jc w:val="center"/>
              <w:rPr>
                <w:rFonts w:eastAsia="Times New Roman"/>
                <w:szCs w:val="24"/>
              </w:rPr>
            </w:pPr>
            <w:r w:rsidRPr="00675603">
              <w:rPr>
                <w:rFonts w:eastAsia="Times New Roman"/>
                <w:szCs w:val="24"/>
              </w:rPr>
              <w:t>-0.326</w:t>
            </w:r>
          </w:p>
        </w:tc>
        <w:tc>
          <w:tcPr>
            <w:tcW w:w="1213" w:type="pct"/>
            <w:gridSpan w:val="2"/>
            <w:vAlign w:val="center"/>
            <w:hideMark/>
          </w:tcPr>
          <w:p w:rsidR="004D4438" w:rsidRPr="00675603" w:rsidRDefault="004D4438" w:rsidP="00675603">
            <w:pPr>
              <w:spacing w:line="240" w:lineRule="auto"/>
              <w:jc w:val="center"/>
              <w:rPr>
                <w:rFonts w:eastAsia="Times New Roman"/>
                <w:szCs w:val="24"/>
              </w:rPr>
            </w:pPr>
          </w:p>
        </w:tc>
        <w:tc>
          <w:tcPr>
            <w:tcW w:w="1214" w:type="pct"/>
            <w:gridSpan w:val="2"/>
            <w:vAlign w:val="center"/>
            <w:hideMark/>
          </w:tcPr>
          <w:p w:rsidR="004D4438" w:rsidRPr="00675603" w:rsidRDefault="004D4438" w:rsidP="00675603">
            <w:pPr>
              <w:spacing w:line="240" w:lineRule="auto"/>
              <w:jc w:val="center"/>
              <w:rPr>
                <w:rFonts w:eastAsia="Times New Roman"/>
                <w:szCs w:val="24"/>
              </w:rPr>
            </w:pPr>
          </w:p>
        </w:tc>
      </w:tr>
      <w:tr w:rsidR="00675603" w:rsidRPr="00675603" w:rsidTr="00675603">
        <w:trPr>
          <w:divId w:val="1984769019"/>
          <w:trHeight w:val="20"/>
          <w:tblCellSpacing w:w="0" w:type="dxa"/>
        </w:trPr>
        <w:tc>
          <w:tcPr>
            <w:tcW w:w="1360" w:type="pct"/>
            <w:vAlign w:val="center"/>
            <w:hideMark/>
          </w:tcPr>
          <w:p w:rsidR="004D4438" w:rsidRPr="00675603" w:rsidRDefault="004D4438" w:rsidP="00675603">
            <w:pPr>
              <w:spacing w:line="240" w:lineRule="auto"/>
              <w:jc w:val="right"/>
              <w:rPr>
                <w:rFonts w:eastAsia="Times New Roman"/>
                <w:szCs w:val="24"/>
              </w:rPr>
            </w:pPr>
          </w:p>
        </w:tc>
        <w:tc>
          <w:tcPr>
            <w:tcW w:w="1213" w:type="pct"/>
            <w:vAlign w:val="center"/>
            <w:hideMark/>
          </w:tcPr>
          <w:p w:rsidR="004D4438" w:rsidRPr="00675603" w:rsidRDefault="004D4438" w:rsidP="00675603">
            <w:pPr>
              <w:spacing w:line="240" w:lineRule="auto"/>
              <w:jc w:val="center"/>
              <w:rPr>
                <w:rFonts w:eastAsia="Times New Roman"/>
                <w:szCs w:val="24"/>
              </w:rPr>
            </w:pPr>
            <w:r w:rsidRPr="00675603">
              <w:rPr>
                <w:rFonts w:eastAsia="Times New Roman"/>
                <w:szCs w:val="24"/>
              </w:rPr>
              <w:t>(1.372)</w:t>
            </w:r>
          </w:p>
        </w:tc>
        <w:tc>
          <w:tcPr>
            <w:tcW w:w="1213" w:type="pct"/>
            <w:gridSpan w:val="2"/>
            <w:vAlign w:val="center"/>
            <w:hideMark/>
          </w:tcPr>
          <w:p w:rsidR="004D4438" w:rsidRPr="00675603" w:rsidRDefault="004D4438" w:rsidP="00675603">
            <w:pPr>
              <w:spacing w:line="240" w:lineRule="auto"/>
              <w:jc w:val="center"/>
              <w:rPr>
                <w:rFonts w:eastAsia="Times New Roman"/>
                <w:szCs w:val="24"/>
              </w:rPr>
            </w:pPr>
          </w:p>
        </w:tc>
        <w:tc>
          <w:tcPr>
            <w:tcW w:w="1214" w:type="pct"/>
            <w:gridSpan w:val="2"/>
            <w:vAlign w:val="center"/>
            <w:hideMark/>
          </w:tcPr>
          <w:p w:rsidR="004D4438" w:rsidRPr="00675603" w:rsidRDefault="004D4438" w:rsidP="00675603">
            <w:pPr>
              <w:spacing w:line="240" w:lineRule="auto"/>
              <w:jc w:val="center"/>
              <w:rPr>
                <w:rFonts w:eastAsia="Times New Roman"/>
                <w:szCs w:val="24"/>
              </w:rPr>
            </w:pPr>
          </w:p>
        </w:tc>
      </w:tr>
      <w:tr w:rsidR="00675603" w:rsidRPr="00675603" w:rsidTr="00675603">
        <w:trPr>
          <w:divId w:val="1984769019"/>
          <w:trHeight w:val="20"/>
          <w:tblCellSpacing w:w="0" w:type="dxa"/>
        </w:trPr>
        <w:tc>
          <w:tcPr>
            <w:tcW w:w="1360" w:type="pct"/>
            <w:vAlign w:val="center"/>
            <w:hideMark/>
          </w:tcPr>
          <w:p w:rsidR="004D4438" w:rsidRPr="00675603" w:rsidRDefault="004D4438" w:rsidP="00675603">
            <w:pPr>
              <w:spacing w:line="240" w:lineRule="auto"/>
              <w:jc w:val="right"/>
              <w:rPr>
                <w:rFonts w:eastAsia="Times New Roman"/>
                <w:szCs w:val="24"/>
              </w:rPr>
            </w:pPr>
            <w:r w:rsidRPr="00675603">
              <w:rPr>
                <w:rFonts w:eastAsia="Times New Roman"/>
                <w:szCs w:val="24"/>
              </w:rPr>
              <w:t>Attr661:Attr12_BINNED</w:t>
            </w:r>
          </w:p>
        </w:tc>
        <w:tc>
          <w:tcPr>
            <w:tcW w:w="1213" w:type="pct"/>
            <w:vAlign w:val="center"/>
            <w:hideMark/>
          </w:tcPr>
          <w:p w:rsidR="004D4438" w:rsidRPr="00675603" w:rsidRDefault="004D4438" w:rsidP="00675603">
            <w:pPr>
              <w:spacing w:line="240" w:lineRule="auto"/>
              <w:jc w:val="center"/>
              <w:rPr>
                <w:rFonts w:eastAsia="Times New Roman"/>
                <w:szCs w:val="24"/>
              </w:rPr>
            </w:pPr>
            <w:r w:rsidRPr="00675603">
              <w:rPr>
                <w:rFonts w:eastAsia="Times New Roman"/>
                <w:szCs w:val="24"/>
              </w:rPr>
              <w:t>0.579</w:t>
            </w:r>
          </w:p>
        </w:tc>
        <w:tc>
          <w:tcPr>
            <w:tcW w:w="1213" w:type="pct"/>
            <w:gridSpan w:val="2"/>
            <w:vAlign w:val="center"/>
            <w:hideMark/>
          </w:tcPr>
          <w:p w:rsidR="004D4438" w:rsidRPr="00675603" w:rsidRDefault="004D4438" w:rsidP="00675603">
            <w:pPr>
              <w:spacing w:line="240" w:lineRule="auto"/>
              <w:jc w:val="center"/>
              <w:rPr>
                <w:rFonts w:eastAsia="Times New Roman"/>
                <w:szCs w:val="24"/>
              </w:rPr>
            </w:pPr>
          </w:p>
        </w:tc>
        <w:tc>
          <w:tcPr>
            <w:tcW w:w="1214" w:type="pct"/>
            <w:gridSpan w:val="2"/>
            <w:vAlign w:val="center"/>
            <w:hideMark/>
          </w:tcPr>
          <w:p w:rsidR="004D4438" w:rsidRPr="00675603" w:rsidRDefault="004D4438" w:rsidP="00675603">
            <w:pPr>
              <w:spacing w:line="240" w:lineRule="auto"/>
              <w:jc w:val="center"/>
              <w:rPr>
                <w:rFonts w:eastAsia="Times New Roman"/>
                <w:szCs w:val="24"/>
              </w:rPr>
            </w:pPr>
          </w:p>
        </w:tc>
      </w:tr>
      <w:tr w:rsidR="00675603" w:rsidRPr="00675603" w:rsidTr="00675603">
        <w:trPr>
          <w:divId w:val="1984769019"/>
          <w:trHeight w:val="20"/>
          <w:tblCellSpacing w:w="0" w:type="dxa"/>
        </w:trPr>
        <w:tc>
          <w:tcPr>
            <w:tcW w:w="1360" w:type="pct"/>
            <w:vAlign w:val="center"/>
            <w:hideMark/>
          </w:tcPr>
          <w:p w:rsidR="004D4438" w:rsidRPr="00675603" w:rsidRDefault="004D4438" w:rsidP="00675603">
            <w:pPr>
              <w:spacing w:line="240" w:lineRule="auto"/>
              <w:jc w:val="right"/>
              <w:rPr>
                <w:rFonts w:eastAsia="Times New Roman"/>
                <w:szCs w:val="24"/>
              </w:rPr>
            </w:pPr>
          </w:p>
        </w:tc>
        <w:tc>
          <w:tcPr>
            <w:tcW w:w="1213" w:type="pct"/>
            <w:vAlign w:val="center"/>
            <w:hideMark/>
          </w:tcPr>
          <w:p w:rsidR="004D4438" w:rsidRPr="00675603" w:rsidRDefault="004D4438" w:rsidP="00675603">
            <w:pPr>
              <w:spacing w:line="240" w:lineRule="auto"/>
              <w:jc w:val="center"/>
              <w:rPr>
                <w:rFonts w:eastAsia="Times New Roman"/>
                <w:szCs w:val="24"/>
              </w:rPr>
            </w:pPr>
            <w:r w:rsidRPr="00675603">
              <w:rPr>
                <w:rFonts w:eastAsia="Times New Roman"/>
                <w:szCs w:val="24"/>
              </w:rPr>
              <w:t>(0.875)</w:t>
            </w:r>
          </w:p>
        </w:tc>
        <w:tc>
          <w:tcPr>
            <w:tcW w:w="1213" w:type="pct"/>
            <w:gridSpan w:val="2"/>
            <w:vAlign w:val="center"/>
            <w:hideMark/>
          </w:tcPr>
          <w:p w:rsidR="004D4438" w:rsidRPr="00675603" w:rsidRDefault="004D4438" w:rsidP="00675603">
            <w:pPr>
              <w:spacing w:line="240" w:lineRule="auto"/>
              <w:jc w:val="center"/>
              <w:rPr>
                <w:rFonts w:eastAsia="Times New Roman"/>
                <w:szCs w:val="24"/>
              </w:rPr>
            </w:pPr>
          </w:p>
        </w:tc>
        <w:tc>
          <w:tcPr>
            <w:tcW w:w="1214" w:type="pct"/>
            <w:gridSpan w:val="2"/>
            <w:vAlign w:val="center"/>
            <w:hideMark/>
          </w:tcPr>
          <w:p w:rsidR="004D4438" w:rsidRPr="00675603" w:rsidRDefault="004D4438" w:rsidP="00675603">
            <w:pPr>
              <w:spacing w:line="240" w:lineRule="auto"/>
              <w:jc w:val="center"/>
              <w:rPr>
                <w:rFonts w:eastAsia="Times New Roman"/>
                <w:szCs w:val="24"/>
              </w:rPr>
            </w:pPr>
          </w:p>
        </w:tc>
      </w:tr>
      <w:tr w:rsidR="00675603" w:rsidRPr="00675603" w:rsidTr="00675603">
        <w:trPr>
          <w:divId w:val="1984769019"/>
          <w:trHeight w:val="20"/>
          <w:tblCellSpacing w:w="0" w:type="dxa"/>
        </w:trPr>
        <w:tc>
          <w:tcPr>
            <w:tcW w:w="1360" w:type="pct"/>
            <w:vAlign w:val="center"/>
            <w:hideMark/>
          </w:tcPr>
          <w:p w:rsidR="004D4438" w:rsidRPr="00675603" w:rsidRDefault="004D4438" w:rsidP="00675603">
            <w:pPr>
              <w:spacing w:line="240" w:lineRule="auto"/>
              <w:jc w:val="right"/>
              <w:rPr>
                <w:rFonts w:eastAsia="Times New Roman"/>
                <w:szCs w:val="24"/>
              </w:rPr>
            </w:pPr>
            <w:r w:rsidRPr="00675603">
              <w:rPr>
                <w:rFonts w:eastAsia="Times New Roman"/>
                <w:szCs w:val="24"/>
              </w:rPr>
              <w:t>Attr38:Attr661</w:t>
            </w:r>
          </w:p>
        </w:tc>
        <w:tc>
          <w:tcPr>
            <w:tcW w:w="1213" w:type="pct"/>
            <w:vAlign w:val="center"/>
            <w:hideMark/>
          </w:tcPr>
          <w:p w:rsidR="004D4438" w:rsidRPr="00675603" w:rsidRDefault="004D4438" w:rsidP="00675603">
            <w:pPr>
              <w:spacing w:line="240" w:lineRule="auto"/>
              <w:jc w:val="center"/>
              <w:rPr>
                <w:rFonts w:eastAsia="Times New Roman"/>
                <w:szCs w:val="24"/>
              </w:rPr>
            </w:pPr>
            <w:r w:rsidRPr="00675603">
              <w:rPr>
                <w:rFonts w:eastAsia="Times New Roman"/>
                <w:szCs w:val="24"/>
              </w:rPr>
              <w:t>-6.905</w:t>
            </w:r>
          </w:p>
        </w:tc>
        <w:tc>
          <w:tcPr>
            <w:tcW w:w="1213" w:type="pct"/>
            <w:gridSpan w:val="2"/>
            <w:vAlign w:val="center"/>
            <w:hideMark/>
          </w:tcPr>
          <w:p w:rsidR="004D4438" w:rsidRPr="00675603" w:rsidRDefault="004D4438" w:rsidP="00675603">
            <w:pPr>
              <w:spacing w:line="240" w:lineRule="auto"/>
              <w:jc w:val="center"/>
              <w:rPr>
                <w:rFonts w:eastAsia="Times New Roman"/>
                <w:szCs w:val="24"/>
              </w:rPr>
            </w:pPr>
          </w:p>
        </w:tc>
        <w:tc>
          <w:tcPr>
            <w:tcW w:w="1214" w:type="pct"/>
            <w:gridSpan w:val="2"/>
            <w:vAlign w:val="center"/>
            <w:hideMark/>
          </w:tcPr>
          <w:p w:rsidR="004D4438" w:rsidRPr="00675603" w:rsidRDefault="004D4438" w:rsidP="00675603">
            <w:pPr>
              <w:spacing w:line="240" w:lineRule="auto"/>
              <w:jc w:val="center"/>
              <w:rPr>
                <w:rFonts w:eastAsia="Times New Roman"/>
                <w:szCs w:val="24"/>
              </w:rPr>
            </w:pPr>
          </w:p>
        </w:tc>
      </w:tr>
      <w:tr w:rsidR="00675603" w:rsidRPr="00675603" w:rsidTr="00675603">
        <w:trPr>
          <w:divId w:val="1984769019"/>
          <w:trHeight w:val="20"/>
          <w:tblCellSpacing w:w="0" w:type="dxa"/>
        </w:trPr>
        <w:tc>
          <w:tcPr>
            <w:tcW w:w="1360" w:type="pct"/>
            <w:vAlign w:val="center"/>
            <w:hideMark/>
          </w:tcPr>
          <w:p w:rsidR="004D4438" w:rsidRPr="00675603" w:rsidRDefault="004D4438" w:rsidP="00675603">
            <w:pPr>
              <w:spacing w:line="240" w:lineRule="auto"/>
              <w:jc w:val="right"/>
              <w:rPr>
                <w:rFonts w:eastAsia="Times New Roman"/>
                <w:szCs w:val="24"/>
              </w:rPr>
            </w:pPr>
          </w:p>
        </w:tc>
        <w:tc>
          <w:tcPr>
            <w:tcW w:w="1213" w:type="pct"/>
            <w:vAlign w:val="center"/>
            <w:hideMark/>
          </w:tcPr>
          <w:p w:rsidR="004D4438" w:rsidRPr="00675603" w:rsidRDefault="004D4438" w:rsidP="00675603">
            <w:pPr>
              <w:spacing w:line="240" w:lineRule="auto"/>
              <w:jc w:val="center"/>
              <w:rPr>
                <w:rFonts w:eastAsia="Times New Roman"/>
                <w:szCs w:val="24"/>
              </w:rPr>
            </w:pPr>
            <w:r w:rsidRPr="00675603">
              <w:rPr>
                <w:rFonts w:eastAsia="Times New Roman"/>
                <w:szCs w:val="24"/>
              </w:rPr>
              <w:t>(4.407)</w:t>
            </w:r>
          </w:p>
        </w:tc>
        <w:tc>
          <w:tcPr>
            <w:tcW w:w="1213" w:type="pct"/>
            <w:gridSpan w:val="2"/>
            <w:vAlign w:val="center"/>
            <w:hideMark/>
          </w:tcPr>
          <w:p w:rsidR="004D4438" w:rsidRPr="00675603" w:rsidRDefault="004D4438" w:rsidP="00675603">
            <w:pPr>
              <w:spacing w:line="240" w:lineRule="auto"/>
              <w:jc w:val="center"/>
              <w:rPr>
                <w:rFonts w:eastAsia="Times New Roman"/>
                <w:szCs w:val="24"/>
              </w:rPr>
            </w:pPr>
          </w:p>
        </w:tc>
        <w:tc>
          <w:tcPr>
            <w:tcW w:w="1214" w:type="pct"/>
            <w:gridSpan w:val="2"/>
            <w:vAlign w:val="center"/>
            <w:hideMark/>
          </w:tcPr>
          <w:p w:rsidR="004D4438" w:rsidRPr="00675603" w:rsidRDefault="004D4438" w:rsidP="00675603">
            <w:pPr>
              <w:spacing w:line="240" w:lineRule="auto"/>
              <w:jc w:val="center"/>
              <w:rPr>
                <w:rFonts w:eastAsia="Times New Roman"/>
                <w:szCs w:val="24"/>
              </w:rPr>
            </w:pPr>
          </w:p>
        </w:tc>
      </w:tr>
      <w:tr w:rsidR="00675603" w:rsidRPr="00675603" w:rsidTr="00675603">
        <w:trPr>
          <w:divId w:val="1984769019"/>
          <w:trHeight w:val="20"/>
          <w:tblCellSpacing w:w="0" w:type="dxa"/>
        </w:trPr>
        <w:tc>
          <w:tcPr>
            <w:tcW w:w="1360" w:type="pct"/>
            <w:vAlign w:val="center"/>
            <w:hideMark/>
          </w:tcPr>
          <w:p w:rsidR="004D4438" w:rsidRPr="00675603" w:rsidRDefault="004D4438" w:rsidP="00675603">
            <w:pPr>
              <w:spacing w:line="240" w:lineRule="auto"/>
              <w:jc w:val="right"/>
              <w:rPr>
                <w:rFonts w:eastAsia="Times New Roman"/>
                <w:szCs w:val="24"/>
              </w:rPr>
            </w:pPr>
            <w:r w:rsidRPr="00675603">
              <w:rPr>
                <w:rFonts w:eastAsia="Times New Roman"/>
                <w:szCs w:val="24"/>
              </w:rPr>
              <w:t>Attr9:I(</w:t>
            </w:r>
            <w:proofErr w:type="spellStart"/>
            <w:r w:rsidRPr="00675603">
              <w:rPr>
                <w:rFonts w:eastAsia="Times New Roman"/>
                <w:szCs w:val="24"/>
              </w:rPr>
              <w:t>exp</w:t>
            </w:r>
            <w:proofErr w:type="spellEnd"/>
            <w:r w:rsidRPr="00675603">
              <w:rPr>
                <w:rFonts w:eastAsia="Times New Roman"/>
                <w:szCs w:val="24"/>
              </w:rPr>
              <w:t>(Attr29))</w:t>
            </w:r>
          </w:p>
        </w:tc>
        <w:tc>
          <w:tcPr>
            <w:tcW w:w="1213" w:type="pct"/>
            <w:vAlign w:val="center"/>
            <w:hideMark/>
          </w:tcPr>
          <w:p w:rsidR="004D4438" w:rsidRPr="00675603" w:rsidRDefault="004D4438" w:rsidP="00675603">
            <w:pPr>
              <w:spacing w:line="240" w:lineRule="auto"/>
              <w:jc w:val="center"/>
              <w:rPr>
                <w:rFonts w:eastAsia="Times New Roman"/>
                <w:szCs w:val="24"/>
              </w:rPr>
            </w:pPr>
            <w:r w:rsidRPr="00675603">
              <w:rPr>
                <w:rFonts w:eastAsia="Times New Roman"/>
                <w:szCs w:val="24"/>
              </w:rPr>
              <w:t>-0.001</w:t>
            </w:r>
          </w:p>
        </w:tc>
        <w:tc>
          <w:tcPr>
            <w:tcW w:w="1213" w:type="pct"/>
            <w:gridSpan w:val="2"/>
            <w:vAlign w:val="center"/>
            <w:hideMark/>
          </w:tcPr>
          <w:p w:rsidR="004D4438" w:rsidRPr="00675603" w:rsidRDefault="004D4438" w:rsidP="00675603">
            <w:pPr>
              <w:spacing w:line="240" w:lineRule="auto"/>
              <w:jc w:val="center"/>
              <w:rPr>
                <w:rFonts w:eastAsia="Times New Roman"/>
                <w:szCs w:val="24"/>
              </w:rPr>
            </w:pPr>
          </w:p>
        </w:tc>
        <w:tc>
          <w:tcPr>
            <w:tcW w:w="1214" w:type="pct"/>
            <w:gridSpan w:val="2"/>
            <w:vAlign w:val="center"/>
            <w:hideMark/>
          </w:tcPr>
          <w:p w:rsidR="004D4438" w:rsidRPr="00675603" w:rsidRDefault="004D4438" w:rsidP="00675603">
            <w:pPr>
              <w:spacing w:line="240" w:lineRule="auto"/>
              <w:jc w:val="center"/>
              <w:rPr>
                <w:rFonts w:eastAsia="Times New Roman"/>
                <w:szCs w:val="24"/>
              </w:rPr>
            </w:pPr>
          </w:p>
        </w:tc>
      </w:tr>
      <w:tr w:rsidR="00675603" w:rsidRPr="00675603" w:rsidTr="00675603">
        <w:trPr>
          <w:divId w:val="1984769019"/>
          <w:trHeight w:val="20"/>
          <w:tblCellSpacing w:w="0" w:type="dxa"/>
        </w:trPr>
        <w:tc>
          <w:tcPr>
            <w:tcW w:w="1360" w:type="pct"/>
            <w:vAlign w:val="center"/>
            <w:hideMark/>
          </w:tcPr>
          <w:p w:rsidR="004D4438" w:rsidRPr="00675603" w:rsidRDefault="004D4438" w:rsidP="00675603">
            <w:pPr>
              <w:spacing w:line="240" w:lineRule="auto"/>
              <w:jc w:val="right"/>
              <w:rPr>
                <w:rFonts w:eastAsia="Times New Roman"/>
                <w:szCs w:val="24"/>
              </w:rPr>
            </w:pPr>
          </w:p>
        </w:tc>
        <w:tc>
          <w:tcPr>
            <w:tcW w:w="1213" w:type="pct"/>
            <w:vAlign w:val="center"/>
            <w:hideMark/>
          </w:tcPr>
          <w:p w:rsidR="004D4438" w:rsidRPr="00675603" w:rsidRDefault="004D4438" w:rsidP="00675603">
            <w:pPr>
              <w:spacing w:line="240" w:lineRule="auto"/>
              <w:jc w:val="center"/>
              <w:rPr>
                <w:rFonts w:eastAsia="Times New Roman"/>
                <w:szCs w:val="24"/>
              </w:rPr>
            </w:pPr>
            <w:r w:rsidRPr="00675603">
              <w:rPr>
                <w:rFonts w:eastAsia="Times New Roman"/>
                <w:szCs w:val="24"/>
              </w:rPr>
              <w:t>(0.004)</w:t>
            </w:r>
          </w:p>
        </w:tc>
        <w:tc>
          <w:tcPr>
            <w:tcW w:w="1213" w:type="pct"/>
            <w:gridSpan w:val="2"/>
            <w:vAlign w:val="center"/>
            <w:hideMark/>
          </w:tcPr>
          <w:p w:rsidR="004D4438" w:rsidRPr="00675603" w:rsidRDefault="004D4438" w:rsidP="00675603">
            <w:pPr>
              <w:spacing w:line="240" w:lineRule="auto"/>
              <w:jc w:val="center"/>
              <w:rPr>
                <w:rFonts w:eastAsia="Times New Roman"/>
                <w:szCs w:val="24"/>
              </w:rPr>
            </w:pPr>
          </w:p>
        </w:tc>
        <w:tc>
          <w:tcPr>
            <w:tcW w:w="1214" w:type="pct"/>
            <w:gridSpan w:val="2"/>
            <w:vAlign w:val="center"/>
            <w:hideMark/>
          </w:tcPr>
          <w:p w:rsidR="004D4438" w:rsidRPr="00675603" w:rsidRDefault="004D4438" w:rsidP="00675603">
            <w:pPr>
              <w:spacing w:line="240" w:lineRule="auto"/>
              <w:jc w:val="center"/>
              <w:rPr>
                <w:rFonts w:eastAsia="Times New Roman"/>
                <w:szCs w:val="24"/>
              </w:rPr>
            </w:pPr>
          </w:p>
        </w:tc>
      </w:tr>
      <w:tr w:rsidR="00675603" w:rsidRPr="00675603" w:rsidTr="00675603">
        <w:trPr>
          <w:divId w:val="1984769019"/>
          <w:trHeight w:val="20"/>
          <w:tblCellSpacing w:w="0" w:type="dxa"/>
        </w:trPr>
        <w:tc>
          <w:tcPr>
            <w:tcW w:w="1360" w:type="pct"/>
            <w:vAlign w:val="center"/>
            <w:hideMark/>
          </w:tcPr>
          <w:p w:rsidR="004D4438" w:rsidRPr="00675603" w:rsidRDefault="004D4438" w:rsidP="00675603">
            <w:pPr>
              <w:spacing w:line="240" w:lineRule="auto"/>
              <w:jc w:val="right"/>
              <w:rPr>
                <w:rFonts w:eastAsia="Times New Roman"/>
                <w:szCs w:val="24"/>
              </w:rPr>
            </w:pPr>
            <w:r w:rsidRPr="00675603">
              <w:rPr>
                <w:rFonts w:eastAsia="Times New Roman"/>
                <w:szCs w:val="24"/>
              </w:rPr>
              <w:t>Attr2:Attr51</w:t>
            </w:r>
          </w:p>
        </w:tc>
        <w:tc>
          <w:tcPr>
            <w:tcW w:w="1213" w:type="pct"/>
            <w:vAlign w:val="center"/>
            <w:hideMark/>
          </w:tcPr>
          <w:p w:rsidR="004D4438" w:rsidRPr="00675603" w:rsidRDefault="004D4438" w:rsidP="00675603">
            <w:pPr>
              <w:spacing w:line="240" w:lineRule="auto"/>
              <w:jc w:val="center"/>
              <w:rPr>
                <w:rFonts w:eastAsia="Times New Roman"/>
                <w:szCs w:val="24"/>
              </w:rPr>
            </w:pPr>
            <w:r w:rsidRPr="00675603">
              <w:rPr>
                <w:rFonts w:eastAsia="Times New Roman"/>
                <w:szCs w:val="24"/>
              </w:rPr>
              <w:t>-17.778</w:t>
            </w:r>
            <w:r w:rsidRPr="00675603">
              <w:rPr>
                <w:rFonts w:eastAsia="Times New Roman"/>
                <w:szCs w:val="24"/>
                <w:vertAlign w:val="superscript"/>
              </w:rPr>
              <w:t>*</w:t>
            </w:r>
          </w:p>
        </w:tc>
        <w:tc>
          <w:tcPr>
            <w:tcW w:w="1213" w:type="pct"/>
            <w:gridSpan w:val="2"/>
            <w:vAlign w:val="center"/>
            <w:hideMark/>
          </w:tcPr>
          <w:p w:rsidR="004D4438" w:rsidRPr="00675603" w:rsidRDefault="004D4438" w:rsidP="00675603">
            <w:pPr>
              <w:spacing w:line="240" w:lineRule="auto"/>
              <w:jc w:val="center"/>
              <w:rPr>
                <w:rFonts w:eastAsia="Times New Roman"/>
                <w:szCs w:val="24"/>
              </w:rPr>
            </w:pPr>
            <w:r w:rsidRPr="00675603">
              <w:rPr>
                <w:rFonts w:eastAsia="Times New Roman"/>
                <w:szCs w:val="24"/>
              </w:rPr>
              <w:t>-5.018</w:t>
            </w:r>
            <w:r w:rsidRPr="00675603">
              <w:rPr>
                <w:rFonts w:eastAsia="Times New Roman"/>
                <w:szCs w:val="24"/>
                <w:vertAlign w:val="superscript"/>
              </w:rPr>
              <w:t>**</w:t>
            </w:r>
          </w:p>
        </w:tc>
        <w:tc>
          <w:tcPr>
            <w:tcW w:w="1214" w:type="pct"/>
            <w:gridSpan w:val="2"/>
            <w:vAlign w:val="center"/>
            <w:hideMark/>
          </w:tcPr>
          <w:p w:rsidR="004D4438" w:rsidRPr="00675603" w:rsidRDefault="004D4438" w:rsidP="00675603">
            <w:pPr>
              <w:spacing w:line="240" w:lineRule="auto"/>
              <w:jc w:val="center"/>
              <w:rPr>
                <w:rFonts w:eastAsia="Times New Roman"/>
                <w:szCs w:val="24"/>
              </w:rPr>
            </w:pPr>
          </w:p>
        </w:tc>
      </w:tr>
      <w:tr w:rsidR="00675603" w:rsidRPr="00675603" w:rsidTr="00675603">
        <w:trPr>
          <w:divId w:val="1984769019"/>
          <w:trHeight w:val="20"/>
          <w:tblCellSpacing w:w="0" w:type="dxa"/>
        </w:trPr>
        <w:tc>
          <w:tcPr>
            <w:tcW w:w="1360" w:type="pct"/>
            <w:vAlign w:val="center"/>
            <w:hideMark/>
          </w:tcPr>
          <w:p w:rsidR="004D4438" w:rsidRPr="00675603" w:rsidRDefault="004D4438" w:rsidP="00675603">
            <w:pPr>
              <w:spacing w:line="240" w:lineRule="auto"/>
              <w:jc w:val="right"/>
              <w:rPr>
                <w:rFonts w:eastAsia="Times New Roman"/>
                <w:szCs w:val="24"/>
              </w:rPr>
            </w:pPr>
          </w:p>
        </w:tc>
        <w:tc>
          <w:tcPr>
            <w:tcW w:w="1213" w:type="pct"/>
            <w:vAlign w:val="center"/>
            <w:hideMark/>
          </w:tcPr>
          <w:p w:rsidR="004D4438" w:rsidRPr="00675603" w:rsidRDefault="004D4438" w:rsidP="00675603">
            <w:pPr>
              <w:spacing w:line="240" w:lineRule="auto"/>
              <w:jc w:val="center"/>
              <w:rPr>
                <w:rFonts w:eastAsia="Times New Roman"/>
                <w:szCs w:val="24"/>
              </w:rPr>
            </w:pPr>
            <w:r w:rsidRPr="00675603">
              <w:rPr>
                <w:rFonts w:eastAsia="Times New Roman"/>
                <w:szCs w:val="24"/>
              </w:rPr>
              <w:t>(10.777)</w:t>
            </w:r>
          </w:p>
        </w:tc>
        <w:tc>
          <w:tcPr>
            <w:tcW w:w="1213" w:type="pct"/>
            <w:gridSpan w:val="2"/>
            <w:vAlign w:val="center"/>
            <w:hideMark/>
          </w:tcPr>
          <w:p w:rsidR="004D4438" w:rsidRPr="00675603" w:rsidRDefault="004D4438" w:rsidP="00675603">
            <w:pPr>
              <w:spacing w:line="240" w:lineRule="auto"/>
              <w:jc w:val="center"/>
              <w:rPr>
                <w:rFonts w:eastAsia="Times New Roman"/>
                <w:szCs w:val="24"/>
              </w:rPr>
            </w:pPr>
            <w:r w:rsidRPr="00675603">
              <w:rPr>
                <w:rFonts w:eastAsia="Times New Roman"/>
                <w:szCs w:val="24"/>
              </w:rPr>
              <w:t>(2.240)</w:t>
            </w:r>
          </w:p>
        </w:tc>
        <w:tc>
          <w:tcPr>
            <w:tcW w:w="1214" w:type="pct"/>
            <w:gridSpan w:val="2"/>
            <w:vAlign w:val="center"/>
            <w:hideMark/>
          </w:tcPr>
          <w:p w:rsidR="004D4438" w:rsidRPr="00675603" w:rsidRDefault="004D4438" w:rsidP="00675603">
            <w:pPr>
              <w:spacing w:line="240" w:lineRule="auto"/>
              <w:jc w:val="center"/>
              <w:rPr>
                <w:rFonts w:eastAsia="Times New Roman"/>
                <w:szCs w:val="24"/>
              </w:rPr>
            </w:pPr>
          </w:p>
        </w:tc>
      </w:tr>
      <w:tr w:rsidR="00675603" w:rsidRPr="00675603" w:rsidTr="00675603">
        <w:trPr>
          <w:divId w:val="1984769019"/>
          <w:trHeight w:val="20"/>
          <w:tblCellSpacing w:w="0" w:type="dxa"/>
        </w:trPr>
        <w:tc>
          <w:tcPr>
            <w:tcW w:w="1360" w:type="pct"/>
            <w:vAlign w:val="center"/>
            <w:hideMark/>
          </w:tcPr>
          <w:p w:rsidR="004D4438" w:rsidRPr="00675603" w:rsidRDefault="004D4438" w:rsidP="00675603">
            <w:pPr>
              <w:spacing w:line="240" w:lineRule="auto"/>
              <w:jc w:val="right"/>
              <w:rPr>
                <w:rFonts w:eastAsia="Times New Roman"/>
                <w:szCs w:val="24"/>
              </w:rPr>
            </w:pPr>
            <w:r w:rsidRPr="00675603">
              <w:rPr>
                <w:rFonts w:eastAsia="Times New Roman"/>
                <w:szCs w:val="24"/>
              </w:rPr>
              <w:t>Attr2:Attr661</w:t>
            </w:r>
          </w:p>
        </w:tc>
        <w:tc>
          <w:tcPr>
            <w:tcW w:w="1213" w:type="pct"/>
            <w:vAlign w:val="center"/>
            <w:hideMark/>
          </w:tcPr>
          <w:p w:rsidR="004D4438" w:rsidRPr="00675603" w:rsidRDefault="004D4438" w:rsidP="00675603">
            <w:pPr>
              <w:spacing w:line="240" w:lineRule="auto"/>
              <w:jc w:val="center"/>
              <w:rPr>
                <w:rFonts w:eastAsia="Times New Roman"/>
                <w:szCs w:val="24"/>
              </w:rPr>
            </w:pPr>
            <w:r w:rsidRPr="00675603">
              <w:rPr>
                <w:rFonts w:eastAsia="Times New Roman"/>
                <w:szCs w:val="24"/>
              </w:rPr>
              <w:t>-6.253</w:t>
            </w:r>
          </w:p>
        </w:tc>
        <w:tc>
          <w:tcPr>
            <w:tcW w:w="1213" w:type="pct"/>
            <w:gridSpan w:val="2"/>
            <w:vAlign w:val="center"/>
            <w:hideMark/>
          </w:tcPr>
          <w:p w:rsidR="004D4438" w:rsidRPr="00675603" w:rsidRDefault="004D4438" w:rsidP="00675603">
            <w:pPr>
              <w:spacing w:line="240" w:lineRule="auto"/>
              <w:jc w:val="center"/>
              <w:rPr>
                <w:rFonts w:eastAsia="Times New Roman"/>
                <w:szCs w:val="24"/>
              </w:rPr>
            </w:pPr>
          </w:p>
        </w:tc>
        <w:tc>
          <w:tcPr>
            <w:tcW w:w="1214" w:type="pct"/>
            <w:gridSpan w:val="2"/>
            <w:vAlign w:val="center"/>
            <w:hideMark/>
          </w:tcPr>
          <w:p w:rsidR="004D4438" w:rsidRPr="00675603" w:rsidRDefault="004D4438" w:rsidP="00675603">
            <w:pPr>
              <w:spacing w:line="240" w:lineRule="auto"/>
              <w:jc w:val="center"/>
              <w:rPr>
                <w:rFonts w:eastAsia="Times New Roman"/>
                <w:szCs w:val="24"/>
              </w:rPr>
            </w:pPr>
          </w:p>
        </w:tc>
      </w:tr>
      <w:tr w:rsidR="00675603" w:rsidRPr="00675603" w:rsidTr="00675603">
        <w:trPr>
          <w:divId w:val="1984769019"/>
          <w:trHeight w:val="20"/>
          <w:tblCellSpacing w:w="0" w:type="dxa"/>
        </w:trPr>
        <w:tc>
          <w:tcPr>
            <w:tcW w:w="1360" w:type="pct"/>
            <w:vAlign w:val="center"/>
            <w:hideMark/>
          </w:tcPr>
          <w:p w:rsidR="004D4438" w:rsidRPr="00675603" w:rsidRDefault="004D4438" w:rsidP="00675603">
            <w:pPr>
              <w:spacing w:line="240" w:lineRule="auto"/>
              <w:jc w:val="right"/>
              <w:rPr>
                <w:rFonts w:eastAsia="Times New Roman"/>
                <w:szCs w:val="24"/>
              </w:rPr>
            </w:pPr>
          </w:p>
        </w:tc>
        <w:tc>
          <w:tcPr>
            <w:tcW w:w="1213" w:type="pct"/>
            <w:vAlign w:val="center"/>
            <w:hideMark/>
          </w:tcPr>
          <w:p w:rsidR="004D4438" w:rsidRPr="00675603" w:rsidRDefault="004D4438" w:rsidP="00675603">
            <w:pPr>
              <w:spacing w:line="240" w:lineRule="auto"/>
              <w:jc w:val="center"/>
              <w:rPr>
                <w:rFonts w:eastAsia="Times New Roman"/>
                <w:szCs w:val="24"/>
              </w:rPr>
            </w:pPr>
            <w:r w:rsidRPr="00675603">
              <w:rPr>
                <w:rFonts w:eastAsia="Times New Roman"/>
                <w:szCs w:val="24"/>
              </w:rPr>
              <w:t>(4.023)</w:t>
            </w:r>
          </w:p>
        </w:tc>
        <w:tc>
          <w:tcPr>
            <w:tcW w:w="1213" w:type="pct"/>
            <w:gridSpan w:val="2"/>
            <w:vAlign w:val="center"/>
            <w:hideMark/>
          </w:tcPr>
          <w:p w:rsidR="004D4438" w:rsidRPr="00675603" w:rsidRDefault="004D4438" w:rsidP="00675603">
            <w:pPr>
              <w:spacing w:line="240" w:lineRule="auto"/>
              <w:jc w:val="center"/>
              <w:rPr>
                <w:rFonts w:eastAsia="Times New Roman"/>
                <w:szCs w:val="24"/>
              </w:rPr>
            </w:pPr>
          </w:p>
        </w:tc>
        <w:tc>
          <w:tcPr>
            <w:tcW w:w="1214" w:type="pct"/>
            <w:gridSpan w:val="2"/>
            <w:vAlign w:val="center"/>
            <w:hideMark/>
          </w:tcPr>
          <w:p w:rsidR="004D4438" w:rsidRPr="00675603" w:rsidRDefault="004D4438" w:rsidP="00675603">
            <w:pPr>
              <w:spacing w:line="240" w:lineRule="auto"/>
              <w:jc w:val="center"/>
              <w:rPr>
                <w:rFonts w:eastAsia="Times New Roman"/>
                <w:szCs w:val="24"/>
              </w:rPr>
            </w:pPr>
          </w:p>
        </w:tc>
      </w:tr>
      <w:tr w:rsidR="00675603" w:rsidRPr="00675603" w:rsidTr="00675603">
        <w:trPr>
          <w:divId w:val="1984769019"/>
          <w:trHeight w:val="20"/>
          <w:tblCellSpacing w:w="0" w:type="dxa"/>
        </w:trPr>
        <w:tc>
          <w:tcPr>
            <w:tcW w:w="1360" w:type="pct"/>
            <w:vAlign w:val="center"/>
            <w:hideMark/>
          </w:tcPr>
          <w:p w:rsidR="004D4438" w:rsidRPr="00675603" w:rsidRDefault="004D4438" w:rsidP="00675603">
            <w:pPr>
              <w:spacing w:line="240" w:lineRule="auto"/>
              <w:jc w:val="right"/>
              <w:rPr>
                <w:rFonts w:eastAsia="Times New Roman"/>
                <w:szCs w:val="24"/>
              </w:rPr>
            </w:pPr>
            <w:r w:rsidRPr="00675603">
              <w:rPr>
                <w:rFonts w:eastAsia="Times New Roman"/>
                <w:szCs w:val="24"/>
              </w:rPr>
              <w:t>Attr2:Attr3</w:t>
            </w:r>
          </w:p>
        </w:tc>
        <w:tc>
          <w:tcPr>
            <w:tcW w:w="1213" w:type="pct"/>
            <w:vAlign w:val="center"/>
            <w:hideMark/>
          </w:tcPr>
          <w:p w:rsidR="004D4438" w:rsidRPr="00675603" w:rsidRDefault="004D4438" w:rsidP="00675603">
            <w:pPr>
              <w:spacing w:line="240" w:lineRule="auto"/>
              <w:jc w:val="center"/>
              <w:rPr>
                <w:rFonts w:eastAsia="Times New Roman"/>
                <w:szCs w:val="24"/>
              </w:rPr>
            </w:pPr>
            <w:r w:rsidRPr="00675603">
              <w:rPr>
                <w:rFonts w:eastAsia="Times New Roman"/>
                <w:szCs w:val="24"/>
              </w:rPr>
              <w:t>-4.578</w:t>
            </w:r>
          </w:p>
        </w:tc>
        <w:tc>
          <w:tcPr>
            <w:tcW w:w="1213" w:type="pct"/>
            <w:gridSpan w:val="2"/>
            <w:vAlign w:val="center"/>
            <w:hideMark/>
          </w:tcPr>
          <w:p w:rsidR="004D4438" w:rsidRPr="00675603" w:rsidRDefault="004D4438" w:rsidP="00675603">
            <w:pPr>
              <w:spacing w:line="240" w:lineRule="auto"/>
              <w:jc w:val="center"/>
              <w:rPr>
                <w:rFonts w:eastAsia="Times New Roman"/>
                <w:szCs w:val="24"/>
              </w:rPr>
            </w:pPr>
          </w:p>
        </w:tc>
        <w:tc>
          <w:tcPr>
            <w:tcW w:w="1214" w:type="pct"/>
            <w:gridSpan w:val="2"/>
            <w:vAlign w:val="center"/>
            <w:hideMark/>
          </w:tcPr>
          <w:p w:rsidR="004D4438" w:rsidRPr="00675603" w:rsidRDefault="004D4438" w:rsidP="00675603">
            <w:pPr>
              <w:spacing w:line="240" w:lineRule="auto"/>
              <w:jc w:val="center"/>
              <w:rPr>
                <w:rFonts w:eastAsia="Times New Roman"/>
                <w:szCs w:val="24"/>
              </w:rPr>
            </w:pPr>
          </w:p>
        </w:tc>
      </w:tr>
      <w:tr w:rsidR="00675603" w:rsidRPr="00675603" w:rsidTr="00675603">
        <w:trPr>
          <w:divId w:val="1984769019"/>
          <w:trHeight w:val="20"/>
          <w:tblCellSpacing w:w="0" w:type="dxa"/>
        </w:trPr>
        <w:tc>
          <w:tcPr>
            <w:tcW w:w="1360" w:type="pct"/>
            <w:vAlign w:val="center"/>
            <w:hideMark/>
          </w:tcPr>
          <w:p w:rsidR="004D4438" w:rsidRPr="00675603" w:rsidRDefault="004D4438" w:rsidP="00675603">
            <w:pPr>
              <w:spacing w:line="240" w:lineRule="auto"/>
              <w:jc w:val="right"/>
              <w:rPr>
                <w:rFonts w:eastAsia="Times New Roman"/>
                <w:szCs w:val="24"/>
              </w:rPr>
            </w:pPr>
          </w:p>
        </w:tc>
        <w:tc>
          <w:tcPr>
            <w:tcW w:w="1213" w:type="pct"/>
            <w:vAlign w:val="center"/>
            <w:hideMark/>
          </w:tcPr>
          <w:p w:rsidR="004D4438" w:rsidRPr="00675603" w:rsidRDefault="004D4438" w:rsidP="00675603">
            <w:pPr>
              <w:spacing w:line="240" w:lineRule="auto"/>
              <w:jc w:val="center"/>
              <w:rPr>
                <w:rFonts w:eastAsia="Times New Roman"/>
                <w:szCs w:val="24"/>
              </w:rPr>
            </w:pPr>
            <w:r w:rsidRPr="00675603">
              <w:rPr>
                <w:rFonts w:eastAsia="Times New Roman"/>
                <w:szCs w:val="24"/>
              </w:rPr>
              <w:t>(13.802)</w:t>
            </w:r>
          </w:p>
        </w:tc>
        <w:tc>
          <w:tcPr>
            <w:tcW w:w="1213" w:type="pct"/>
            <w:gridSpan w:val="2"/>
            <w:vAlign w:val="center"/>
            <w:hideMark/>
          </w:tcPr>
          <w:p w:rsidR="004D4438" w:rsidRPr="00675603" w:rsidRDefault="004D4438" w:rsidP="00675603">
            <w:pPr>
              <w:spacing w:line="240" w:lineRule="auto"/>
              <w:jc w:val="center"/>
              <w:rPr>
                <w:rFonts w:eastAsia="Times New Roman"/>
                <w:szCs w:val="24"/>
              </w:rPr>
            </w:pPr>
          </w:p>
        </w:tc>
        <w:tc>
          <w:tcPr>
            <w:tcW w:w="1214" w:type="pct"/>
            <w:gridSpan w:val="2"/>
            <w:vAlign w:val="center"/>
            <w:hideMark/>
          </w:tcPr>
          <w:p w:rsidR="004D4438" w:rsidRPr="00675603" w:rsidRDefault="004D4438" w:rsidP="00675603">
            <w:pPr>
              <w:spacing w:line="240" w:lineRule="auto"/>
              <w:jc w:val="center"/>
              <w:rPr>
                <w:rFonts w:eastAsia="Times New Roman"/>
                <w:szCs w:val="24"/>
              </w:rPr>
            </w:pPr>
          </w:p>
        </w:tc>
      </w:tr>
      <w:tr w:rsidR="00675603" w:rsidRPr="00675603" w:rsidTr="00675603">
        <w:trPr>
          <w:divId w:val="1984769019"/>
          <w:trHeight w:val="20"/>
          <w:tblCellSpacing w:w="0" w:type="dxa"/>
        </w:trPr>
        <w:tc>
          <w:tcPr>
            <w:tcW w:w="1360" w:type="pct"/>
            <w:vAlign w:val="center"/>
            <w:hideMark/>
          </w:tcPr>
          <w:p w:rsidR="00B7498C" w:rsidRPr="00675603" w:rsidRDefault="00B7498C" w:rsidP="00675603">
            <w:pPr>
              <w:spacing w:line="240" w:lineRule="auto"/>
              <w:jc w:val="right"/>
              <w:rPr>
                <w:rFonts w:eastAsia="Times New Roman"/>
                <w:szCs w:val="24"/>
              </w:rPr>
            </w:pPr>
            <w:r w:rsidRPr="00675603">
              <w:rPr>
                <w:rFonts w:eastAsia="Times New Roman"/>
                <w:szCs w:val="24"/>
              </w:rPr>
              <w:t>Attr3:Attr10</w:t>
            </w:r>
          </w:p>
        </w:tc>
        <w:tc>
          <w:tcPr>
            <w:tcW w:w="1213" w:type="pct"/>
            <w:vAlign w:val="center"/>
            <w:hideMark/>
          </w:tcPr>
          <w:p w:rsidR="00B7498C" w:rsidRPr="00675603" w:rsidRDefault="00B7498C" w:rsidP="00675603">
            <w:pPr>
              <w:spacing w:line="240" w:lineRule="auto"/>
              <w:jc w:val="center"/>
              <w:rPr>
                <w:rFonts w:eastAsia="Times New Roman"/>
                <w:szCs w:val="24"/>
              </w:rPr>
            </w:pPr>
            <w:r w:rsidRPr="00675603">
              <w:rPr>
                <w:rFonts w:eastAsia="Times New Roman"/>
                <w:szCs w:val="24"/>
              </w:rPr>
              <w:t>11.018</w:t>
            </w:r>
          </w:p>
        </w:tc>
        <w:tc>
          <w:tcPr>
            <w:tcW w:w="1213" w:type="pct"/>
            <w:gridSpan w:val="2"/>
            <w:vAlign w:val="center"/>
            <w:hideMark/>
          </w:tcPr>
          <w:p w:rsidR="00B7498C" w:rsidRPr="00675603" w:rsidRDefault="00B7498C" w:rsidP="00675603">
            <w:pPr>
              <w:spacing w:line="240" w:lineRule="auto"/>
              <w:jc w:val="center"/>
              <w:rPr>
                <w:rFonts w:eastAsia="Times New Roman"/>
                <w:szCs w:val="24"/>
              </w:rPr>
            </w:pPr>
            <w:r w:rsidRPr="00675603">
              <w:rPr>
                <w:rFonts w:eastAsia="Times New Roman"/>
                <w:szCs w:val="24"/>
              </w:rPr>
              <w:t>14.307</w:t>
            </w:r>
            <w:r w:rsidRPr="00675603">
              <w:rPr>
                <w:rFonts w:eastAsia="Times New Roman"/>
                <w:szCs w:val="24"/>
                <w:vertAlign w:val="superscript"/>
              </w:rPr>
              <w:t>**</w:t>
            </w:r>
          </w:p>
        </w:tc>
        <w:tc>
          <w:tcPr>
            <w:tcW w:w="1214" w:type="pct"/>
            <w:gridSpan w:val="2"/>
            <w:vAlign w:val="center"/>
            <w:hideMark/>
          </w:tcPr>
          <w:p w:rsidR="00B7498C" w:rsidRPr="00675603" w:rsidRDefault="00B7498C" w:rsidP="00675603">
            <w:pPr>
              <w:spacing w:line="240" w:lineRule="auto"/>
              <w:jc w:val="center"/>
              <w:rPr>
                <w:rFonts w:eastAsia="Times New Roman"/>
                <w:szCs w:val="24"/>
              </w:rPr>
            </w:pPr>
          </w:p>
        </w:tc>
      </w:tr>
      <w:tr w:rsidR="00675603" w:rsidRPr="00675603" w:rsidTr="00675603">
        <w:trPr>
          <w:divId w:val="1984769019"/>
          <w:trHeight w:val="20"/>
          <w:tblCellSpacing w:w="0" w:type="dxa"/>
        </w:trPr>
        <w:tc>
          <w:tcPr>
            <w:tcW w:w="1360" w:type="pct"/>
            <w:vAlign w:val="center"/>
            <w:hideMark/>
          </w:tcPr>
          <w:p w:rsidR="00B7498C" w:rsidRPr="00675603" w:rsidRDefault="00B7498C" w:rsidP="00675603">
            <w:pPr>
              <w:spacing w:line="240" w:lineRule="auto"/>
              <w:jc w:val="right"/>
              <w:rPr>
                <w:rFonts w:eastAsia="Times New Roman"/>
                <w:szCs w:val="24"/>
              </w:rPr>
            </w:pPr>
          </w:p>
        </w:tc>
        <w:tc>
          <w:tcPr>
            <w:tcW w:w="1213" w:type="pct"/>
            <w:vAlign w:val="center"/>
            <w:hideMark/>
          </w:tcPr>
          <w:p w:rsidR="00B7498C" w:rsidRPr="00675603" w:rsidRDefault="00B7498C" w:rsidP="00675603">
            <w:pPr>
              <w:spacing w:line="240" w:lineRule="auto"/>
              <w:jc w:val="center"/>
              <w:rPr>
                <w:rFonts w:eastAsia="Times New Roman"/>
                <w:szCs w:val="24"/>
              </w:rPr>
            </w:pPr>
            <w:r w:rsidRPr="00675603">
              <w:rPr>
                <w:rFonts w:eastAsia="Times New Roman"/>
                <w:szCs w:val="24"/>
              </w:rPr>
              <w:t>(13.591)</w:t>
            </w:r>
          </w:p>
        </w:tc>
        <w:tc>
          <w:tcPr>
            <w:tcW w:w="1213" w:type="pct"/>
            <w:gridSpan w:val="2"/>
            <w:vAlign w:val="center"/>
            <w:hideMark/>
          </w:tcPr>
          <w:p w:rsidR="00B7498C" w:rsidRPr="00675603" w:rsidRDefault="00B7498C" w:rsidP="00675603">
            <w:pPr>
              <w:spacing w:line="240" w:lineRule="auto"/>
              <w:jc w:val="center"/>
              <w:rPr>
                <w:rFonts w:eastAsia="Times New Roman"/>
                <w:szCs w:val="24"/>
              </w:rPr>
            </w:pPr>
            <w:r w:rsidRPr="00675603">
              <w:rPr>
                <w:rFonts w:eastAsia="Times New Roman"/>
                <w:szCs w:val="24"/>
              </w:rPr>
              <w:t>(7.275)</w:t>
            </w:r>
          </w:p>
        </w:tc>
        <w:tc>
          <w:tcPr>
            <w:tcW w:w="1214" w:type="pct"/>
            <w:gridSpan w:val="2"/>
            <w:vAlign w:val="center"/>
            <w:hideMark/>
          </w:tcPr>
          <w:p w:rsidR="00B7498C" w:rsidRPr="00675603" w:rsidRDefault="00B7498C" w:rsidP="00675603">
            <w:pPr>
              <w:spacing w:line="240" w:lineRule="auto"/>
              <w:jc w:val="center"/>
              <w:rPr>
                <w:rFonts w:eastAsia="Times New Roman"/>
                <w:szCs w:val="24"/>
              </w:rPr>
            </w:pPr>
          </w:p>
        </w:tc>
      </w:tr>
      <w:tr w:rsidR="00675603" w:rsidRPr="00675603" w:rsidTr="00675603">
        <w:trPr>
          <w:divId w:val="1984769019"/>
          <w:trHeight w:val="20"/>
          <w:tblCellSpacing w:w="0" w:type="dxa"/>
        </w:trPr>
        <w:tc>
          <w:tcPr>
            <w:tcW w:w="1360" w:type="pct"/>
            <w:vAlign w:val="center"/>
            <w:hideMark/>
          </w:tcPr>
          <w:p w:rsidR="00B7498C" w:rsidRPr="00675603" w:rsidRDefault="00B7498C" w:rsidP="00675603">
            <w:pPr>
              <w:spacing w:line="240" w:lineRule="auto"/>
              <w:jc w:val="right"/>
              <w:rPr>
                <w:rFonts w:eastAsia="Times New Roman"/>
                <w:szCs w:val="24"/>
              </w:rPr>
            </w:pPr>
            <w:r w:rsidRPr="00675603">
              <w:rPr>
                <w:rFonts w:eastAsia="Times New Roman"/>
                <w:szCs w:val="24"/>
              </w:rPr>
              <w:t>Attr3:Attr25</w:t>
            </w:r>
          </w:p>
        </w:tc>
        <w:tc>
          <w:tcPr>
            <w:tcW w:w="1213" w:type="pct"/>
            <w:vAlign w:val="center"/>
            <w:hideMark/>
          </w:tcPr>
          <w:p w:rsidR="00B7498C" w:rsidRPr="00675603" w:rsidRDefault="00B7498C" w:rsidP="00675603">
            <w:pPr>
              <w:spacing w:line="240" w:lineRule="auto"/>
              <w:jc w:val="center"/>
              <w:rPr>
                <w:rFonts w:eastAsia="Times New Roman"/>
                <w:szCs w:val="24"/>
              </w:rPr>
            </w:pPr>
            <w:r w:rsidRPr="00675603">
              <w:rPr>
                <w:rFonts w:eastAsia="Times New Roman"/>
                <w:szCs w:val="24"/>
              </w:rPr>
              <w:t>-4.844</w:t>
            </w:r>
          </w:p>
        </w:tc>
        <w:tc>
          <w:tcPr>
            <w:tcW w:w="1213" w:type="pct"/>
            <w:gridSpan w:val="2"/>
            <w:vAlign w:val="center"/>
            <w:hideMark/>
          </w:tcPr>
          <w:p w:rsidR="00B7498C" w:rsidRPr="00675603" w:rsidRDefault="00B7498C" w:rsidP="00675603">
            <w:pPr>
              <w:spacing w:line="240" w:lineRule="auto"/>
              <w:jc w:val="center"/>
              <w:rPr>
                <w:rFonts w:eastAsia="Times New Roman"/>
                <w:szCs w:val="24"/>
              </w:rPr>
            </w:pPr>
          </w:p>
        </w:tc>
        <w:tc>
          <w:tcPr>
            <w:tcW w:w="1214" w:type="pct"/>
            <w:gridSpan w:val="2"/>
            <w:vAlign w:val="center"/>
            <w:hideMark/>
          </w:tcPr>
          <w:p w:rsidR="00B7498C" w:rsidRPr="00675603" w:rsidRDefault="00B7498C" w:rsidP="00675603">
            <w:pPr>
              <w:spacing w:line="240" w:lineRule="auto"/>
              <w:jc w:val="center"/>
              <w:rPr>
                <w:rFonts w:eastAsia="Times New Roman"/>
                <w:szCs w:val="24"/>
              </w:rPr>
            </w:pPr>
          </w:p>
        </w:tc>
      </w:tr>
      <w:tr w:rsidR="00675603" w:rsidRPr="00675603" w:rsidTr="00675603">
        <w:trPr>
          <w:divId w:val="1984769019"/>
          <w:trHeight w:val="20"/>
          <w:tblCellSpacing w:w="0" w:type="dxa"/>
        </w:trPr>
        <w:tc>
          <w:tcPr>
            <w:tcW w:w="1360" w:type="pct"/>
            <w:vAlign w:val="center"/>
            <w:hideMark/>
          </w:tcPr>
          <w:p w:rsidR="00B7498C" w:rsidRPr="00675603" w:rsidRDefault="00B7498C" w:rsidP="00675603">
            <w:pPr>
              <w:spacing w:line="240" w:lineRule="auto"/>
              <w:jc w:val="right"/>
              <w:rPr>
                <w:rFonts w:eastAsia="Times New Roman"/>
                <w:szCs w:val="24"/>
              </w:rPr>
            </w:pPr>
          </w:p>
        </w:tc>
        <w:tc>
          <w:tcPr>
            <w:tcW w:w="1213" w:type="pct"/>
            <w:vAlign w:val="center"/>
            <w:hideMark/>
          </w:tcPr>
          <w:p w:rsidR="00B7498C" w:rsidRPr="00675603" w:rsidRDefault="00B7498C" w:rsidP="00675603">
            <w:pPr>
              <w:spacing w:line="240" w:lineRule="auto"/>
              <w:jc w:val="center"/>
              <w:rPr>
                <w:rFonts w:eastAsia="Times New Roman"/>
                <w:szCs w:val="24"/>
              </w:rPr>
            </w:pPr>
            <w:r w:rsidRPr="00675603">
              <w:rPr>
                <w:rFonts w:eastAsia="Times New Roman"/>
                <w:szCs w:val="24"/>
              </w:rPr>
              <w:t>(5.074)</w:t>
            </w:r>
          </w:p>
        </w:tc>
        <w:tc>
          <w:tcPr>
            <w:tcW w:w="1213" w:type="pct"/>
            <w:gridSpan w:val="2"/>
            <w:vAlign w:val="center"/>
            <w:hideMark/>
          </w:tcPr>
          <w:p w:rsidR="00B7498C" w:rsidRPr="00675603" w:rsidRDefault="00B7498C" w:rsidP="00675603">
            <w:pPr>
              <w:spacing w:line="240" w:lineRule="auto"/>
              <w:jc w:val="center"/>
              <w:rPr>
                <w:rFonts w:eastAsia="Times New Roman"/>
                <w:szCs w:val="24"/>
              </w:rPr>
            </w:pPr>
          </w:p>
        </w:tc>
        <w:tc>
          <w:tcPr>
            <w:tcW w:w="1214" w:type="pct"/>
            <w:gridSpan w:val="2"/>
            <w:vAlign w:val="center"/>
            <w:hideMark/>
          </w:tcPr>
          <w:p w:rsidR="00B7498C" w:rsidRPr="00675603" w:rsidRDefault="00B7498C" w:rsidP="00675603">
            <w:pPr>
              <w:spacing w:line="240" w:lineRule="auto"/>
              <w:jc w:val="center"/>
              <w:rPr>
                <w:rFonts w:eastAsia="Times New Roman"/>
                <w:szCs w:val="24"/>
              </w:rPr>
            </w:pPr>
          </w:p>
        </w:tc>
      </w:tr>
      <w:tr w:rsidR="00675603" w:rsidRPr="00675603" w:rsidTr="00675603">
        <w:trPr>
          <w:divId w:val="1984769019"/>
          <w:trHeight w:val="20"/>
          <w:tblCellSpacing w:w="0" w:type="dxa"/>
        </w:trPr>
        <w:tc>
          <w:tcPr>
            <w:tcW w:w="1360" w:type="pct"/>
            <w:vAlign w:val="center"/>
            <w:hideMark/>
          </w:tcPr>
          <w:p w:rsidR="00B7498C" w:rsidRPr="00675603" w:rsidRDefault="00B7498C" w:rsidP="00675603">
            <w:pPr>
              <w:spacing w:line="240" w:lineRule="auto"/>
              <w:jc w:val="right"/>
              <w:rPr>
                <w:rFonts w:eastAsia="Times New Roman"/>
                <w:szCs w:val="24"/>
              </w:rPr>
            </w:pPr>
            <w:r w:rsidRPr="00675603">
              <w:rPr>
                <w:rFonts w:eastAsia="Times New Roman"/>
                <w:szCs w:val="24"/>
              </w:rPr>
              <w:t>Attr3:Attr38</w:t>
            </w:r>
          </w:p>
        </w:tc>
        <w:tc>
          <w:tcPr>
            <w:tcW w:w="1213" w:type="pct"/>
            <w:vAlign w:val="center"/>
            <w:hideMark/>
          </w:tcPr>
          <w:p w:rsidR="00B7498C" w:rsidRPr="00675603" w:rsidRDefault="00B7498C" w:rsidP="00675603">
            <w:pPr>
              <w:spacing w:line="240" w:lineRule="auto"/>
              <w:jc w:val="center"/>
              <w:rPr>
                <w:rFonts w:eastAsia="Times New Roman"/>
                <w:szCs w:val="24"/>
              </w:rPr>
            </w:pPr>
            <w:r w:rsidRPr="00675603">
              <w:rPr>
                <w:rFonts w:eastAsia="Times New Roman"/>
                <w:szCs w:val="24"/>
              </w:rPr>
              <w:t>-13.151</w:t>
            </w:r>
          </w:p>
        </w:tc>
        <w:tc>
          <w:tcPr>
            <w:tcW w:w="1213" w:type="pct"/>
            <w:gridSpan w:val="2"/>
            <w:vAlign w:val="center"/>
            <w:hideMark/>
          </w:tcPr>
          <w:p w:rsidR="00B7498C" w:rsidRPr="00675603" w:rsidRDefault="00B7498C" w:rsidP="00675603">
            <w:pPr>
              <w:spacing w:line="240" w:lineRule="auto"/>
              <w:jc w:val="center"/>
              <w:rPr>
                <w:rFonts w:eastAsia="Times New Roman"/>
                <w:szCs w:val="24"/>
              </w:rPr>
            </w:pPr>
            <w:r w:rsidRPr="00675603">
              <w:rPr>
                <w:rFonts w:eastAsia="Times New Roman"/>
                <w:szCs w:val="24"/>
              </w:rPr>
              <w:t>-13.189</w:t>
            </w:r>
            <w:r w:rsidRPr="00675603">
              <w:rPr>
                <w:rFonts w:eastAsia="Times New Roman"/>
                <w:szCs w:val="24"/>
                <w:vertAlign w:val="superscript"/>
              </w:rPr>
              <w:t>**</w:t>
            </w:r>
          </w:p>
        </w:tc>
        <w:tc>
          <w:tcPr>
            <w:tcW w:w="1214" w:type="pct"/>
            <w:gridSpan w:val="2"/>
            <w:vAlign w:val="center"/>
            <w:hideMark/>
          </w:tcPr>
          <w:p w:rsidR="00B7498C" w:rsidRPr="00675603" w:rsidRDefault="00B7498C" w:rsidP="00675603">
            <w:pPr>
              <w:spacing w:line="240" w:lineRule="auto"/>
              <w:jc w:val="center"/>
              <w:rPr>
                <w:rFonts w:eastAsia="Times New Roman"/>
                <w:szCs w:val="24"/>
              </w:rPr>
            </w:pPr>
          </w:p>
        </w:tc>
      </w:tr>
      <w:tr w:rsidR="00675603" w:rsidRPr="00675603" w:rsidTr="00675603">
        <w:trPr>
          <w:divId w:val="1984769019"/>
          <w:trHeight w:val="20"/>
          <w:tblCellSpacing w:w="0" w:type="dxa"/>
        </w:trPr>
        <w:tc>
          <w:tcPr>
            <w:tcW w:w="1360" w:type="pct"/>
            <w:vAlign w:val="center"/>
            <w:hideMark/>
          </w:tcPr>
          <w:p w:rsidR="00B7498C" w:rsidRPr="00675603" w:rsidRDefault="00B7498C" w:rsidP="00675603">
            <w:pPr>
              <w:spacing w:line="240" w:lineRule="auto"/>
              <w:jc w:val="right"/>
              <w:rPr>
                <w:rFonts w:eastAsia="Times New Roman"/>
                <w:szCs w:val="24"/>
              </w:rPr>
            </w:pPr>
          </w:p>
        </w:tc>
        <w:tc>
          <w:tcPr>
            <w:tcW w:w="1213" w:type="pct"/>
            <w:vAlign w:val="center"/>
            <w:hideMark/>
          </w:tcPr>
          <w:p w:rsidR="00B7498C" w:rsidRPr="00675603" w:rsidRDefault="00B7498C" w:rsidP="00675603">
            <w:pPr>
              <w:spacing w:line="240" w:lineRule="auto"/>
              <w:jc w:val="center"/>
              <w:rPr>
                <w:rFonts w:eastAsia="Times New Roman"/>
                <w:szCs w:val="24"/>
              </w:rPr>
            </w:pPr>
            <w:r w:rsidRPr="00675603">
              <w:rPr>
                <w:rFonts w:eastAsia="Times New Roman"/>
                <w:szCs w:val="24"/>
              </w:rPr>
              <w:t>(9.531)</w:t>
            </w:r>
          </w:p>
        </w:tc>
        <w:tc>
          <w:tcPr>
            <w:tcW w:w="1213" w:type="pct"/>
            <w:gridSpan w:val="2"/>
            <w:vAlign w:val="center"/>
            <w:hideMark/>
          </w:tcPr>
          <w:p w:rsidR="00B7498C" w:rsidRPr="00675603" w:rsidRDefault="00B7498C" w:rsidP="00675603">
            <w:pPr>
              <w:spacing w:line="240" w:lineRule="auto"/>
              <w:jc w:val="center"/>
              <w:rPr>
                <w:rFonts w:eastAsia="Times New Roman"/>
                <w:szCs w:val="24"/>
              </w:rPr>
            </w:pPr>
            <w:r w:rsidRPr="00675603">
              <w:rPr>
                <w:rFonts w:eastAsia="Times New Roman"/>
                <w:szCs w:val="24"/>
              </w:rPr>
              <w:t>(6.593)</w:t>
            </w:r>
          </w:p>
        </w:tc>
        <w:tc>
          <w:tcPr>
            <w:tcW w:w="1214" w:type="pct"/>
            <w:gridSpan w:val="2"/>
            <w:vAlign w:val="center"/>
            <w:hideMark/>
          </w:tcPr>
          <w:p w:rsidR="00B7498C" w:rsidRPr="00675603" w:rsidRDefault="00B7498C" w:rsidP="00675603">
            <w:pPr>
              <w:spacing w:line="240" w:lineRule="auto"/>
              <w:jc w:val="center"/>
              <w:rPr>
                <w:rFonts w:eastAsia="Times New Roman"/>
                <w:szCs w:val="24"/>
              </w:rPr>
            </w:pPr>
          </w:p>
        </w:tc>
      </w:tr>
      <w:tr w:rsidR="00675603" w:rsidRPr="00675603" w:rsidTr="00675603">
        <w:trPr>
          <w:divId w:val="1984769019"/>
          <w:trHeight w:val="20"/>
          <w:tblCellSpacing w:w="0" w:type="dxa"/>
        </w:trPr>
        <w:tc>
          <w:tcPr>
            <w:tcW w:w="1360" w:type="pct"/>
            <w:vAlign w:val="center"/>
            <w:hideMark/>
          </w:tcPr>
          <w:p w:rsidR="00B7498C" w:rsidRPr="00675603" w:rsidRDefault="00B7498C" w:rsidP="00675603">
            <w:pPr>
              <w:spacing w:line="240" w:lineRule="auto"/>
              <w:jc w:val="right"/>
              <w:rPr>
                <w:rFonts w:eastAsia="Times New Roman"/>
                <w:szCs w:val="24"/>
              </w:rPr>
            </w:pPr>
            <w:r w:rsidRPr="00675603">
              <w:rPr>
                <w:rFonts w:eastAsia="Times New Roman"/>
                <w:szCs w:val="24"/>
              </w:rPr>
              <w:t>Attr25:Attr38</w:t>
            </w:r>
          </w:p>
        </w:tc>
        <w:tc>
          <w:tcPr>
            <w:tcW w:w="1213" w:type="pct"/>
            <w:vAlign w:val="center"/>
            <w:hideMark/>
          </w:tcPr>
          <w:p w:rsidR="00B7498C" w:rsidRPr="00675603" w:rsidRDefault="00B7498C" w:rsidP="00675603">
            <w:pPr>
              <w:spacing w:line="240" w:lineRule="auto"/>
              <w:jc w:val="center"/>
              <w:rPr>
                <w:rFonts w:eastAsia="Times New Roman"/>
                <w:szCs w:val="24"/>
              </w:rPr>
            </w:pPr>
            <w:r w:rsidRPr="00675603">
              <w:rPr>
                <w:rFonts w:eastAsia="Times New Roman"/>
                <w:szCs w:val="24"/>
              </w:rPr>
              <w:t>0.253</w:t>
            </w:r>
          </w:p>
        </w:tc>
        <w:tc>
          <w:tcPr>
            <w:tcW w:w="1213" w:type="pct"/>
            <w:gridSpan w:val="2"/>
            <w:vAlign w:val="center"/>
            <w:hideMark/>
          </w:tcPr>
          <w:p w:rsidR="00B7498C" w:rsidRPr="00675603" w:rsidRDefault="00B7498C" w:rsidP="00675603">
            <w:pPr>
              <w:spacing w:line="240" w:lineRule="auto"/>
              <w:jc w:val="center"/>
              <w:rPr>
                <w:rFonts w:eastAsia="Times New Roman"/>
                <w:szCs w:val="24"/>
              </w:rPr>
            </w:pPr>
            <w:r w:rsidRPr="00675603">
              <w:rPr>
                <w:rFonts w:eastAsia="Times New Roman"/>
                <w:szCs w:val="24"/>
              </w:rPr>
              <w:t>-6.054</w:t>
            </w:r>
            <w:r w:rsidRPr="00675603">
              <w:rPr>
                <w:rFonts w:eastAsia="Times New Roman"/>
                <w:szCs w:val="24"/>
                <w:vertAlign w:val="superscript"/>
              </w:rPr>
              <w:t>**</w:t>
            </w:r>
          </w:p>
        </w:tc>
        <w:tc>
          <w:tcPr>
            <w:tcW w:w="1214" w:type="pct"/>
            <w:gridSpan w:val="2"/>
            <w:vAlign w:val="center"/>
            <w:hideMark/>
          </w:tcPr>
          <w:p w:rsidR="00B7498C" w:rsidRPr="00675603" w:rsidRDefault="00B7498C" w:rsidP="00675603">
            <w:pPr>
              <w:spacing w:line="240" w:lineRule="auto"/>
              <w:jc w:val="center"/>
              <w:rPr>
                <w:rFonts w:eastAsia="Times New Roman"/>
                <w:szCs w:val="24"/>
              </w:rPr>
            </w:pPr>
          </w:p>
        </w:tc>
      </w:tr>
      <w:tr w:rsidR="00675603" w:rsidRPr="00675603" w:rsidTr="00675603">
        <w:trPr>
          <w:divId w:val="1984769019"/>
          <w:trHeight w:val="20"/>
          <w:tblCellSpacing w:w="0" w:type="dxa"/>
        </w:trPr>
        <w:tc>
          <w:tcPr>
            <w:tcW w:w="1360" w:type="pct"/>
            <w:vAlign w:val="center"/>
            <w:hideMark/>
          </w:tcPr>
          <w:p w:rsidR="00B7498C" w:rsidRPr="00675603" w:rsidRDefault="00B7498C" w:rsidP="00675603">
            <w:pPr>
              <w:spacing w:line="240" w:lineRule="auto"/>
              <w:jc w:val="right"/>
              <w:rPr>
                <w:rFonts w:eastAsia="Times New Roman"/>
                <w:szCs w:val="24"/>
              </w:rPr>
            </w:pPr>
          </w:p>
        </w:tc>
        <w:tc>
          <w:tcPr>
            <w:tcW w:w="1213" w:type="pct"/>
            <w:vAlign w:val="center"/>
            <w:hideMark/>
          </w:tcPr>
          <w:p w:rsidR="00B7498C" w:rsidRPr="00675603" w:rsidRDefault="00B7498C" w:rsidP="00675603">
            <w:pPr>
              <w:spacing w:line="240" w:lineRule="auto"/>
              <w:jc w:val="center"/>
              <w:rPr>
                <w:rFonts w:eastAsia="Times New Roman"/>
                <w:szCs w:val="24"/>
              </w:rPr>
            </w:pPr>
            <w:r w:rsidRPr="00675603">
              <w:rPr>
                <w:rFonts w:eastAsia="Times New Roman"/>
                <w:szCs w:val="24"/>
              </w:rPr>
              <w:t>(7.983)</w:t>
            </w:r>
          </w:p>
        </w:tc>
        <w:tc>
          <w:tcPr>
            <w:tcW w:w="1213" w:type="pct"/>
            <w:gridSpan w:val="2"/>
            <w:vAlign w:val="center"/>
            <w:hideMark/>
          </w:tcPr>
          <w:p w:rsidR="00B7498C" w:rsidRPr="00675603" w:rsidRDefault="00B7498C" w:rsidP="00675603">
            <w:pPr>
              <w:spacing w:line="240" w:lineRule="auto"/>
              <w:jc w:val="center"/>
              <w:rPr>
                <w:rFonts w:eastAsia="Times New Roman"/>
                <w:szCs w:val="24"/>
              </w:rPr>
            </w:pPr>
            <w:r w:rsidRPr="00675603">
              <w:rPr>
                <w:rFonts w:eastAsia="Times New Roman"/>
                <w:szCs w:val="24"/>
              </w:rPr>
              <w:t>(2.660)</w:t>
            </w:r>
          </w:p>
        </w:tc>
        <w:tc>
          <w:tcPr>
            <w:tcW w:w="1214" w:type="pct"/>
            <w:gridSpan w:val="2"/>
            <w:vAlign w:val="center"/>
            <w:hideMark/>
          </w:tcPr>
          <w:p w:rsidR="00B7498C" w:rsidRPr="00675603" w:rsidRDefault="00B7498C" w:rsidP="00675603">
            <w:pPr>
              <w:spacing w:line="240" w:lineRule="auto"/>
              <w:jc w:val="center"/>
              <w:rPr>
                <w:rFonts w:eastAsia="Times New Roman"/>
                <w:szCs w:val="24"/>
              </w:rPr>
            </w:pPr>
          </w:p>
        </w:tc>
      </w:tr>
      <w:tr w:rsidR="00675603" w:rsidRPr="00675603" w:rsidTr="00675603">
        <w:trPr>
          <w:divId w:val="1984769019"/>
          <w:trHeight w:val="20"/>
          <w:tblCellSpacing w:w="0" w:type="dxa"/>
        </w:trPr>
        <w:tc>
          <w:tcPr>
            <w:tcW w:w="1360" w:type="pct"/>
            <w:vAlign w:val="center"/>
            <w:hideMark/>
          </w:tcPr>
          <w:p w:rsidR="00B7498C" w:rsidRPr="00675603" w:rsidRDefault="00B7498C" w:rsidP="00675603">
            <w:pPr>
              <w:spacing w:line="240" w:lineRule="auto"/>
              <w:jc w:val="right"/>
              <w:rPr>
                <w:rFonts w:eastAsia="Times New Roman"/>
                <w:szCs w:val="24"/>
              </w:rPr>
            </w:pPr>
            <w:r w:rsidRPr="00675603">
              <w:rPr>
                <w:rFonts w:eastAsia="Times New Roman"/>
                <w:szCs w:val="24"/>
              </w:rPr>
              <w:t>Attr49:Attr56</w:t>
            </w:r>
          </w:p>
        </w:tc>
        <w:tc>
          <w:tcPr>
            <w:tcW w:w="1213" w:type="pct"/>
            <w:vAlign w:val="center"/>
            <w:hideMark/>
          </w:tcPr>
          <w:p w:rsidR="00B7498C" w:rsidRPr="00675603" w:rsidRDefault="00B7498C" w:rsidP="00675603">
            <w:pPr>
              <w:spacing w:line="240" w:lineRule="auto"/>
              <w:jc w:val="center"/>
              <w:rPr>
                <w:rFonts w:eastAsia="Times New Roman"/>
                <w:szCs w:val="24"/>
              </w:rPr>
            </w:pPr>
            <w:r w:rsidRPr="00675603">
              <w:rPr>
                <w:rFonts w:eastAsia="Times New Roman"/>
                <w:szCs w:val="24"/>
              </w:rPr>
              <w:t>93.948</w:t>
            </w:r>
            <w:r w:rsidRPr="00675603">
              <w:rPr>
                <w:rFonts w:eastAsia="Times New Roman"/>
                <w:szCs w:val="24"/>
                <w:vertAlign w:val="superscript"/>
              </w:rPr>
              <w:t>***</w:t>
            </w:r>
          </w:p>
        </w:tc>
        <w:tc>
          <w:tcPr>
            <w:tcW w:w="1213" w:type="pct"/>
            <w:gridSpan w:val="2"/>
            <w:vAlign w:val="center"/>
            <w:hideMark/>
          </w:tcPr>
          <w:p w:rsidR="00B7498C" w:rsidRPr="00675603" w:rsidRDefault="00B7498C" w:rsidP="00675603">
            <w:pPr>
              <w:spacing w:line="240" w:lineRule="auto"/>
              <w:jc w:val="center"/>
              <w:rPr>
                <w:rFonts w:eastAsia="Times New Roman"/>
                <w:szCs w:val="24"/>
              </w:rPr>
            </w:pPr>
            <w:r w:rsidRPr="00675603">
              <w:rPr>
                <w:rFonts w:eastAsia="Times New Roman"/>
                <w:szCs w:val="24"/>
              </w:rPr>
              <w:t>93.214</w:t>
            </w:r>
            <w:r w:rsidRPr="00675603">
              <w:rPr>
                <w:rFonts w:eastAsia="Times New Roman"/>
                <w:szCs w:val="24"/>
                <w:vertAlign w:val="superscript"/>
              </w:rPr>
              <w:t>***</w:t>
            </w:r>
          </w:p>
        </w:tc>
        <w:tc>
          <w:tcPr>
            <w:tcW w:w="1214" w:type="pct"/>
            <w:gridSpan w:val="2"/>
            <w:vAlign w:val="center"/>
            <w:hideMark/>
          </w:tcPr>
          <w:p w:rsidR="00B7498C" w:rsidRPr="00675603" w:rsidRDefault="00B7498C" w:rsidP="00675603">
            <w:pPr>
              <w:spacing w:line="240" w:lineRule="auto"/>
              <w:jc w:val="center"/>
              <w:rPr>
                <w:rFonts w:eastAsia="Times New Roman"/>
                <w:szCs w:val="24"/>
              </w:rPr>
            </w:pPr>
          </w:p>
        </w:tc>
      </w:tr>
      <w:tr w:rsidR="00675603" w:rsidRPr="00675603" w:rsidTr="00675603">
        <w:trPr>
          <w:divId w:val="1984769019"/>
          <w:trHeight w:val="20"/>
          <w:tblCellSpacing w:w="0" w:type="dxa"/>
        </w:trPr>
        <w:tc>
          <w:tcPr>
            <w:tcW w:w="1360" w:type="pct"/>
            <w:vAlign w:val="center"/>
            <w:hideMark/>
          </w:tcPr>
          <w:p w:rsidR="00B7498C" w:rsidRPr="00675603" w:rsidRDefault="00B7498C" w:rsidP="00675603">
            <w:pPr>
              <w:spacing w:line="240" w:lineRule="auto"/>
              <w:jc w:val="right"/>
              <w:rPr>
                <w:rFonts w:eastAsia="Times New Roman"/>
                <w:szCs w:val="24"/>
              </w:rPr>
            </w:pPr>
          </w:p>
        </w:tc>
        <w:tc>
          <w:tcPr>
            <w:tcW w:w="1213" w:type="pct"/>
            <w:vAlign w:val="center"/>
            <w:hideMark/>
          </w:tcPr>
          <w:p w:rsidR="00B7498C" w:rsidRPr="00675603" w:rsidRDefault="00B7498C" w:rsidP="00675603">
            <w:pPr>
              <w:spacing w:line="240" w:lineRule="auto"/>
              <w:jc w:val="center"/>
              <w:rPr>
                <w:rFonts w:eastAsia="Times New Roman"/>
                <w:szCs w:val="24"/>
              </w:rPr>
            </w:pPr>
            <w:r w:rsidRPr="00675603">
              <w:rPr>
                <w:rFonts w:eastAsia="Times New Roman"/>
                <w:szCs w:val="24"/>
              </w:rPr>
              <w:t>(26.153)</w:t>
            </w:r>
          </w:p>
        </w:tc>
        <w:tc>
          <w:tcPr>
            <w:tcW w:w="1213" w:type="pct"/>
            <w:gridSpan w:val="2"/>
            <w:vAlign w:val="center"/>
            <w:hideMark/>
          </w:tcPr>
          <w:p w:rsidR="00B7498C" w:rsidRPr="00675603" w:rsidRDefault="00B7498C" w:rsidP="00675603">
            <w:pPr>
              <w:spacing w:line="240" w:lineRule="auto"/>
              <w:jc w:val="center"/>
              <w:rPr>
                <w:rFonts w:eastAsia="Times New Roman"/>
                <w:szCs w:val="24"/>
              </w:rPr>
            </w:pPr>
            <w:r w:rsidRPr="00675603">
              <w:rPr>
                <w:rFonts w:eastAsia="Times New Roman"/>
                <w:szCs w:val="24"/>
              </w:rPr>
              <w:t>(19.227)</w:t>
            </w:r>
          </w:p>
        </w:tc>
        <w:tc>
          <w:tcPr>
            <w:tcW w:w="1214" w:type="pct"/>
            <w:gridSpan w:val="2"/>
            <w:vAlign w:val="center"/>
            <w:hideMark/>
          </w:tcPr>
          <w:p w:rsidR="00B7498C" w:rsidRPr="00675603" w:rsidRDefault="00B7498C" w:rsidP="00675603">
            <w:pPr>
              <w:spacing w:line="240" w:lineRule="auto"/>
              <w:jc w:val="center"/>
              <w:rPr>
                <w:rFonts w:eastAsia="Times New Roman"/>
                <w:szCs w:val="24"/>
              </w:rPr>
            </w:pPr>
          </w:p>
        </w:tc>
      </w:tr>
      <w:tr w:rsidR="00675603" w:rsidRPr="00675603" w:rsidTr="00675603">
        <w:trPr>
          <w:divId w:val="1984769019"/>
          <w:trHeight w:val="20"/>
          <w:tblCellSpacing w:w="0" w:type="dxa"/>
        </w:trPr>
        <w:tc>
          <w:tcPr>
            <w:tcW w:w="1360" w:type="pct"/>
            <w:vAlign w:val="center"/>
            <w:hideMark/>
          </w:tcPr>
          <w:p w:rsidR="00B7498C" w:rsidRPr="00675603" w:rsidRDefault="00B7498C" w:rsidP="00675603">
            <w:pPr>
              <w:spacing w:line="240" w:lineRule="auto"/>
              <w:jc w:val="right"/>
              <w:rPr>
                <w:rFonts w:eastAsia="Times New Roman"/>
                <w:szCs w:val="24"/>
              </w:rPr>
            </w:pPr>
            <w:r w:rsidRPr="00675603">
              <w:rPr>
                <w:rFonts w:eastAsia="Times New Roman"/>
                <w:szCs w:val="24"/>
              </w:rPr>
              <w:lastRenderedPageBreak/>
              <w:t>Attr29:Attr55</w:t>
            </w:r>
          </w:p>
        </w:tc>
        <w:tc>
          <w:tcPr>
            <w:tcW w:w="1213" w:type="pct"/>
            <w:vAlign w:val="center"/>
            <w:hideMark/>
          </w:tcPr>
          <w:p w:rsidR="00B7498C" w:rsidRPr="00675603" w:rsidRDefault="00B7498C" w:rsidP="00675603">
            <w:pPr>
              <w:spacing w:line="240" w:lineRule="auto"/>
              <w:jc w:val="center"/>
              <w:rPr>
                <w:rFonts w:eastAsia="Times New Roman"/>
                <w:szCs w:val="24"/>
              </w:rPr>
            </w:pPr>
            <w:r w:rsidRPr="00675603">
              <w:rPr>
                <w:rFonts w:eastAsia="Times New Roman"/>
                <w:szCs w:val="24"/>
              </w:rPr>
              <w:t>0.0002</w:t>
            </w:r>
            <w:r w:rsidRPr="00675603">
              <w:rPr>
                <w:rFonts w:eastAsia="Times New Roman"/>
                <w:szCs w:val="24"/>
                <w:vertAlign w:val="superscript"/>
              </w:rPr>
              <w:t>*</w:t>
            </w:r>
          </w:p>
        </w:tc>
        <w:tc>
          <w:tcPr>
            <w:tcW w:w="1213" w:type="pct"/>
            <w:gridSpan w:val="2"/>
            <w:vAlign w:val="center"/>
            <w:hideMark/>
          </w:tcPr>
          <w:p w:rsidR="00B7498C" w:rsidRPr="00675603" w:rsidRDefault="00B7498C" w:rsidP="00675603">
            <w:pPr>
              <w:spacing w:line="240" w:lineRule="auto"/>
              <w:jc w:val="center"/>
              <w:rPr>
                <w:rFonts w:eastAsia="Times New Roman"/>
                <w:szCs w:val="24"/>
              </w:rPr>
            </w:pPr>
            <w:r w:rsidRPr="00675603">
              <w:rPr>
                <w:rFonts w:eastAsia="Times New Roman"/>
                <w:szCs w:val="24"/>
              </w:rPr>
              <w:t>0.0002</w:t>
            </w:r>
          </w:p>
        </w:tc>
        <w:tc>
          <w:tcPr>
            <w:tcW w:w="1214" w:type="pct"/>
            <w:gridSpan w:val="2"/>
            <w:vAlign w:val="center"/>
            <w:hideMark/>
          </w:tcPr>
          <w:p w:rsidR="00B7498C" w:rsidRPr="00675603" w:rsidRDefault="00B7498C" w:rsidP="00675603">
            <w:pPr>
              <w:spacing w:line="240" w:lineRule="auto"/>
              <w:jc w:val="center"/>
              <w:rPr>
                <w:rFonts w:eastAsia="Times New Roman"/>
                <w:szCs w:val="24"/>
              </w:rPr>
            </w:pPr>
          </w:p>
        </w:tc>
      </w:tr>
      <w:tr w:rsidR="00675603" w:rsidRPr="00675603" w:rsidTr="00675603">
        <w:trPr>
          <w:divId w:val="1984769019"/>
          <w:trHeight w:val="20"/>
          <w:tblCellSpacing w:w="0" w:type="dxa"/>
        </w:trPr>
        <w:tc>
          <w:tcPr>
            <w:tcW w:w="1360" w:type="pct"/>
            <w:vAlign w:val="center"/>
            <w:hideMark/>
          </w:tcPr>
          <w:p w:rsidR="00B7498C" w:rsidRPr="00675603" w:rsidRDefault="00B7498C" w:rsidP="00675603">
            <w:pPr>
              <w:spacing w:line="240" w:lineRule="auto"/>
              <w:jc w:val="right"/>
              <w:rPr>
                <w:rFonts w:eastAsia="Times New Roman"/>
                <w:szCs w:val="24"/>
              </w:rPr>
            </w:pPr>
          </w:p>
        </w:tc>
        <w:tc>
          <w:tcPr>
            <w:tcW w:w="1213" w:type="pct"/>
            <w:vAlign w:val="center"/>
            <w:hideMark/>
          </w:tcPr>
          <w:p w:rsidR="00B7498C" w:rsidRPr="00675603" w:rsidRDefault="00B7498C" w:rsidP="00675603">
            <w:pPr>
              <w:spacing w:line="240" w:lineRule="auto"/>
              <w:jc w:val="center"/>
              <w:rPr>
                <w:rFonts w:eastAsia="Times New Roman"/>
                <w:szCs w:val="24"/>
              </w:rPr>
            </w:pPr>
            <w:r w:rsidRPr="00675603">
              <w:rPr>
                <w:rFonts w:eastAsia="Times New Roman"/>
                <w:szCs w:val="24"/>
              </w:rPr>
              <w:t>(0.0001)</w:t>
            </w:r>
          </w:p>
        </w:tc>
        <w:tc>
          <w:tcPr>
            <w:tcW w:w="1213" w:type="pct"/>
            <w:gridSpan w:val="2"/>
            <w:vAlign w:val="center"/>
            <w:hideMark/>
          </w:tcPr>
          <w:p w:rsidR="00B7498C" w:rsidRPr="00675603" w:rsidRDefault="00B7498C" w:rsidP="00675603">
            <w:pPr>
              <w:spacing w:line="240" w:lineRule="auto"/>
              <w:jc w:val="center"/>
              <w:rPr>
                <w:rFonts w:eastAsia="Times New Roman"/>
                <w:szCs w:val="24"/>
              </w:rPr>
            </w:pPr>
            <w:r w:rsidRPr="00675603">
              <w:rPr>
                <w:rFonts w:eastAsia="Times New Roman"/>
                <w:szCs w:val="24"/>
              </w:rPr>
              <w:t>(0.0001)</w:t>
            </w:r>
          </w:p>
        </w:tc>
        <w:tc>
          <w:tcPr>
            <w:tcW w:w="1214" w:type="pct"/>
            <w:gridSpan w:val="2"/>
            <w:vAlign w:val="center"/>
            <w:hideMark/>
          </w:tcPr>
          <w:p w:rsidR="00B7498C" w:rsidRPr="00675603" w:rsidRDefault="00B7498C" w:rsidP="00675603">
            <w:pPr>
              <w:spacing w:line="240" w:lineRule="auto"/>
              <w:jc w:val="center"/>
              <w:rPr>
                <w:rFonts w:eastAsia="Times New Roman"/>
                <w:szCs w:val="24"/>
              </w:rPr>
            </w:pPr>
          </w:p>
        </w:tc>
      </w:tr>
      <w:tr w:rsidR="00675603" w:rsidRPr="00675603" w:rsidTr="00675603">
        <w:trPr>
          <w:divId w:val="1984769019"/>
          <w:trHeight w:val="20"/>
          <w:tblCellSpacing w:w="0" w:type="dxa"/>
        </w:trPr>
        <w:tc>
          <w:tcPr>
            <w:tcW w:w="1360" w:type="pct"/>
            <w:vAlign w:val="center"/>
            <w:hideMark/>
          </w:tcPr>
          <w:p w:rsidR="00B7498C" w:rsidRPr="00675603" w:rsidRDefault="00B7498C" w:rsidP="00675603">
            <w:pPr>
              <w:spacing w:line="240" w:lineRule="auto"/>
              <w:jc w:val="right"/>
              <w:rPr>
                <w:rFonts w:eastAsia="Times New Roman"/>
                <w:szCs w:val="24"/>
              </w:rPr>
            </w:pPr>
            <w:proofErr w:type="spellStart"/>
            <w:r w:rsidRPr="00675603">
              <w:rPr>
                <w:rFonts w:eastAsia="Times New Roman"/>
                <w:szCs w:val="24"/>
              </w:rPr>
              <w:t>Constant</w:t>
            </w:r>
            <w:proofErr w:type="spellEnd"/>
          </w:p>
        </w:tc>
        <w:tc>
          <w:tcPr>
            <w:tcW w:w="1213" w:type="pct"/>
            <w:vAlign w:val="center"/>
            <w:hideMark/>
          </w:tcPr>
          <w:p w:rsidR="00B7498C" w:rsidRPr="00675603" w:rsidRDefault="00B7498C" w:rsidP="00675603">
            <w:pPr>
              <w:spacing w:line="240" w:lineRule="auto"/>
              <w:jc w:val="center"/>
              <w:rPr>
                <w:rFonts w:eastAsia="Times New Roman"/>
                <w:szCs w:val="24"/>
              </w:rPr>
            </w:pPr>
            <w:r w:rsidRPr="00675603">
              <w:rPr>
                <w:rFonts w:eastAsia="Times New Roman"/>
                <w:szCs w:val="24"/>
              </w:rPr>
              <w:t>-12.625</w:t>
            </w:r>
            <w:r w:rsidRPr="00675603">
              <w:rPr>
                <w:rFonts w:eastAsia="Times New Roman"/>
                <w:szCs w:val="24"/>
                <w:vertAlign w:val="superscript"/>
              </w:rPr>
              <w:t>*</w:t>
            </w:r>
          </w:p>
        </w:tc>
        <w:tc>
          <w:tcPr>
            <w:tcW w:w="1213" w:type="pct"/>
            <w:gridSpan w:val="2"/>
            <w:vAlign w:val="center"/>
            <w:hideMark/>
          </w:tcPr>
          <w:p w:rsidR="00B7498C" w:rsidRPr="00675603" w:rsidRDefault="00B7498C" w:rsidP="00675603">
            <w:pPr>
              <w:spacing w:line="240" w:lineRule="auto"/>
              <w:jc w:val="center"/>
              <w:rPr>
                <w:rFonts w:eastAsia="Times New Roman"/>
                <w:szCs w:val="24"/>
              </w:rPr>
            </w:pPr>
            <w:r w:rsidRPr="00675603">
              <w:rPr>
                <w:rFonts w:eastAsia="Times New Roman"/>
                <w:szCs w:val="24"/>
              </w:rPr>
              <w:t>-9.171</w:t>
            </w:r>
            <w:r w:rsidRPr="00675603">
              <w:rPr>
                <w:rFonts w:eastAsia="Times New Roman"/>
                <w:szCs w:val="24"/>
                <w:vertAlign w:val="superscript"/>
              </w:rPr>
              <w:t>***</w:t>
            </w:r>
          </w:p>
        </w:tc>
        <w:tc>
          <w:tcPr>
            <w:tcW w:w="1214" w:type="pct"/>
            <w:gridSpan w:val="2"/>
            <w:vAlign w:val="center"/>
            <w:hideMark/>
          </w:tcPr>
          <w:p w:rsidR="00B7498C" w:rsidRPr="00675603" w:rsidRDefault="00B7498C" w:rsidP="00675603">
            <w:pPr>
              <w:spacing w:line="240" w:lineRule="auto"/>
              <w:jc w:val="center"/>
              <w:rPr>
                <w:rFonts w:eastAsia="Times New Roman"/>
                <w:szCs w:val="24"/>
              </w:rPr>
            </w:pPr>
            <w:r w:rsidRPr="00675603">
              <w:rPr>
                <w:rFonts w:eastAsia="Times New Roman"/>
                <w:szCs w:val="24"/>
              </w:rPr>
              <w:t>-3.952</w:t>
            </w:r>
            <w:r w:rsidRPr="00675603">
              <w:rPr>
                <w:rFonts w:eastAsia="Times New Roman"/>
                <w:szCs w:val="24"/>
                <w:vertAlign w:val="superscript"/>
              </w:rPr>
              <w:t>*</w:t>
            </w:r>
          </w:p>
        </w:tc>
      </w:tr>
      <w:tr w:rsidR="00675603" w:rsidRPr="00675603" w:rsidTr="00675603">
        <w:trPr>
          <w:divId w:val="1984769019"/>
          <w:trHeight w:val="20"/>
          <w:tblCellSpacing w:w="0" w:type="dxa"/>
        </w:trPr>
        <w:tc>
          <w:tcPr>
            <w:tcW w:w="1360" w:type="pct"/>
            <w:vAlign w:val="center"/>
            <w:hideMark/>
          </w:tcPr>
          <w:p w:rsidR="00B7498C" w:rsidRPr="00675603" w:rsidRDefault="00B7498C" w:rsidP="00675603">
            <w:pPr>
              <w:spacing w:line="240" w:lineRule="auto"/>
              <w:jc w:val="right"/>
              <w:rPr>
                <w:rFonts w:eastAsia="Times New Roman"/>
                <w:szCs w:val="24"/>
              </w:rPr>
            </w:pPr>
          </w:p>
        </w:tc>
        <w:tc>
          <w:tcPr>
            <w:tcW w:w="1213" w:type="pct"/>
            <w:vAlign w:val="center"/>
            <w:hideMark/>
          </w:tcPr>
          <w:p w:rsidR="00B7498C" w:rsidRPr="00675603" w:rsidRDefault="00B7498C" w:rsidP="00675603">
            <w:pPr>
              <w:spacing w:line="240" w:lineRule="auto"/>
              <w:jc w:val="center"/>
              <w:rPr>
                <w:rFonts w:eastAsia="Times New Roman"/>
                <w:szCs w:val="24"/>
              </w:rPr>
            </w:pPr>
            <w:r w:rsidRPr="00675603">
              <w:rPr>
                <w:rFonts w:eastAsia="Times New Roman"/>
                <w:szCs w:val="24"/>
              </w:rPr>
              <w:t>(6.861)</w:t>
            </w:r>
          </w:p>
        </w:tc>
        <w:tc>
          <w:tcPr>
            <w:tcW w:w="1213" w:type="pct"/>
            <w:gridSpan w:val="2"/>
            <w:vAlign w:val="center"/>
            <w:hideMark/>
          </w:tcPr>
          <w:p w:rsidR="00B7498C" w:rsidRPr="00675603" w:rsidRDefault="00B7498C" w:rsidP="00675603">
            <w:pPr>
              <w:spacing w:line="240" w:lineRule="auto"/>
              <w:jc w:val="center"/>
              <w:rPr>
                <w:rFonts w:eastAsia="Times New Roman"/>
                <w:szCs w:val="24"/>
              </w:rPr>
            </w:pPr>
            <w:r w:rsidRPr="00675603">
              <w:rPr>
                <w:rFonts w:eastAsia="Times New Roman"/>
                <w:szCs w:val="24"/>
              </w:rPr>
              <w:t>(3.282)</w:t>
            </w:r>
          </w:p>
        </w:tc>
        <w:tc>
          <w:tcPr>
            <w:tcW w:w="1214" w:type="pct"/>
            <w:gridSpan w:val="2"/>
            <w:vAlign w:val="center"/>
            <w:hideMark/>
          </w:tcPr>
          <w:p w:rsidR="00B7498C" w:rsidRPr="00675603" w:rsidRDefault="00B7498C" w:rsidP="00675603">
            <w:pPr>
              <w:spacing w:line="240" w:lineRule="auto"/>
              <w:jc w:val="center"/>
              <w:rPr>
                <w:rFonts w:eastAsia="Times New Roman"/>
                <w:szCs w:val="24"/>
              </w:rPr>
            </w:pPr>
            <w:r w:rsidRPr="00675603">
              <w:rPr>
                <w:rFonts w:eastAsia="Times New Roman"/>
                <w:szCs w:val="24"/>
              </w:rPr>
              <w:t>(2.311)</w:t>
            </w:r>
          </w:p>
        </w:tc>
      </w:tr>
      <w:tr w:rsidR="00B7498C" w:rsidRPr="00675603" w:rsidTr="00675603">
        <w:trPr>
          <w:divId w:val="1984769019"/>
          <w:trHeight w:val="20"/>
          <w:tblCellSpacing w:w="0" w:type="dxa"/>
        </w:trPr>
        <w:tc>
          <w:tcPr>
            <w:tcW w:w="1360" w:type="pct"/>
            <w:vAlign w:val="center"/>
          </w:tcPr>
          <w:p w:rsidR="00B7498C" w:rsidRPr="00675603" w:rsidRDefault="00B7498C" w:rsidP="00675603">
            <w:pPr>
              <w:spacing w:line="240" w:lineRule="auto"/>
              <w:jc w:val="right"/>
              <w:rPr>
                <w:rFonts w:eastAsia="Times New Roman"/>
                <w:szCs w:val="24"/>
              </w:rPr>
            </w:pPr>
          </w:p>
        </w:tc>
        <w:tc>
          <w:tcPr>
            <w:tcW w:w="1213" w:type="pct"/>
            <w:vAlign w:val="center"/>
          </w:tcPr>
          <w:p w:rsidR="00B7498C" w:rsidRPr="00675603" w:rsidRDefault="00B7498C" w:rsidP="00675603">
            <w:pPr>
              <w:spacing w:line="240" w:lineRule="auto"/>
              <w:jc w:val="center"/>
              <w:rPr>
                <w:rFonts w:eastAsia="Times New Roman"/>
                <w:szCs w:val="24"/>
              </w:rPr>
            </w:pPr>
          </w:p>
        </w:tc>
        <w:tc>
          <w:tcPr>
            <w:tcW w:w="1213" w:type="pct"/>
            <w:gridSpan w:val="2"/>
            <w:vAlign w:val="center"/>
          </w:tcPr>
          <w:p w:rsidR="00B7498C" w:rsidRPr="00675603" w:rsidRDefault="00B7498C" w:rsidP="00675603">
            <w:pPr>
              <w:spacing w:line="240" w:lineRule="auto"/>
              <w:jc w:val="center"/>
              <w:rPr>
                <w:rFonts w:eastAsia="Times New Roman"/>
                <w:szCs w:val="24"/>
              </w:rPr>
            </w:pPr>
          </w:p>
        </w:tc>
        <w:tc>
          <w:tcPr>
            <w:tcW w:w="1214" w:type="pct"/>
            <w:gridSpan w:val="2"/>
            <w:vAlign w:val="center"/>
          </w:tcPr>
          <w:p w:rsidR="00B7498C" w:rsidRPr="00675603" w:rsidRDefault="00B7498C" w:rsidP="00675603">
            <w:pPr>
              <w:spacing w:line="240" w:lineRule="auto"/>
              <w:jc w:val="center"/>
              <w:rPr>
                <w:rFonts w:eastAsia="Times New Roman"/>
                <w:szCs w:val="24"/>
              </w:rPr>
            </w:pPr>
          </w:p>
        </w:tc>
      </w:tr>
      <w:tr w:rsidR="00675603" w:rsidRPr="00675603" w:rsidTr="00675603">
        <w:trPr>
          <w:divId w:val="1984769019"/>
          <w:trHeight w:val="20"/>
          <w:tblCellSpacing w:w="0" w:type="dxa"/>
        </w:trPr>
        <w:tc>
          <w:tcPr>
            <w:tcW w:w="1360" w:type="pct"/>
            <w:vAlign w:val="center"/>
            <w:hideMark/>
          </w:tcPr>
          <w:p w:rsidR="00B7498C" w:rsidRPr="00675603" w:rsidRDefault="00B7498C" w:rsidP="00675603">
            <w:pPr>
              <w:spacing w:line="240" w:lineRule="auto"/>
              <w:jc w:val="right"/>
              <w:rPr>
                <w:rFonts w:eastAsia="Times New Roman"/>
                <w:szCs w:val="24"/>
              </w:rPr>
            </w:pPr>
            <w:proofErr w:type="spellStart"/>
            <w:r w:rsidRPr="00675603">
              <w:rPr>
                <w:rFonts w:eastAsia="Times New Roman"/>
                <w:szCs w:val="24"/>
              </w:rPr>
              <w:t>Observations</w:t>
            </w:r>
            <w:proofErr w:type="spellEnd"/>
          </w:p>
        </w:tc>
        <w:tc>
          <w:tcPr>
            <w:tcW w:w="1213" w:type="pct"/>
            <w:vAlign w:val="center"/>
            <w:hideMark/>
          </w:tcPr>
          <w:p w:rsidR="00B7498C" w:rsidRPr="00675603" w:rsidRDefault="00B7498C" w:rsidP="00675603">
            <w:pPr>
              <w:spacing w:line="240" w:lineRule="auto"/>
              <w:jc w:val="center"/>
              <w:rPr>
                <w:rFonts w:eastAsia="Times New Roman"/>
                <w:szCs w:val="24"/>
              </w:rPr>
            </w:pPr>
            <w:r w:rsidRPr="00675603">
              <w:rPr>
                <w:rFonts w:eastAsia="Times New Roman"/>
                <w:szCs w:val="24"/>
              </w:rPr>
              <w:t>2,979</w:t>
            </w:r>
          </w:p>
        </w:tc>
        <w:tc>
          <w:tcPr>
            <w:tcW w:w="1213" w:type="pct"/>
            <w:gridSpan w:val="2"/>
            <w:vAlign w:val="center"/>
            <w:hideMark/>
          </w:tcPr>
          <w:p w:rsidR="00B7498C" w:rsidRPr="00675603" w:rsidRDefault="00B7498C" w:rsidP="00675603">
            <w:pPr>
              <w:spacing w:line="240" w:lineRule="auto"/>
              <w:jc w:val="center"/>
              <w:rPr>
                <w:rFonts w:eastAsia="Times New Roman"/>
                <w:szCs w:val="24"/>
              </w:rPr>
            </w:pPr>
            <w:r w:rsidRPr="00675603">
              <w:rPr>
                <w:rFonts w:eastAsia="Times New Roman"/>
                <w:szCs w:val="24"/>
              </w:rPr>
              <w:t>2,979</w:t>
            </w:r>
          </w:p>
        </w:tc>
        <w:tc>
          <w:tcPr>
            <w:tcW w:w="1214" w:type="pct"/>
            <w:gridSpan w:val="2"/>
            <w:vAlign w:val="center"/>
            <w:hideMark/>
          </w:tcPr>
          <w:p w:rsidR="00B7498C" w:rsidRPr="00675603" w:rsidRDefault="00B7498C" w:rsidP="00675603">
            <w:pPr>
              <w:spacing w:line="240" w:lineRule="auto"/>
              <w:jc w:val="center"/>
              <w:rPr>
                <w:rFonts w:eastAsia="Times New Roman"/>
                <w:szCs w:val="24"/>
              </w:rPr>
            </w:pPr>
            <w:r w:rsidRPr="00675603">
              <w:rPr>
                <w:rFonts w:eastAsia="Times New Roman"/>
                <w:szCs w:val="24"/>
              </w:rPr>
              <w:t>2,979</w:t>
            </w:r>
          </w:p>
        </w:tc>
      </w:tr>
      <w:tr w:rsidR="00675603" w:rsidRPr="00675603" w:rsidTr="00675603">
        <w:trPr>
          <w:divId w:val="1984769019"/>
          <w:trHeight w:val="20"/>
          <w:tblCellSpacing w:w="0" w:type="dxa"/>
        </w:trPr>
        <w:tc>
          <w:tcPr>
            <w:tcW w:w="1360" w:type="pct"/>
            <w:vAlign w:val="center"/>
            <w:hideMark/>
          </w:tcPr>
          <w:p w:rsidR="00B7498C" w:rsidRPr="00675603" w:rsidRDefault="00B7498C" w:rsidP="00675603">
            <w:pPr>
              <w:spacing w:line="240" w:lineRule="auto"/>
              <w:jc w:val="right"/>
              <w:rPr>
                <w:rFonts w:eastAsia="Times New Roman"/>
                <w:szCs w:val="24"/>
              </w:rPr>
            </w:pPr>
            <w:r w:rsidRPr="00675603">
              <w:rPr>
                <w:rFonts w:eastAsia="Times New Roman"/>
                <w:szCs w:val="24"/>
              </w:rPr>
              <w:t xml:space="preserve">Log </w:t>
            </w:r>
            <w:proofErr w:type="spellStart"/>
            <w:r w:rsidRPr="00675603">
              <w:rPr>
                <w:rFonts w:eastAsia="Times New Roman"/>
                <w:szCs w:val="24"/>
              </w:rPr>
              <w:t>Likelihood</w:t>
            </w:r>
            <w:proofErr w:type="spellEnd"/>
          </w:p>
        </w:tc>
        <w:tc>
          <w:tcPr>
            <w:tcW w:w="1213" w:type="pct"/>
            <w:vAlign w:val="center"/>
            <w:hideMark/>
          </w:tcPr>
          <w:p w:rsidR="00B7498C" w:rsidRPr="00675603" w:rsidRDefault="00B7498C" w:rsidP="00675603">
            <w:pPr>
              <w:spacing w:line="240" w:lineRule="auto"/>
              <w:jc w:val="center"/>
              <w:rPr>
                <w:rFonts w:eastAsia="Times New Roman"/>
                <w:szCs w:val="24"/>
              </w:rPr>
            </w:pPr>
            <w:r w:rsidRPr="00675603">
              <w:rPr>
                <w:rFonts w:eastAsia="Times New Roman"/>
                <w:szCs w:val="24"/>
              </w:rPr>
              <w:t>-210.369</w:t>
            </w:r>
          </w:p>
        </w:tc>
        <w:tc>
          <w:tcPr>
            <w:tcW w:w="1213" w:type="pct"/>
            <w:gridSpan w:val="2"/>
            <w:vAlign w:val="center"/>
            <w:hideMark/>
          </w:tcPr>
          <w:p w:rsidR="00B7498C" w:rsidRPr="00675603" w:rsidRDefault="00B7498C" w:rsidP="00675603">
            <w:pPr>
              <w:spacing w:line="240" w:lineRule="auto"/>
              <w:jc w:val="center"/>
              <w:rPr>
                <w:rFonts w:eastAsia="Times New Roman"/>
                <w:szCs w:val="24"/>
              </w:rPr>
            </w:pPr>
            <w:r w:rsidRPr="00675603">
              <w:rPr>
                <w:rFonts w:eastAsia="Times New Roman"/>
                <w:szCs w:val="24"/>
              </w:rPr>
              <w:t>-219.791</w:t>
            </w:r>
          </w:p>
        </w:tc>
        <w:tc>
          <w:tcPr>
            <w:tcW w:w="1214" w:type="pct"/>
            <w:gridSpan w:val="2"/>
            <w:vAlign w:val="center"/>
            <w:hideMark/>
          </w:tcPr>
          <w:p w:rsidR="00B7498C" w:rsidRPr="00675603" w:rsidRDefault="00B7498C" w:rsidP="00675603">
            <w:pPr>
              <w:spacing w:line="240" w:lineRule="auto"/>
              <w:jc w:val="center"/>
              <w:rPr>
                <w:rFonts w:eastAsia="Times New Roman"/>
                <w:szCs w:val="24"/>
              </w:rPr>
            </w:pPr>
            <w:r w:rsidRPr="00675603">
              <w:rPr>
                <w:rFonts w:eastAsia="Times New Roman"/>
                <w:szCs w:val="24"/>
              </w:rPr>
              <w:t>-232.456</w:t>
            </w:r>
          </w:p>
        </w:tc>
      </w:tr>
      <w:tr w:rsidR="00675603" w:rsidRPr="00675603" w:rsidTr="00675603">
        <w:trPr>
          <w:divId w:val="1984769019"/>
          <w:trHeight w:val="20"/>
          <w:tblCellSpacing w:w="0" w:type="dxa"/>
        </w:trPr>
        <w:tc>
          <w:tcPr>
            <w:tcW w:w="1360" w:type="pct"/>
            <w:vAlign w:val="center"/>
            <w:hideMark/>
          </w:tcPr>
          <w:p w:rsidR="00B7498C" w:rsidRPr="00675603" w:rsidRDefault="00B7498C" w:rsidP="00675603">
            <w:pPr>
              <w:spacing w:line="240" w:lineRule="auto"/>
              <w:jc w:val="right"/>
              <w:rPr>
                <w:rFonts w:eastAsia="Times New Roman"/>
                <w:szCs w:val="24"/>
              </w:rPr>
            </w:pPr>
            <w:proofErr w:type="spellStart"/>
            <w:r w:rsidRPr="00675603">
              <w:rPr>
                <w:rFonts w:eastAsia="Times New Roman"/>
                <w:szCs w:val="24"/>
              </w:rPr>
              <w:t>Akaike</w:t>
            </w:r>
            <w:proofErr w:type="spellEnd"/>
            <w:r w:rsidRPr="00675603">
              <w:rPr>
                <w:rFonts w:eastAsia="Times New Roman"/>
                <w:szCs w:val="24"/>
              </w:rPr>
              <w:t xml:space="preserve"> Inf. </w:t>
            </w:r>
            <w:proofErr w:type="spellStart"/>
            <w:r w:rsidRPr="00675603">
              <w:rPr>
                <w:rFonts w:eastAsia="Times New Roman"/>
                <w:szCs w:val="24"/>
              </w:rPr>
              <w:t>Crit</w:t>
            </w:r>
            <w:proofErr w:type="spellEnd"/>
            <w:r w:rsidRPr="00675603">
              <w:rPr>
                <w:rFonts w:eastAsia="Times New Roman"/>
                <w:szCs w:val="24"/>
              </w:rPr>
              <w:t>.</w:t>
            </w:r>
          </w:p>
        </w:tc>
        <w:tc>
          <w:tcPr>
            <w:tcW w:w="1213" w:type="pct"/>
            <w:vAlign w:val="center"/>
            <w:hideMark/>
          </w:tcPr>
          <w:p w:rsidR="00B7498C" w:rsidRPr="00675603" w:rsidRDefault="00B7498C" w:rsidP="00675603">
            <w:pPr>
              <w:spacing w:line="240" w:lineRule="auto"/>
              <w:jc w:val="center"/>
              <w:rPr>
                <w:rFonts w:eastAsia="Times New Roman"/>
                <w:szCs w:val="24"/>
              </w:rPr>
            </w:pPr>
            <w:r w:rsidRPr="00675603">
              <w:rPr>
                <w:rFonts w:eastAsia="Times New Roman"/>
                <w:szCs w:val="24"/>
              </w:rPr>
              <w:t>514.738</w:t>
            </w:r>
          </w:p>
        </w:tc>
        <w:tc>
          <w:tcPr>
            <w:tcW w:w="1213" w:type="pct"/>
            <w:gridSpan w:val="2"/>
            <w:vAlign w:val="center"/>
            <w:hideMark/>
          </w:tcPr>
          <w:p w:rsidR="00B7498C" w:rsidRPr="00675603" w:rsidRDefault="00B7498C" w:rsidP="00675603">
            <w:pPr>
              <w:spacing w:line="240" w:lineRule="auto"/>
              <w:jc w:val="center"/>
              <w:rPr>
                <w:rFonts w:eastAsia="Times New Roman"/>
                <w:szCs w:val="24"/>
              </w:rPr>
            </w:pPr>
            <w:r w:rsidRPr="00675603">
              <w:rPr>
                <w:rFonts w:eastAsia="Times New Roman"/>
                <w:szCs w:val="24"/>
              </w:rPr>
              <w:t>485.583</w:t>
            </w:r>
          </w:p>
        </w:tc>
        <w:tc>
          <w:tcPr>
            <w:tcW w:w="1214" w:type="pct"/>
            <w:gridSpan w:val="2"/>
            <w:vAlign w:val="center"/>
            <w:hideMark/>
          </w:tcPr>
          <w:p w:rsidR="00B7498C" w:rsidRPr="00675603" w:rsidRDefault="00B7498C" w:rsidP="00675603">
            <w:pPr>
              <w:spacing w:line="240" w:lineRule="auto"/>
              <w:jc w:val="center"/>
              <w:rPr>
                <w:rFonts w:eastAsia="Times New Roman"/>
                <w:szCs w:val="24"/>
              </w:rPr>
            </w:pPr>
            <w:r w:rsidRPr="00675603">
              <w:rPr>
                <w:rFonts w:eastAsia="Times New Roman"/>
                <w:szCs w:val="24"/>
              </w:rPr>
              <w:t>500.912</w:t>
            </w:r>
          </w:p>
        </w:tc>
      </w:tr>
      <w:tr w:rsidR="00675603" w:rsidRPr="00675603" w:rsidTr="00675603">
        <w:trPr>
          <w:divId w:val="1984769019"/>
          <w:trHeight w:val="20"/>
          <w:tblCellSpacing w:w="0" w:type="dxa"/>
        </w:trPr>
        <w:tc>
          <w:tcPr>
            <w:tcW w:w="1360" w:type="pct"/>
            <w:vAlign w:val="center"/>
          </w:tcPr>
          <w:p w:rsidR="00675603" w:rsidRPr="00675603" w:rsidRDefault="00675603" w:rsidP="00675603">
            <w:pPr>
              <w:spacing w:line="240" w:lineRule="auto"/>
              <w:jc w:val="right"/>
              <w:rPr>
                <w:rFonts w:eastAsia="Times New Roman"/>
                <w:szCs w:val="24"/>
              </w:rPr>
            </w:pPr>
          </w:p>
        </w:tc>
        <w:tc>
          <w:tcPr>
            <w:tcW w:w="1213" w:type="pct"/>
            <w:vAlign w:val="center"/>
          </w:tcPr>
          <w:p w:rsidR="00675603" w:rsidRPr="00675603" w:rsidRDefault="00675603" w:rsidP="00675603">
            <w:pPr>
              <w:spacing w:line="240" w:lineRule="auto"/>
              <w:jc w:val="center"/>
              <w:rPr>
                <w:rFonts w:eastAsia="Times New Roman"/>
                <w:szCs w:val="24"/>
              </w:rPr>
            </w:pPr>
          </w:p>
        </w:tc>
        <w:tc>
          <w:tcPr>
            <w:tcW w:w="1213" w:type="pct"/>
            <w:gridSpan w:val="2"/>
            <w:vAlign w:val="center"/>
          </w:tcPr>
          <w:p w:rsidR="00675603" w:rsidRPr="00675603" w:rsidRDefault="00675603" w:rsidP="00675603">
            <w:pPr>
              <w:spacing w:line="240" w:lineRule="auto"/>
              <w:jc w:val="center"/>
              <w:rPr>
                <w:rFonts w:eastAsia="Times New Roman"/>
                <w:szCs w:val="24"/>
              </w:rPr>
            </w:pPr>
          </w:p>
        </w:tc>
        <w:tc>
          <w:tcPr>
            <w:tcW w:w="1214" w:type="pct"/>
            <w:gridSpan w:val="2"/>
            <w:vAlign w:val="center"/>
          </w:tcPr>
          <w:p w:rsidR="00675603" w:rsidRPr="00675603" w:rsidRDefault="00675603" w:rsidP="00675603">
            <w:pPr>
              <w:spacing w:line="240" w:lineRule="auto"/>
              <w:jc w:val="center"/>
              <w:rPr>
                <w:rFonts w:eastAsia="Times New Roman"/>
                <w:szCs w:val="24"/>
              </w:rPr>
            </w:pPr>
          </w:p>
        </w:tc>
      </w:tr>
      <w:tr w:rsidR="00B7498C" w:rsidRPr="00675603" w:rsidTr="001A4B3D">
        <w:trPr>
          <w:divId w:val="1984769019"/>
          <w:trHeight w:val="20"/>
          <w:tblCellSpacing w:w="0" w:type="dxa"/>
        </w:trPr>
        <w:tc>
          <w:tcPr>
            <w:tcW w:w="5000" w:type="pct"/>
            <w:gridSpan w:val="6"/>
            <w:vAlign w:val="center"/>
            <w:hideMark/>
          </w:tcPr>
          <w:p w:rsidR="00B7498C" w:rsidRPr="00675603" w:rsidRDefault="00B7498C" w:rsidP="00675603">
            <w:pPr>
              <w:spacing w:line="240" w:lineRule="auto"/>
              <w:jc w:val="right"/>
              <w:rPr>
                <w:rFonts w:eastAsia="Times New Roman"/>
                <w:szCs w:val="24"/>
              </w:rPr>
            </w:pPr>
          </w:p>
        </w:tc>
      </w:tr>
      <w:tr w:rsidR="00675603" w:rsidRPr="00675603" w:rsidTr="00675603">
        <w:trPr>
          <w:divId w:val="1984769019"/>
          <w:trHeight w:val="20"/>
          <w:tblCellSpacing w:w="0" w:type="dxa"/>
        </w:trPr>
        <w:tc>
          <w:tcPr>
            <w:tcW w:w="1360" w:type="pct"/>
            <w:vAlign w:val="center"/>
            <w:hideMark/>
          </w:tcPr>
          <w:p w:rsidR="00B7498C" w:rsidRPr="00675603" w:rsidRDefault="00B7498C" w:rsidP="00675603">
            <w:pPr>
              <w:spacing w:line="240" w:lineRule="auto"/>
              <w:jc w:val="right"/>
              <w:rPr>
                <w:rFonts w:eastAsia="Times New Roman"/>
                <w:szCs w:val="24"/>
              </w:rPr>
            </w:pPr>
            <w:r w:rsidRPr="00675603">
              <w:rPr>
                <w:rStyle w:val="Uwydatnienie"/>
                <w:rFonts w:eastAsia="Times New Roman"/>
                <w:szCs w:val="24"/>
                <w:lang w:val="en-US"/>
              </w:rPr>
              <w:t>Note</w:t>
            </w:r>
            <w:r w:rsidRPr="00675603">
              <w:rPr>
                <w:rStyle w:val="Uwydatnienie"/>
                <w:rFonts w:eastAsia="Times New Roman"/>
                <w:szCs w:val="24"/>
              </w:rPr>
              <w:t>:</w:t>
            </w:r>
          </w:p>
        </w:tc>
        <w:tc>
          <w:tcPr>
            <w:tcW w:w="1213" w:type="pct"/>
            <w:vAlign w:val="center"/>
            <w:hideMark/>
          </w:tcPr>
          <w:p w:rsidR="00B7498C" w:rsidRPr="00675603" w:rsidRDefault="00B7498C" w:rsidP="00675603">
            <w:pPr>
              <w:spacing w:line="240" w:lineRule="auto"/>
              <w:jc w:val="center"/>
              <w:rPr>
                <w:rFonts w:eastAsia="Times New Roman"/>
                <w:szCs w:val="24"/>
              </w:rPr>
            </w:pPr>
            <w:r w:rsidRPr="00675603">
              <w:rPr>
                <w:color w:val="000000"/>
                <w:szCs w:val="24"/>
                <w:vertAlign w:val="superscript"/>
              </w:rPr>
              <w:t>*</w:t>
            </w:r>
            <w:r w:rsidRPr="00675603">
              <w:rPr>
                <w:color w:val="000000"/>
                <w:szCs w:val="24"/>
              </w:rPr>
              <w:t>p&lt;0.1;</w:t>
            </w:r>
          </w:p>
        </w:tc>
        <w:tc>
          <w:tcPr>
            <w:tcW w:w="1213" w:type="pct"/>
            <w:gridSpan w:val="2"/>
            <w:vAlign w:val="center"/>
          </w:tcPr>
          <w:p w:rsidR="00B7498C" w:rsidRPr="00675603" w:rsidRDefault="00B7498C" w:rsidP="00675603">
            <w:pPr>
              <w:spacing w:line="240" w:lineRule="auto"/>
              <w:jc w:val="center"/>
              <w:rPr>
                <w:rFonts w:eastAsia="Times New Roman"/>
                <w:szCs w:val="24"/>
              </w:rPr>
            </w:pPr>
            <w:r w:rsidRPr="00675603">
              <w:rPr>
                <w:color w:val="000000"/>
                <w:szCs w:val="24"/>
                <w:vertAlign w:val="superscript"/>
              </w:rPr>
              <w:t>**</w:t>
            </w:r>
            <w:r w:rsidRPr="00675603">
              <w:rPr>
                <w:color w:val="000000"/>
                <w:szCs w:val="24"/>
              </w:rPr>
              <w:t>p&lt;0.05</w:t>
            </w:r>
          </w:p>
        </w:tc>
        <w:tc>
          <w:tcPr>
            <w:tcW w:w="1214" w:type="pct"/>
            <w:gridSpan w:val="2"/>
            <w:vAlign w:val="center"/>
          </w:tcPr>
          <w:p w:rsidR="00B7498C" w:rsidRPr="00675603" w:rsidRDefault="00B7498C" w:rsidP="00675603">
            <w:pPr>
              <w:keepNext/>
              <w:spacing w:line="240" w:lineRule="auto"/>
              <w:jc w:val="center"/>
              <w:rPr>
                <w:rFonts w:eastAsia="Times New Roman"/>
                <w:szCs w:val="24"/>
              </w:rPr>
            </w:pPr>
            <w:r w:rsidRPr="00675603">
              <w:rPr>
                <w:color w:val="000000"/>
                <w:szCs w:val="24"/>
                <w:vertAlign w:val="superscript"/>
              </w:rPr>
              <w:t>***</w:t>
            </w:r>
            <w:r w:rsidRPr="00675603">
              <w:rPr>
                <w:color w:val="000000"/>
                <w:szCs w:val="24"/>
              </w:rPr>
              <w:t>p&lt;0.01</w:t>
            </w:r>
          </w:p>
        </w:tc>
      </w:tr>
    </w:tbl>
    <w:p w:rsidR="00A176A4" w:rsidRDefault="00A176A4" w:rsidP="00940920">
      <w:pPr>
        <w:jc w:val="both"/>
        <w:rPr>
          <w:rFonts w:eastAsiaTheme="minorEastAsia" w:cs="Times New Roman"/>
          <w:noProof/>
          <w:szCs w:val="24"/>
          <w:lang w:val="en-US"/>
        </w:rPr>
      </w:pPr>
    </w:p>
    <w:p w:rsidR="00A176A4" w:rsidRDefault="00A176A4" w:rsidP="00940920">
      <w:pPr>
        <w:jc w:val="both"/>
        <w:rPr>
          <w:rFonts w:eastAsiaTheme="minorEastAsia" w:cs="Times New Roman"/>
          <w:noProof/>
          <w:szCs w:val="24"/>
          <w:lang w:val="en-US"/>
        </w:rPr>
      </w:pPr>
    </w:p>
    <w:p w:rsidR="00123C5B" w:rsidRDefault="00123C5B" w:rsidP="00940920">
      <w:pPr>
        <w:jc w:val="both"/>
        <w:rPr>
          <w:rFonts w:eastAsiaTheme="minorEastAsia" w:cs="Times New Roman"/>
          <w:noProof/>
          <w:szCs w:val="24"/>
          <w:lang w:val="en-US"/>
        </w:rPr>
      </w:pPr>
    </w:p>
    <w:p w:rsidR="001010BF" w:rsidRPr="00F159D6" w:rsidRDefault="001010BF" w:rsidP="00940920">
      <w:pPr>
        <w:jc w:val="both"/>
        <w:rPr>
          <w:rFonts w:eastAsiaTheme="minorEastAsia" w:cs="Times New Roman"/>
          <w:noProof/>
          <w:szCs w:val="24"/>
          <w:lang w:val="en-US"/>
        </w:rPr>
      </w:pPr>
    </w:p>
    <w:sectPr w:rsidR="001010BF" w:rsidRPr="00F159D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929"/>
    <w:rsid w:val="00000EA5"/>
    <w:rsid w:val="000212B7"/>
    <w:rsid w:val="00024B2E"/>
    <w:rsid w:val="00026A75"/>
    <w:rsid w:val="000E1D00"/>
    <w:rsid w:val="000E444D"/>
    <w:rsid w:val="001010BF"/>
    <w:rsid w:val="00120089"/>
    <w:rsid w:val="00123C5B"/>
    <w:rsid w:val="001246C3"/>
    <w:rsid w:val="00140648"/>
    <w:rsid w:val="00146162"/>
    <w:rsid w:val="00154148"/>
    <w:rsid w:val="001748CD"/>
    <w:rsid w:val="001A4B3D"/>
    <w:rsid w:val="001D3C8F"/>
    <w:rsid w:val="001E7B75"/>
    <w:rsid w:val="0020497F"/>
    <w:rsid w:val="00231D08"/>
    <w:rsid w:val="00281E33"/>
    <w:rsid w:val="002834A9"/>
    <w:rsid w:val="002B412A"/>
    <w:rsid w:val="00310C68"/>
    <w:rsid w:val="003279BF"/>
    <w:rsid w:val="00341682"/>
    <w:rsid w:val="00342A1E"/>
    <w:rsid w:val="00343B7A"/>
    <w:rsid w:val="00347EE7"/>
    <w:rsid w:val="003545D1"/>
    <w:rsid w:val="0036455C"/>
    <w:rsid w:val="0036554F"/>
    <w:rsid w:val="00383A8D"/>
    <w:rsid w:val="00434DB0"/>
    <w:rsid w:val="00447950"/>
    <w:rsid w:val="00475BAA"/>
    <w:rsid w:val="00480C75"/>
    <w:rsid w:val="004D4438"/>
    <w:rsid w:val="00510649"/>
    <w:rsid w:val="00515B33"/>
    <w:rsid w:val="00582D5D"/>
    <w:rsid w:val="005A6735"/>
    <w:rsid w:val="005D3BDF"/>
    <w:rsid w:val="005F1FB9"/>
    <w:rsid w:val="00675603"/>
    <w:rsid w:val="006947FD"/>
    <w:rsid w:val="006A198B"/>
    <w:rsid w:val="006B624E"/>
    <w:rsid w:val="006C4D37"/>
    <w:rsid w:val="006E5A93"/>
    <w:rsid w:val="00713A54"/>
    <w:rsid w:val="00731C8A"/>
    <w:rsid w:val="00732D32"/>
    <w:rsid w:val="00781FCC"/>
    <w:rsid w:val="00815EDA"/>
    <w:rsid w:val="00835FAD"/>
    <w:rsid w:val="008926C5"/>
    <w:rsid w:val="008979FC"/>
    <w:rsid w:val="008B17C8"/>
    <w:rsid w:val="008E61DE"/>
    <w:rsid w:val="008F1D6D"/>
    <w:rsid w:val="00940920"/>
    <w:rsid w:val="00952DCD"/>
    <w:rsid w:val="0095585E"/>
    <w:rsid w:val="00957EF1"/>
    <w:rsid w:val="00994623"/>
    <w:rsid w:val="009C0180"/>
    <w:rsid w:val="009E6CF4"/>
    <w:rsid w:val="00A176A4"/>
    <w:rsid w:val="00A21AC2"/>
    <w:rsid w:val="00A86BF2"/>
    <w:rsid w:val="00A92DB2"/>
    <w:rsid w:val="00AA3A29"/>
    <w:rsid w:val="00AC21FB"/>
    <w:rsid w:val="00AE39CF"/>
    <w:rsid w:val="00B375EC"/>
    <w:rsid w:val="00B57CB4"/>
    <w:rsid w:val="00B630DA"/>
    <w:rsid w:val="00B70827"/>
    <w:rsid w:val="00B7498C"/>
    <w:rsid w:val="00C27578"/>
    <w:rsid w:val="00C503BB"/>
    <w:rsid w:val="00C565A2"/>
    <w:rsid w:val="00C801D5"/>
    <w:rsid w:val="00C95C8C"/>
    <w:rsid w:val="00C97FF9"/>
    <w:rsid w:val="00CA3389"/>
    <w:rsid w:val="00D078EA"/>
    <w:rsid w:val="00D266D2"/>
    <w:rsid w:val="00DA6222"/>
    <w:rsid w:val="00DC1244"/>
    <w:rsid w:val="00DD0A19"/>
    <w:rsid w:val="00DE1929"/>
    <w:rsid w:val="00E03DC8"/>
    <w:rsid w:val="00E077F0"/>
    <w:rsid w:val="00E2640E"/>
    <w:rsid w:val="00E51E05"/>
    <w:rsid w:val="00E6226B"/>
    <w:rsid w:val="00ED4FC9"/>
    <w:rsid w:val="00F159D6"/>
    <w:rsid w:val="00F3601E"/>
    <w:rsid w:val="00F406DA"/>
    <w:rsid w:val="00F42A76"/>
    <w:rsid w:val="00F657FC"/>
    <w:rsid w:val="00F910F1"/>
    <w:rsid w:val="00FA7391"/>
    <w:rsid w:val="00FB5C93"/>
    <w:rsid w:val="00FB77A1"/>
    <w:rsid w:val="00FC69DD"/>
    <w:rsid w:val="00FF6BC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93FE3"/>
  <w15:chartTrackingRefBased/>
  <w15:docId w15:val="{2A3A9732-0400-492B-8764-4429C7C66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DE1929"/>
    <w:pPr>
      <w:spacing w:after="0" w:line="360" w:lineRule="auto"/>
    </w:pPr>
    <w:rPr>
      <w:rFonts w:ascii="Times New Roman" w:hAnsi="Times New Roman"/>
      <w:sz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Legenda">
    <w:name w:val="caption"/>
    <w:basedOn w:val="Normalny"/>
    <w:next w:val="Normalny"/>
    <w:uiPriority w:val="35"/>
    <w:unhideWhenUsed/>
    <w:qFormat/>
    <w:rsid w:val="001D3C8F"/>
    <w:pPr>
      <w:spacing w:after="200" w:line="240" w:lineRule="auto"/>
    </w:pPr>
    <w:rPr>
      <w:i/>
      <w:iCs/>
      <w:color w:val="44546A" w:themeColor="text2"/>
      <w:sz w:val="18"/>
      <w:szCs w:val="18"/>
    </w:rPr>
  </w:style>
  <w:style w:type="character" w:styleId="Pogrubienie">
    <w:name w:val="Strong"/>
    <w:basedOn w:val="Domylnaczcionkaakapitu"/>
    <w:uiPriority w:val="22"/>
    <w:qFormat/>
    <w:rsid w:val="004D4438"/>
    <w:rPr>
      <w:b/>
      <w:bCs/>
    </w:rPr>
  </w:style>
  <w:style w:type="character" w:styleId="Uwydatnienie">
    <w:name w:val="Emphasis"/>
    <w:basedOn w:val="Domylnaczcionkaakapitu"/>
    <w:uiPriority w:val="20"/>
    <w:qFormat/>
    <w:rsid w:val="004D4438"/>
    <w:rPr>
      <w:i/>
      <w:iCs/>
    </w:rPr>
  </w:style>
  <w:style w:type="table" w:styleId="Tabela-Siatka">
    <w:name w:val="Table Grid"/>
    <w:basedOn w:val="Standardowy"/>
    <w:uiPriority w:val="39"/>
    <w:rsid w:val="003279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zastpczy">
    <w:name w:val="Placeholder Text"/>
    <w:basedOn w:val="Domylnaczcionkaakapitu"/>
    <w:uiPriority w:val="99"/>
    <w:semiHidden/>
    <w:rsid w:val="006947F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226402">
      <w:bodyDiv w:val="1"/>
      <w:marLeft w:val="0"/>
      <w:marRight w:val="0"/>
      <w:marTop w:val="0"/>
      <w:marBottom w:val="0"/>
      <w:divBdr>
        <w:top w:val="none" w:sz="0" w:space="0" w:color="auto"/>
        <w:left w:val="none" w:sz="0" w:space="0" w:color="auto"/>
        <w:bottom w:val="none" w:sz="0" w:space="0" w:color="auto"/>
        <w:right w:val="none" w:sz="0" w:space="0" w:color="auto"/>
      </w:divBdr>
    </w:div>
    <w:div w:id="566035705">
      <w:bodyDiv w:val="1"/>
      <w:marLeft w:val="0"/>
      <w:marRight w:val="0"/>
      <w:marTop w:val="0"/>
      <w:marBottom w:val="0"/>
      <w:divBdr>
        <w:top w:val="none" w:sz="0" w:space="0" w:color="auto"/>
        <w:left w:val="none" w:sz="0" w:space="0" w:color="auto"/>
        <w:bottom w:val="none" w:sz="0" w:space="0" w:color="auto"/>
        <w:right w:val="none" w:sz="0" w:space="0" w:color="auto"/>
      </w:divBdr>
    </w:div>
    <w:div w:id="1719472980">
      <w:bodyDiv w:val="1"/>
      <w:marLeft w:val="0"/>
      <w:marRight w:val="0"/>
      <w:marTop w:val="0"/>
      <w:marBottom w:val="0"/>
      <w:divBdr>
        <w:top w:val="none" w:sz="0" w:space="0" w:color="auto"/>
        <w:left w:val="none" w:sz="0" w:space="0" w:color="auto"/>
        <w:bottom w:val="none" w:sz="0" w:space="0" w:color="auto"/>
        <w:right w:val="none" w:sz="0" w:space="0" w:color="auto"/>
      </w:divBdr>
    </w:div>
    <w:div w:id="1984769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D41DD1-33A4-486F-8D7E-D590974A1B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3197</TotalTime>
  <Pages>13</Pages>
  <Words>1806</Words>
  <Characters>10841</Characters>
  <Application>Microsoft Office Word</Application>
  <DocSecurity>0</DocSecurity>
  <Lines>90</Lines>
  <Paragraphs>25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12622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Michal T</dc:creator>
  <cp:keywords/>
  <dc:description/>
  <cp:lastModifiedBy>Michal T</cp:lastModifiedBy>
  <cp:revision>76</cp:revision>
  <dcterms:created xsi:type="dcterms:W3CDTF">2019-05-25T12:34:00Z</dcterms:created>
  <dcterms:modified xsi:type="dcterms:W3CDTF">2019-05-27T17:52:00Z</dcterms:modified>
</cp:coreProperties>
</file>