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orizontalLine"/>
        <w:rPr/>
      </w:pPr>
      <w:r>
        <w:rPr/>
      </w:r>
    </w:p>
    <w:p>
      <w:pPr>
        <w:pStyle w:val="Normal"/>
        <w:jc w:val="center"/>
        <w:rPr>
          <w:b w:val="false"/>
          <w:b w:val="false"/>
          <w:bCs w:val="false"/>
          <w:sz w:val="40"/>
          <w:szCs w:val="40"/>
        </w:rPr>
      </w:pPr>
      <w:r>
        <w:rPr>
          <w:b w:val="false"/>
          <w:bCs w:val="false"/>
          <w:sz w:val="40"/>
          <w:szCs w:val="40"/>
        </w:rPr>
        <w:t>PCAP ANALYSIS LAB</w:t>
      </w:r>
    </w:p>
    <w:p>
      <w:pPr>
        <w:pStyle w:val="Normal"/>
        <w:jc w:val="left"/>
        <w:rPr>
          <w:b/>
          <w:b/>
          <w:bCs/>
          <w:sz w:val="30"/>
          <w:szCs w:val="30"/>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3870" cy="525145"/>
                <wp:effectExtent l="0" t="0" r="0" b="0"/>
                <wp:wrapNone/>
                <wp:docPr id="1" name="Shape1"/>
                <a:graphic xmlns:a="http://schemas.openxmlformats.org/drawingml/2006/main">
                  <a:graphicData uri="http://schemas.microsoft.com/office/word/2010/wordprocessingShape">
                    <wps:wsp>
                      <wps:cNvSpPr/>
                      <wps:spPr>
                        <a:xfrm>
                          <a:off x="0" y="0"/>
                          <a:ext cx="556308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pt;height:41.25pt">
                <w10:wrap type="square"/>
                <v:fill o:detectmouseclick="t" on="false"/>
                <v:stroke color="black" joinstyle="round" endcap="flat"/>
                <v:textbox>
                  <w:txbxContent>
                    <w:p>
                      <w:pPr>
                        <w:pStyle w:val="FrameContents"/>
                        <w:overflowPunct w:val="tru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jc w:val="left"/>
        <w:rPr>
          <w:b/>
          <w:b/>
          <w:bCs/>
          <w:sz w:val="30"/>
          <w:szCs w:val="30"/>
        </w:rPr>
      </w:pPr>
      <w:r>
        <w:rPr/>
      </w:r>
    </w:p>
    <w:p>
      <w:pPr>
        <w:pStyle w:val="Normal"/>
        <w:jc w:val="left"/>
        <w:rPr>
          <w:b/>
          <w:b/>
          <w:bCs/>
          <w:sz w:val="30"/>
          <w:szCs w:val="30"/>
        </w:rPr>
      </w:pPr>
      <w:r>
        <w:rPr/>
      </w:r>
    </w:p>
    <w:p>
      <w:pPr>
        <w:pStyle w:val="Normal"/>
        <w:jc w:val="left"/>
        <w:rPr>
          <w:b/>
          <w:b/>
          <w:bCs/>
          <w:sz w:val="30"/>
          <w:szCs w:val="30"/>
        </w:rPr>
      </w:pPr>
      <w:r>
        <w:rPr/>
      </w:r>
    </w:p>
    <w:p>
      <w:pPr>
        <w:pStyle w:val="Normal"/>
        <w:jc w:val="left"/>
        <w:rPr>
          <w:b/>
          <w:b/>
          <w:bCs/>
          <w:sz w:val="30"/>
          <w:szCs w:val="30"/>
        </w:rPr>
      </w:pPr>
      <w:r>
        <w:rPr>
          <w:b/>
          <w:bCs/>
          <w:sz w:val="30"/>
          <w:szCs w:val="30"/>
        </w:rPr>
        <w:t>Overview</w:t>
      </w:r>
    </w:p>
    <w:p>
      <w:pPr>
        <w:pStyle w:val="Normal"/>
        <w:jc w:val="center"/>
        <w:rPr/>
      </w:pPr>
      <w:r>
        <w:rPr/>
      </w:r>
    </w:p>
    <w:p>
      <w:pPr>
        <w:pStyle w:val="Normal"/>
        <w:rPr/>
      </w:pPr>
      <w:r>
        <w:rPr/>
        <w:t xml:space="preserve">This lab introduces the analysis of PCAP files using the Tshark tool. You will analyze an existing PCAP  file, looking for a specific invalid login attempt.  </w:t>
      </w:r>
      <w:r>
        <w:rPr/>
        <w:t>PCAP stands for “packet capture”, and is a standard file format for storing traffic recorded from a network.</w:t>
      </w:r>
    </w:p>
    <w:p>
      <w:pPr>
        <w:pStyle w:val="Normal"/>
        <w:rPr/>
      </w:pPr>
      <w:r>
        <w:rPr/>
      </w:r>
    </w:p>
    <w:p>
      <w:pPr>
        <w:pStyle w:val="Normal"/>
        <w:rPr>
          <w:b/>
          <w:b/>
          <w:bCs/>
        </w:rPr>
      </w:pPr>
      <w:r>
        <w:rPr>
          <w:b/>
          <w:bCs/>
        </w:rPr>
        <w:t>Performing the lab</w:t>
      </w:r>
    </w:p>
    <w:p>
      <w:pPr>
        <w:pStyle w:val="Normal"/>
        <w:rPr/>
      </w:pPr>
      <w:r>
        <w:rPr/>
        <w:t>T</w:t>
      </w:r>
      <w:r>
        <w:rPr/>
        <w:t xml:space="preserve">he lab is started from the labtainer working directory on your </w:t>
      </w:r>
      <w:r>
        <w:rPr/>
        <w:t>Linux</w:t>
      </w:r>
      <w:r>
        <w:rPr/>
        <w:t xml:space="preserve"> host e.g., a Linux VM. From there, issue the command:</w:t>
      </w:r>
    </w:p>
    <w:p>
      <w:pPr>
        <w:pStyle w:val="Normal"/>
        <w:rPr/>
      </w:pPr>
      <w:r>
        <w:rPr/>
      </w:r>
    </w:p>
    <w:p>
      <w:pPr>
        <w:pStyle w:val="Normal"/>
        <w:rPr>
          <w:rFonts w:ascii="Tlwg Typist" w:hAnsi="Tlwg Typist"/>
        </w:rPr>
      </w:pPr>
      <w:r>
        <w:rPr>
          <w:rFonts w:ascii="Tlwg Typist" w:hAnsi="Tlwg Typist"/>
        </w:rPr>
        <w:tab/>
        <w:t>labtainer pcapanalysis</w:t>
      </w:r>
    </w:p>
    <w:p>
      <w:pPr>
        <w:pStyle w:val="Normal"/>
        <w:rPr/>
      </w:pPr>
      <w:r>
        <w:rPr/>
      </w:r>
    </w:p>
    <w:p>
      <w:pPr>
        <w:pStyle w:val="Normal"/>
        <w:rPr/>
      </w:pPr>
      <w:r>
        <w:rPr/>
        <w:t>T</w:t>
      </w:r>
      <w:r>
        <w:rPr/>
        <w:t xml:space="preserve">he resulting virtual terminal </w:t>
      </w:r>
      <w:r>
        <w:rPr/>
        <w:t>is</w:t>
      </w:r>
      <w:r>
        <w:rPr/>
        <w:t xml:space="preserve"> connected to a computer that contains the PCAP of interest.</w:t>
      </w:r>
    </w:p>
    <w:p>
      <w:pPr>
        <w:pStyle w:val="Normal"/>
        <w:rPr/>
      </w:pPr>
      <w:r>
        <w:rPr/>
      </w:r>
    </w:p>
    <w:p>
      <w:pPr>
        <w:pStyle w:val="Normal"/>
        <w:rPr>
          <w:b/>
          <w:b/>
          <w:bCs/>
          <w:sz w:val="30"/>
          <w:szCs w:val="30"/>
        </w:rPr>
      </w:pPr>
      <w:r>
        <w:rPr>
          <w:b/>
          <w:bCs/>
          <w:sz w:val="30"/>
          <w:szCs w:val="30"/>
        </w:rPr>
        <w:t>Tasks</w:t>
      </w:r>
    </w:p>
    <w:p>
      <w:pPr>
        <w:pStyle w:val="Normal"/>
        <w:rPr/>
      </w:pPr>
      <w:r>
        <w:rPr/>
      </w:r>
    </w:p>
    <w:p>
      <w:pPr>
        <w:pStyle w:val="Normal"/>
        <w:rPr/>
      </w:pPr>
      <w:r>
        <w:rPr/>
        <w:t xml:space="preserve">1. </w:t>
      </w:r>
      <w:r>
        <w:rPr>
          <w:b/>
          <w:bCs/>
          <w:sz w:val="22"/>
          <w:szCs w:val="22"/>
        </w:rPr>
        <w:t>run tshark to perform PCAP Analysis</w:t>
      </w:r>
    </w:p>
    <w:p>
      <w:pPr>
        <w:pStyle w:val="Normal"/>
        <w:rPr/>
      </w:pPr>
      <w:r>
        <w:rPr/>
      </w:r>
    </w:p>
    <w:p>
      <w:pPr>
        <w:pStyle w:val="Normal"/>
        <w:rPr/>
      </w:pPr>
      <w:r>
        <w:rPr/>
        <w:tab/>
        <w:t xml:space="preserve">A) To see various options available for tshark, do: </w:t>
        <w:br/>
        <w:tab/>
        <w:tab/>
      </w:r>
      <w:r>
        <w:rPr>
          <w:rFonts w:ascii="Tlwg Typist" w:hAnsi="Tlwg Typist"/>
        </w:rPr>
        <w:t>man tshark</w:t>
      </w:r>
    </w:p>
    <w:p>
      <w:pPr>
        <w:pStyle w:val="Normal"/>
        <w:rPr/>
      </w:pPr>
      <w:r>
        <w:rPr/>
      </w:r>
    </w:p>
    <w:p>
      <w:pPr>
        <w:pStyle w:val="Normal"/>
        <w:rPr/>
      </w:pPr>
      <w:r>
        <w:rPr/>
        <w:tab/>
        <w:t>B) Sample Tshark command to display specific fields:</w:t>
      </w:r>
    </w:p>
    <w:p>
      <w:pPr>
        <w:pStyle w:val="Normal"/>
        <w:rPr/>
      </w:pPr>
      <w:r>
        <w:rPr/>
        <w:tab/>
        <w:tab/>
      </w:r>
      <w:r>
        <w:rPr>
          <w:rFonts w:ascii="Tlwg Typist" w:hAnsi="Tlwg Typist"/>
        </w:rPr>
        <w:t xml:space="preserve">tshark -T fields -e frame.number -e frame.time -e </w:t>
        <w:tab/>
        <w:tab/>
        <w:tab/>
        <w:tab/>
        <w:t>telnet.data -r telnet.pcap</w:t>
      </w:r>
    </w:p>
    <w:p>
      <w:pPr>
        <w:pStyle w:val="Normal"/>
        <w:rPr>
          <w:rFonts w:ascii="Liberation Serif" w:hAnsi="Liberation Serif"/>
        </w:rPr>
      </w:pPr>
      <w:r>
        <w:rPr/>
        <w:tab/>
        <w:tab/>
        <w:tab/>
        <w:tab/>
        <w:t>NOTE: this command should be issued as one line</w:t>
      </w:r>
    </w:p>
    <w:p>
      <w:pPr>
        <w:pStyle w:val="Normal"/>
        <w:rPr>
          <w:rFonts w:ascii="Liberation Serif" w:hAnsi="Liberation Serif"/>
        </w:rPr>
      </w:pPr>
      <w:r>
        <w:rPr/>
      </w:r>
    </w:p>
    <w:p>
      <w:pPr>
        <w:pStyle w:val="Normal"/>
        <w:rPr>
          <w:rFonts w:ascii="Liberation Serif" w:hAnsi="Liberation Serif"/>
        </w:rPr>
      </w:pPr>
      <w:r>
        <w:rPr/>
        <w:t xml:space="preserve">2. </w:t>
      </w:r>
      <w:r>
        <w:rPr>
          <w:b/>
          <w:bCs/>
          <w:sz w:val="22"/>
          <w:szCs w:val="22"/>
        </w:rPr>
        <w:t>display the single packet containing invalid “</w:t>
      </w:r>
      <w:r>
        <w:rPr>
          <w:rFonts w:ascii="Tlwg Typist" w:hAnsi="Tlwg Typist"/>
          <w:b/>
          <w:bCs/>
          <w:sz w:val="22"/>
          <w:szCs w:val="22"/>
        </w:rPr>
        <w:t>admin</w:t>
      </w:r>
      <w:r>
        <w:rPr>
          <w:b/>
          <w:bCs/>
          <w:sz w:val="22"/>
          <w:szCs w:val="22"/>
        </w:rPr>
        <w:t>” password</w:t>
      </w:r>
    </w:p>
    <w:p>
      <w:pPr>
        <w:pStyle w:val="Normal"/>
        <w:rPr>
          <w:rFonts w:ascii="Liberation Serif" w:hAnsi="Liberation Serif"/>
        </w:rPr>
      </w:pPr>
      <w:r>
        <w:rPr/>
      </w:r>
    </w:p>
    <w:p>
      <w:pPr>
        <w:pStyle w:val="Normal"/>
        <w:rPr>
          <w:rFonts w:ascii="Liberation Serif" w:hAnsi="Liberation Serif"/>
        </w:rPr>
      </w:pPr>
      <w:r>
        <w:rPr/>
        <w:t>Locate the single frame containing the password provided when the user attempted to login as the “</w:t>
      </w:r>
      <w:r>
        <w:rPr>
          <w:rFonts w:ascii="Tlwg Typist" w:hAnsi="Tlwg Typist"/>
        </w:rPr>
        <w:t>admin</w:t>
      </w:r>
      <w:r>
        <w:rPr/>
        <w:t xml:space="preserve">” user. </w:t>
      </w:r>
    </w:p>
    <w:p>
      <w:pPr>
        <w:pStyle w:val="Normal"/>
        <w:rPr>
          <w:rFonts w:ascii="Liberation Serif" w:hAnsi="Liberation Serif"/>
        </w:rPr>
      </w:pPr>
      <w:r>
        <w:rPr/>
      </w:r>
    </w:p>
    <w:p>
      <w:pPr>
        <w:pStyle w:val="Normal"/>
        <w:rPr/>
      </w:pPr>
      <w:r>
        <w:rPr/>
        <w:t xml:space="preserve">Use Tshark to display just this frame by using </w:t>
      </w:r>
      <w:r>
        <w:rPr/>
        <w:t xml:space="preserve">the  </w:t>
      </w:r>
      <w:r>
        <w:rPr>
          <w:rFonts w:ascii="Tlwg Typist" w:hAnsi="Tlwg Typist"/>
        </w:rPr>
        <w:t xml:space="preserve">-Y frame.number==N </w:t>
      </w:r>
      <w:r>
        <w:rPr>
          <w:rFonts w:eastAsia="Noto Sans CJK SC Regular" w:cs="FreeSans"/>
          <w:color w:val="00000A"/>
          <w:sz w:val="24"/>
          <w:szCs w:val="24"/>
          <w:lang w:val="en-US" w:eastAsia="zh-CN" w:bidi="hi-IN"/>
        </w:rPr>
        <w:t>option.</w:t>
      </w:r>
    </w:p>
    <w:p>
      <w:pPr>
        <w:pStyle w:val="Normal"/>
        <w:rPr/>
      </w:pPr>
      <w:r>
        <w:rPr>
          <w:rFonts w:eastAsia="Noto Sans CJK SC Regular" w:cs="FreeSans"/>
          <w:color w:val="00000A"/>
          <w:sz w:val="24"/>
          <w:szCs w:val="24"/>
          <w:lang w:val="en-US" w:eastAsia="zh-CN" w:bidi="hi-IN"/>
        </w:rPr>
        <w:t>Note,</w:t>
      </w:r>
      <w:r>
        <w:rPr>
          <w:rFonts w:ascii="Tlwg Typist" w:hAnsi="Tlwg Typist"/>
        </w:rPr>
        <w:t xml:space="preserve"> N </w:t>
      </w:r>
      <w:r>
        <w:rPr/>
        <w:t>is the frame number.</w:t>
      </w:r>
    </w:p>
    <w:p>
      <w:pPr>
        <w:pStyle w:val="Normal"/>
        <w:rPr>
          <w:rFonts w:ascii="Liberation Serif" w:hAnsi="Liberation Serif"/>
        </w:rPr>
      </w:pPr>
      <w:r>
        <w:rPr/>
      </w:r>
    </w:p>
    <w:p>
      <w:pPr>
        <w:pStyle w:val="Normal"/>
        <w:rPr>
          <w:rFonts w:ascii="Liberation Serif" w:hAnsi="Liberation Serif"/>
        </w:rPr>
      </w:pPr>
      <w:r>
        <w:rPr/>
      </w:r>
    </w:p>
    <w:p>
      <w:pPr>
        <w:pStyle w:val="Normal"/>
        <w:rPr>
          <w:b/>
          <w:b/>
          <w:bCs/>
          <w:sz w:val="30"/>
          <w:szCs w:val="30"/>
        </w:rPr>
      </w:pPr>
      <w:r>
        <w:rPr/>
      </w:r>
    </w:p>
    <w:p>
      <w:pPr>
        <w:pStyle w:val="Normal"/>
        <w:rPr>
          <w:b/>
          <w:b/>
          <w:bCs/>
          <w:sz w:val="30"/>
          <w:szCs w:val="30"/>
        </w:rPr>
      </w:pPr>
      <w:r>
        <w:rPr/>
      </w:r>
    </w:p>
    <w:p>
      <w:pPr>
        <w:pStyle w:val="Normal"/>
        <w:rPr>
          <w:rFonts w:ascii="Liberation Serif" w:hAnsi="Liberation Serif"/>
          <w:b/>
          <w:b/>
          <w:bCs/>
          <w:sz w:val="30"/>
          <w:szCs w:val="30"/>
        </w:rPr>
      </w:pPr>
      <w:r>
        <w:rPr>
          <w:b/>
          <w:bCs/>
          <w:sz w:val="30"/>
          <w:szCs w:val="30"/>
        </w:rPr>
        <w:t>Stop the labtainer</w:t>
      </w:r>
    </w:p>
    <w:p>
      <w:pPr>
        <w:pStyle w:val="Normal"/>
        <w:rPr>
          <w:rFonts w:ascii="Liberation Serif" w:hAnsi="Liberation Serif"/>
        </w:rPr>
      </w:pPr>
      <w:r>
        <w:rPr/>
      </w:r>
    </w:p>
    <w:p>
      <w:pPr>
        <w:pStyle w:val="Normal"/>
        <w:rPr/>
      </w:pPr>
      <w:r>
        <w:rPr/>
        <w:t>W</w:t>
      </w:r>
      <w:r>
        <w:rPr/>
        <w:t>hen the lab is completed, or you would like to stop working for a while, run</w:t>
      </w:r>
    </w:p>
    <w:p>
      <w:pPr>
        <w:pStyle w:val="Normal"/>
        <w:rPr>
          <w:rFonts w:ascii="Liberation Serif" w:hAnsi="Liberation Serif"/>
        </w:rPr>
      </w:pPr>
      <w:r>
        <w:rPr/>
      </w:r>
    </w:p>
    <w:p>
      <w:pPr>
        <w:pStyle w:val="Normal"/>
        <w:rPr/>
      </w:pPr>
      <w:r>
        <w:rPr>
          <w:rFonts w:ascii="Tlwg Typist" w:hAnsi="Tlwg Typist"/>
        </w:rPr>
        <w:t xml:space="preserve">stoplab </w:t>
      </w:r>
    </w:p>
    <w:p>
      <w:pPr>
        <w:pStyle w:val="Normal"/>
        <w:rPr>
          <w:rFonts w:ascii="Liberation Serif" w:hAnsi="Liberation Serif"/>
        </w:rPr>
      </w:pPr>
      <w:r>
        <w:rPr/>
      </w:r>
    </w:p>
    <w:p>
      <w:pPr>
        <w:pStyle w:val="Normal"/>
        <w:rPr>
          <w:rFonts w:ascii="Liberation Serif" w:hAnsi="Liberation Serif"/>
        </w:rPr>
      </w:pPr>
      <w:r>
        <w:rPr/>
        <w:t>from the host labtainer working directory. You can always restart the labtainer to continue your work. When the labtainer is stopped a zip file is created and copied to a location displayed by the stoplab command. When the lab is completed, send that zip to the instructor.</w:t>
      </w:r>
    </w:p>
    <w:p>
      <w:pPr>
        <w:pStyle w:val="Normal"/>
        <w:rPr/>
      </w:pPr>
      <w:r>
        <w:rPr/>
      </w:r>
    </w:p>
    <w:sectPr>
      <w:headerReference w:type="default" r:id="rId2"/>
      <w:headerReference w:type="first" r:id="rId3"/>
      <w:type w:val="nextPage"/>
      <w:pgSz w:w="12240" w:h="15840"/>
      <w:pgMar w:left="1134" w:right="1134" w:header="1134" w:top="2032"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w:t>
    </w:r>
    <w:r>
      <w:rPr/>
      <w:t xml:space="preserve">                                                                                                                                                </w:t>
    </w:r>
    <w:r>
      <w:rPr>
        <w:b/>
        <w:bCs/>
      </w:rPr>
      <w:t>2</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jc w:val="right"/>
      <w:rPr/>
    </w:pPr>
    <w:r>
      <w:rPr>
        <w:b/>
        <w:bCs/>
        <w:i w:val="false"/>
        <w:caps w:val="false"/>
        <w:smallCaps w:val="false"/>
        <w:color w:val="000000"/>
        <w:spacing w:val="0"/>
        <w:sz w:val="24"/>
      </w:rPr>
      <w:t xml:space="preserve">  </w:t>
    </w:r>
    <w:r>
      <w:rPr>
        <w:b/>
        <w:bCs/>
        <w:i w:val="false"/>
        <w:caps w:val="false"/>
        <w:smallCaps w:val="false"/>
        <w:color w:val="000000"/>
        <w:spacing w:val="0"/>
        <w:sz w:val="24"/>
      </w:rPr>
      <w:t>Labtainers</w:t>
    </w:r>
    <w:r>
      <w:rPr>
        <w:b w:val="false"/>
        <w:i w:val="false"/>
        <w:caps w:val="false"/>
        <w:smallCaps w:val="false"/>
        <w:color w:val="000000"/>
        <w:spacing w:val="0"/>
        <w:sz w:val="24"/>
      </w:rPr>
      <w:t xml:space="preserve">                                                                                                                                               </w:t>
    </w:r>
    <w:r>
      <w:rPr>
        <w:b w:val="false"/>
        <w:i w:val="false"/>
        <w:caps w:val="false"/>
        <w:smallCaps w:val="false"/>
        <w:color w:val="000000"/>
        <w:spacing w:val="0"/>
        <w:sz w:val="24"/>
      </w:rPr>
      <w:fldChar w:fldCharType="begin"/>
    </w:r>
    <w:r>
      <w:instrText> PAGE </w:instrText>
    </w:r>
    <w:r>
      <w:fldChar w:fldCharType="separate"/>
    </w:r>
    <w:r>
      <w:t>1</w:t>
    </w:r>
    <w:r>
      <w:fldChar w:fldCharType="end"/>
    </w:r>
  </w:p>
  <w:p>
    <w:pPr>
      <w:pStyle w:val="Header"/>
      <w:jc w:val="right"/>
      <w:rPr>
        <w:rFonts w:ascii="Liberation Serif" w:hAnsi="Liberation Serif"/>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LibreOffice/5.1.6.2$Linux_X86_64 LibreOffice_project/10m0$Build-2</Application>
  <Pages>2</Pages>
  <Words>291</Words>
  <Characters>1481</Characters>
  <CharactersWithSpaces>2057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2018-06-13T09:14:43Z</dcterms:created>
  <dc:creator/>
  <dc:description/>
  <dc:language>en-US</dc:language>
  <cp:lastModifiedBy/>
  <dcterms:modified xsi:type="dcterms:W3CDTF">2018-06-15T13:20:25Z</dcterms:modified>
  <cp:revision>5</cp:revision>
  <dc:subject/>
  <dc:title/>
</cp:coreProperties>
</file>