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Readme</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The reinforcement learning script (RLS) is a tool to assist in automated calibration of VELMA models. This readme document describes the theory behind RLS and provides instructions on its usage.</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Theory</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A diagram of the RLS strategy is shown in Figure 1.</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Pr>
        <w:drawing>
          <wp:inline distB="114300" distT="114300" distL="114300" distR="114300">
            <wp:extent cx="5943600" cy="3225800"/>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25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Figure 1: Schematic of reinforcement learning strategy.</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The objective function can be thought of as the reward function or Q-function. The Q-function for VELMA calibration, defined in Equation 1, is the increase in the multi-objective weighted statistic from the baseline value.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Equation 1: </w:t>
      </w:r>
      <m:oMath>
        <m:r>
          <w:rPr>
            <w:sz w:val="24"/>
            <w:szCs w:val="24"/>
          </w:rPr>
          <m:t xml:space="preserve">Q=</m:t>
        </m:r>
        <m:sSub>
          <m:sSubPr>
            <m:ctrlPr>
              <w:rPr>
                <w:sz w:val="24"/>
                <w:szCs w:val="24"/>
              </w:rPr>
            </m:ctrlPr>
          </m:sSubPr>
          <m:e>
            <m:r>
              <w:rPr>
                <w:sz w:val="24"/>
                <w:szCs w:val="24"/>
              </w:rPr>
              <m:t xml:space="preserve">MOWS</m:t>
            </m:r>
          </m:e>
          <m:sub>
            <m:r>
              <w:rPr>
                <w:sz w:val="24"/>
                <w:szCs w:val="24"/>
              </w:rPr>
              <m:t xml:space="preserve">new</m:t>
            </m:r>
          </m:sub>
        </m:sSub>
        <m:r>
          <w:rPr>
            <w:sz w:val="24"/>
            <w:szCs w:val="24"/>
          </w:rPr>
          <m:t xml:space="preserve">-</m:t>
        </m:r>
        <m:sSub>
          <m:sSubPr>
            <m:ctrlPr>
              <w:rPr>
                <w:sz w:val="24"/>
                <w:szCs w:val="24"/>
              </w:rPr>
            </m:ctrlPr>
          </m:sSubPr>
          <m:e>
            <m:r>
              <w:rPr>
                <w:sz w:val="24"/>
                <w:szCs w:val="24"/>
              </w:rPr>
              <m:t xml:space="preserve">MOWS</m:t>
            </m:r>
          </m:e>
          <m:sub>
            <m:r>
              <w:rPr>
                <w:sz w:val="24"/>
                <w:szCs w:val="24"/>
              </w:rPr>
              <m:t xml:space="preserve">base</m:t>
            </m:r>
          </m:sub>
        </m:sSub>
      </m:oMath>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The multi-objective weighted statistic is defined in Equation 2. The statistics of interest to the VELMA model calibration are the total simulated to observed annual ratio (TSOAR), summertime simulated to observed annual ratio (SSOAR), coefficient of determination R</w:t>
      </w:r>
      <w:r w:rsidDel="00000000" w:rsidR="00000000" w:rsidRPr="00000000">
        <w:rPr>
          <w:sz w:val="24"/>
          <w:szCs w:val="24"/>
          <w:vertAlign w:val="superscript"/>
          <w:rtl w:val="0"/>
        </w:rPr>
        <w:t xml:space="preserve">2</w:t>
      </w:r>
      <w:r w:rsidDel="00000000" w:rsidR="00000000" w:rsidRPr="00000000">
        <w:rPr>
          <w:sz w:val="24"/>
          <w:szCs w:val="24"/>
          <w:rtl w:val="0"/>
        </w:rPr>
        <w:t xml:space="preserve">, and Nash-Sutcliffe efficiency (NSE). TSOAR and SSOAR are important for matching the annual load of the variable of interest, regardless of the timing. VELMA has been known to under-predict late summertime low flow, so restricting the SOAR to the summer months can be important for a better prediction. R</w:t>
      </w:r>
      <w:r w:rsidDel="00000000" w:rsidR="00000000" w:rsidRPr="00000000">
        <w:rPr>
          <w:sz w:val="24"/>
          <w:szCs w:val="24"/>
          <w:vertAlign w:val="superscript"/>
          <w:rtl w:val="0"/>
        </w:rPr>
        <w:t xml:space="preserve">2</w:t>
      </w:r>
      <w:r w:rsidDel="00000000" w:rsidR="00000000" w:rsidRPr="00000000">
        <w:rPr>
          <w:sz w:val="24"/>
          <w:szCs w:val="24"/>
          <w:rtl w:val="0"/>
        </w:rPr>
        <w:t xml:space="preserve"> and NSE reflect the timing of delivery in addition to the magnitude. The weights of each statistic can be edited by the user. Appropriate weights depend on project goals and any known calibration issues that should be targeted in the study area.</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Equation 2: </w:t>
      </w:r>
      <m:oMath>
        <m:r>
          <w:rPr>
            <w:sz w:val="24"/>
            <w:szCs w:val="24"/>
          </w:rPr>
          <m:t xml:space="preserve">MOWS=</m:t>
        </m:r>
        <m:f>
          <m:fPr>
            <m:ctrlPr>
              <w:rPr>
                <w:sz w:val="24"/>
                <w:szCs w:val="24"/>
              </w:rPr>
            </m:ctrlPr>
          </m:fPr>
          <m:num>
            <m:r>
              <w:rPr>
                <w:sz w:val="24"/>
                <w:szCs w:val="24"/>
              </w:rPr>
              <m:t xml:space="preserve"> </m:t>
            </m:r>
            <m:sSub>
              <m:sSubPr>
                <m:ctrlPr>
                  <w:rPr>
                    <w:sz w:val="24"/>
                    <w:szCs w:val="24"/>
                  </w:rPr>
                </m:ctrlPr>
              </m:sSubPr>
              <m:e>
                <m:r>
                  <w:rPr>
                    <w:sz w:val="24"/>
                    <w:szCs w:val="24"/>
                  </w:rPr>
                  <m:t xml:space="preserve">w</m:t>
                </m:r>
              </m:e>
              <m:sub>
                <m:r>
                  <w:rPr>
                    <w:sz w:val="24"/>
                    <w:szCs w:val="24"/>
                  </w:rPr>
                  <m:t xml:space="preserve">1</m:t>
                </m:r>
              </m:sub>
            </m:sSub>
            <m:r>
              <w:rPr>
                <w:sz w:val="24"/>
                <w:szCs w:val="24"/>
              </w:rPr>
              <m:t xml:space="preserve">TSOAR+</m:t>
            </m:r>
            <m:sSub>
              <m:sSubPr>
                <m:ctrlPr>
                  <w:rPr>
                    <w:sz w:val="24"/>
                    <w:szCs w:val="24"/>
                  </w:rPr>
                </m:ctrlPr>
              </m:sSubPr>
              <m:e>
                <m:r>
                  <w:rPr>
                    <w:sz w:val="24"/>
                    <w:szCs w:val="24"/>
                  </w:rPr>
                  <m:t xml:space="preserve">w</m:t>
                </m:r>
              </m:e>
              <m:sub>
                <m:r>
                  <w:rPr>
                    <w:sz w:val="24"/>
                    <w:szCs w:val="24"/>
                  </w:rPr>
                  <m:t xml:space="preserve">2</m:t>
                </m:r>
              </m:sub>
            </m:sSub>
            <m:r>
              <w:rPr>
                <w:sz w:val="24"/>
                <w:szCs w:val="24"/>
              </w:rPr>
              <m:t xml:space="preserve">SSOAR+</m:t>
            </m:r>
            <m:sSub>
              <m:sSubPr>
                <m:ctrlPr>
                  <w:rPr>
                    <w:sz w:val="24"/>
                    <w:szCs w:val="24"/>
                  </w:rPr>
                </m:ctrlPr>
              </m:sSubPr>
              <m:e>
                <m:r>
                  <w:rPr>
                    <w:sz w:val="24"/>
                    <w:szCs w:val="24"/>
                  </w:rPr>
                  <m:t xml:space="preserve">w</m:t>
                </m:r>
              </m:e>
              <m:sub>
                <m:r>
                  <w:rPr>
                    <w:sz w:val="24"/>
                    <w:szCs w:val="24"/>
                  </w:rPr>
                  <m:t xml:space="preserve">3</m:t>
                </m:r>
              </m:sub>
            </m:sSub>
            <m:r>
              <w:rPr>
                <w:sz w:val="24"/>
                <w:szCs w:val="24"/>
              </w:rPr>
              <m:t xml:space="preserve">NSE+</m:t>
            </m:r>
            <m:sSub>
              <m:sSubPr>
                <m:ctrlPr>
                  <w:rPr>
                    <w:sz w:val="24"/>
                    <w:szCs w:val="24"/>
                  </w:rPr>
                </m:ctrlPr>
              </m:sSubPr>
              <m:e>
                <m:r>
                  <w:rPr>
                    <w:sz w:val="24"/>
                    <w:szCs w:val="24"/>
                  </w:rPr>
                  <m:t xml:space="preserve">w</m:t>
                </m:r>
              </m:e>
              <m:sub>
                <m:r>
                  <w:rPr>
                    <w:sz w:val="24"/>
                    <w:szCs w:val="24"/>
                  </w:rPr>
                  <m:t xml:space="preserve">4</m:t>
                </m:r>
              </m:sub>
            </m:sSub>
            <m:sSup>
              <m:sSupPr>
                <m:ctrlPr>
                  <w:rPr>
                    <w:sz w:val="24"/>
                    <w:szCs w:val="24"/>
                  </w:rPr>
                </m:ctrlPr>
              </m:sSupPr>
              <m:e>
                <m:r>
                  <w:rPr>
                    <w:sz w:val="24"/>
                    <w:szCs w:val="24"/>
                  </w:rPr>
                  <m:t xml:space="preserve">R</m:t>
                </m:r>
              </m:e>
              <m:sup>
                <m:r>
                  <w:rPr>
                    <w:sz w:val="24"/>
                    <w:szCs w:val="24"/>
                  </w:rPr>
                  <m:t xml:space="preserve">2</m:t>
                </m:r>
              </m:sup>
            </m:sSup>
          </m:num>
          <m:den>
            <m:nary>
              <m:naryPr>
                <m:chr m:val="∑"/>
                <m:ctrlPr>
                  <w:rPr>
                    <w:sz w:val="24"/>
                    <w:szCs w:val="24"/>
                  </w:rPr>
                </m:ctrlPr>
              </m:naryPr>
              <m:sub>
                <m:r>
                  <w:rPr>
                    <w:sz w:val="24"/>
                    <w:szCs w:val="24"/>
                  </w:rPr>
                  <m:t xml:space="preserve">n=1</m:t>
                </m:r>
              </m:sub>
              <m:sup>
                <m:r>
                  <w:rPr>
                    <w:sz w:val="24"/>
                    <w:szCs w:val="24"/>
                  </w:rPr>
                  <m:t xml:space="preserve">4</m:t>
                </m:r>
              </m:sup>
            </m:nary>
            <m:sSub>
              <m:sSubPr>
                <m:ctrlPr>
                  <w:rPr>
                    <w:sz w:val="24"/>
                    <w:szCs w:val="24"/>
                  </w:rPr>
                </m:ctrlPr>
              </m:sSubPr>
              <m:e>
                <m:r>
                  <w:rPr>
                    <w:sz w:val="24"/>
                    <w:szCs w:val="24"/>
                  </w:rPr>
                  <m:t xml:space="preserve">w</m:t>
                </m:r>
              </m:e>
              <m:sub>
                <m:r>
                  <w:rPr>
                    <w:sz w:val="24"/>
                    <w:szCs w:val="24"/>
                  </w:rPr>
                  <m:t xml:space="preserve">n</m:t>
                </m:r>
              </m:sub>
            </m:sSub>
          </m:den>
        </m:f>
      </m:oMath>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The statistics of interest TSOAR, SSOAR, NSE, and R</w:t>
      </w:r>
      <w:r w:rsidDel="00000000" w:rsidR="00000000" w:rsidRPr="00000000">
        <w:rPr>
          <w:sz w:val="24"/>
          <w:szCs w:val="24"/>
          <w:vertAlign w:val="superscript"/>
          <w:rtl w:val="0"/>
        </w:rPr>
        <w:t xml:space="preserve">2</w:t>
      </w:r>
      <w:r w:rsidDel="00000000" w:rsidR="00000000" w:rsidRPr="00000000">
        <w:rPr>
          <w:sz w:val="24"/>
          <w:szCs w:val="24"/>
          <w:rtl w:val="0"/>
        </w:rPr>
        <w:t xml:space="preserve"> are calculated using a comparison between simulated and observed data. The observed data can match any of the data reported in the VELMA results. The equations for each statistic are given in Equations 3 through 6. All statistics are calculated to force the values between zero and one, where zero is worse and one is a perfect fit. Summertime values are filtered using the months June through September.</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Equation 3: </w:t>
      </w:r>
      <m:oMath>
        <m:r>
          <w:rPr>
            <w:sz w:val="24"/>
            <w:szCs w:val="24"/>
          </w:rPr>
          <m:t xml:space="preserve">TSOAR=1-|1-</m:t>
        </m:r>
        <m:f>
          <m:fPr>
            <m:ctrlPr>
              <w:rPr>
                <w:sz w:val="24"/>
                <w:szCs w:val="24"/>
              </w:rPr>
            </m:ctrlPr>
          </m:fPr>
          <m:num>
            <m:nary>
              <m:naryPr>
                <m:chr m:val="∑"/>
                <m:ctrlPr>
                  <w:rPr>
                    <w:sz w:val="24"/>
                    <w:szCs w:val="24"/>
                  </w:rPr>
                </m:ctrlPr>
              </m:naryPr>
              <m:sub>
                <m:r>
                  <w:rPr>
                    <w:sz w:val="24"/>
                    <w:szCs w:val="24"/>
                  </w:rPr>
                  <m:t xml:space="preserve">i=1</m:t>
                </m:r>
              </m:sub>
              <m:sup>
                <m:r>
                  <w:rPr>
                    <w:sz w:val="24"/>
                    <w:szCs w:val="24"/>
                  </w:rPr>
                  <m:t xml:space="preserve">N</m:t>
                </m:r>
              </m:sup>
            </m:nary>
            <m:sSub>
              <m:sSubPr>
                <m:ctrlPr>
                  <w:rPr>
                    <w:sz w:val="24"/>
                    <w:szCs w:val="24"/>
                  </w:rPr>
                </m:ctrlPr>
              </m:sSubPr>
              <m:e>
                <m:r>
                  <w:rPr>
                    <w:sz w:val="24"/>
                    <w:szCs w:val="24"/>
                  </w:rPr>
                  <m:t xml:space="preserve">Q</m:t>
                </m:r>
              </m:e>
              <m:sub>
                <m:r>
                  <w:rPr>
                    <w:sz w:val="24"/>
                    <w:szCs w:val="24"/>
                  </w:rPr>
                  <m:t xml:space="preserve">sim, i</m:t>
                </m:r>
              </m:sub>
            </m:sSub>
          </m:num>
          <m:den>
            <m:nary>
              <m:naryPr>
                <m:chr m:val="∑"/>
                <m:ctrlPr>
                  <w:rPr>
                    <w:sz w:val="24"/>
                    <w:szCs w:val="24"/>
                  </w:rPr>
                </m:ctrlPr>
              </m:naryPr>
              <m:sub>
                <m:r>
                  <w:rPr>
                    <w:sz w:val="24"/>
                    <w:szCs w:val="24"/>
                  </w:rPr>
                  <m:t xml:space="preserve">i=1</m:t>
                </m:r>
              </m:sub>
              <m:sup>
                <m:r>
                  <w:rPr>
                    <w:sz w:val="24"/>
                    <w:szCs w:val="24"/>
                  </w:rPr>
                  <m:t xml:space="preserve">N</m:t>
                </m:r>
              </m:sup>
            </m:nary>
            <m:sSub>
              <m:sSubPr>
                <m:ctrlPr>
                  <w:rPr>
                    <w:sz w:val="24"/>
                    <w:szCs w:val="24"/>
                  </w:rPr>
                </m:ctrlPr>
              </m:sSubPr>
              <m:e>
                <m:r>
                  <w:rPr>
                    <w:sz w:val="24"/>
                    <w:szCs w:val="24"/>
                  </w:rPr>
                  <m:t xml:space="preserve">Q</m:t>
                </m:r>
              </m:e>
              <m:sub>
                <m:r>
                  <w:rPr>
                    <w:sz w:val="24"/>
                    <w:szCs w:val="24"/>
                  </w:rPr>
                  <m:t xml:space="preserve">obs, i</m:t>
                </m:r>
              </m:sub>
            </m:sSub>
          </m:den>
        </m:f>
        <m:r>
          <w:rPr>
            <w:sz w:val="24"/>
            <w:szCs w:val="24"/>
          </w:rPr>
          <m:t xml:space="preserve">|</m:t>
        </m:r>
      </m:oMath>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Equation 4: </w:t>
      </w:r>
      <m:oMath>
        <m:r>
          <w:rPr>
            <w:sz w:val="24"/>
            <w:szCs w:val="24"/>
          </w:rPr>
          <m:t xml:space="preserve">SSOAR=1-|1-</m:t>
        </m:r>
        <m:f>
          <m:fPr>
            <m:ctrlPr>
              <w:rPr>
                <w:sz w:val="24"/>
                <w:szCs w:val="24"/>
              </w:rPr>
            </m:ctrlPr>
          </m:fPr>
          <m:num>
            <m:nary>
              <m:naryPr>
                <m:chr m:val="∑"/>
                <m:ctrlPr>
                  <w:rPr>
                    <w:sz w:val="24"/>
                    <w:szCs w:val="24"/>
                  </w:rPr>
                </m:ctrlPr>
              </m:naryPr>
              <m:sub>
                <m:r>
                  <w:rPr>
                    <w:sz w:val="24"/>
                    <w:szCs w:val="24"/>
                  </w:rPr>
                  <m:t xml:space="preserve">i=1</m:t>
                </m:r>
              </m:sub>
              <m:sup>
                <m:r>
                  <w:rPr>
                    <w:sz w:val="24"/>
                    <w:szCs w:val="24"/>
                  </w:rPr>
                  <m:t xml:space="preserve">N</m:t>
                </m:r>
              </m:sup>
            </m:nary>
            <m:sSub>
              <m:sSubPr>
                <m:ctrlPr>
                  <w:rPr>
                    <w:sz w:val="24"/>
                    <w:szCs w:val="24"/>
                  </w:rPr>
                </m:ctrlPr>
              </m:sSubPr>
              <m:e>
                <m:r>
                  <w:rPr>
                    <w:sz w:val="24"/>
                    <w:szCs w:val="24"/>
                  </w:rPr>
                  <m:t xml:space="preserve">Q</m:t>
                </m:r>
              </m:e>
              <m:sub>
                <m:r>
                  <w:rPr>
                    <w:sz w:val="24"/>
                    <w:szCs w:val="24"/>
                  </w:rPr>
                  <m:t xml:space="preserve">sim, summer, i</m:t>
                </m:r>
              </m:sub>
            </m:sSub>
          </m:num>
          <m:den>
            <m:nary>
              <m:naryPr>
                <m:chr m:val="∑"/>
                <m:ctrlPr>
                  <w:rPr>
                    <w:sz w:val="24"/>
                    <w:szCs w:val="24"/>
                  </w:rPr>
                </m:ctrlPr>
              </m:naryPr>
              <m:sub>
                <m:r>
                  <w:rPr>
                    <w:sz w:val="24"/>
                    <w:szCs w:val="24"/>
                  </w:rPr>
                  <m:t xml:space="preserve">i=1</m:t>
                </m:r>
              </m:sub>
              <m:sup>
                <m:r>
                  <w:rPr>
                    <w:sz w:val="24"/>
                    <w:szCs w:val="24"/>
                  </w:rPr>
                  <m:t xml:space="preserve">N</m:t>
                </m:r>
              </m:sup>
            </m:nary>
            <m:sSub>
              <m:sSubPr>
                <m:ctrlPr>
                  <w:rPr>
                    <w:sz w:val="24"/>
                    <w:szCs w:val="24"/>
                  </w:rPr>
                </m:ctrlPr>
              </m:sSubPr>
              <m:e>
                <m:r>
                  <w:rPr>
                    <w:sz w:val="24"/>
                    <w:szCs w:val="24"/>
                  </w:rPr>
                  <m:t xml:space="preserve">Q</m:t>
                </m:r>
              </m:e>
              <m:sub>
                <m:r>
                  <w:rPr>
                    <w:sz w:val="24"/>
                    <w:szCs w:val="24"/>
                  </w:rPr>
                  <m:t xml:space="preserve">obs, summer, i</m:t>
                </m:r>
              </m:sub>
            </m:sSub>
          </m:den>
        </m:f>
        <m:r>
          <w:rPr>
            <w:sz w:val="24"/>
            <w:szCs w:val="24"/>
          </w:rPr>
          <m:t xml:space="preserve">|</m:t>
        </m:r>
      </m:oMath>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Equation 5: </w:t>
      </w:r>
      <m:oMath>
        <m:r>
          <w:rPr>
            <w:sz w:val="24"/>
            <w:szCs w:val="24"/>
          </w:rPr>
          <m:t xml:space="preserve">NSE=max(0, 1-</m:t>
        </m:r>
        <m:f>
          <m:fPr>
            <m:ctrlPr>
              <w:rPr>
                <w:sz w:val="24"/>
                <w:szCs w:val="24"/>
              </w:rPr>
            </m:ctrlPr>
          </m:fPr>
          <m:num>
            <m:nary>
              <m:naryPr>
                <m:chr m:val="∑"/>
                <m:ctrlPr>
                  <w:rPr>
                    <w:sz w:val="24"/>
                    <w:szCs w:val="24"/>
                  </w:rPr>
                </m:ctrlPr>
              </m:naryPr>
              <m:sub>
                <m:r>
                  <w:rPr>
                    <w:sz w:val="24"/>
                    <w:szCs w:val="24"/>
                  </w:rPr>
                  <m:t xml:space="preserve">i=1</m:t>
                </m:r>
              </m:sub>
              <m:sup>
                <m:r>
                  <w:rPr>
                    <w:sz w:val="24"/>
                    <w:szCs w:val="24"/>
                  </w:rPr>
                  <m:t xml:space="preserve">N</m:t>
                </m:r>
              </m:sup>
            </m:nary>
            <m:sSup>
              <m:sSupPr>
                <m:ctrlPr>
                  <w:rPr>
                    <w:sz w:val="24"/>
                    <w:szCs w:val="24"/>
                  </w:rPr>
                </m:ctrlPr>
              </m:sSupPr>
              <m:e>
                <m:r>
                  <w:rPr>
                    <w:sz w:val="24"/>
                    <w:szCs w:val="24"/>
                  </w:rPr>
                  <m:t xml:space="preserve">(</m:t>
                </m:r>
                <m:sSub>
                  <m:sSubPr>
                    <m:ctrlPr>
                      <w:rPr>
                        <w:sz w:val="24"/>
                        <w:szCs w:val="24"/>
                      </w:rPr>
                    </m:ctrlPr>
                  </m:sSubPr>
                  <m:e>
                    <m:r>
                      <w:rPr>
                        <w:sz w:val="24"/>
                        <w:szCs w:val="24"/>
                      </w:rPr>
                      <m:t xml:space="preserve">O</m:t>
                    </m:r>
                  </m:e>
                  <m:sub>
                    <m:r>
                      <w:rPr>
                        <w:sz w:val="24"/>
                        <w:szCs w:val="24"/>
                      </w:rPr>
                      <m:t xml:space="preserve">i</m:t>
                    </m:r>
                  </m:sub>
                </m:sSub>
                <m:r>
                  <w:rPr>
                    <w:sz w:val="24"/>
                    <w:szCs w:val="24"/>
                  </w:rPr>
                  <m:t xml:space="preserve">-</m:t>
                </m:r>
                <m:sSub>
                  <m:sSubPr>
                    <m:ctrlPr>
                      <w:rPr>
                        <w:sz w:val="24"/>
                        <w:szCs w:val="24"/>
                      </w:rPr>
                    </m:ctrlPr>
                  </m:sSubPr>
                  <m:e>
                    <m:r>
                      <w:rPr>
                        <w:sz w:val="24"/>
                        <w:szCs w:val="24"/>
                      </w:rPr>
                      <m:t xml:space="preserve">S</m:t>
                    </m:r>
                  </m:e>
                  <m:sub>
                    <m:r>
                      <w:rPr>
                        <w:sz w:val="24"/>
                        <w:szCs w:val="24"/>
                      </w:rPr>
                      <m:t xml:space="preserve">i</m:t>
                    </m:r>
                  </m:sub>
                </m:sSub>
                <m:r>
                  <w:rPr>
                    <w:sz w:val="24"/>
                    <w:szCs w:val="24"/>
                  </w:rPr>
                  <m:t xml:space="preserve">)</m:t>
                </m:r>
              </m:e>
              <m:sup>
                <m:r>
                  <w:rPr>
                    <w:sz w:val="24"/>
                    <w:szCs w:val="24"/>
                  </w:rPr>
                  <m:t xml:space="preserve">2</m:t>
                </m:r>
              </m:sup>
            </m:sSup>
          </m:num>
          <m:den>
            <m:nary>
              <m:naryPr>
                <m:chr m:val="∑"/>
                <m:ctrlPr>
                  <w:rPr>
                    <w:sz w:val="24"/>
                    <w:szCs w:val="24"/>
                  </w:rPr>
                </m:ctrlPr>
              </m:naryPr>
              <m:sub>
                <m:r>
                  <w:rPr>
                    <w:sz w:val="24"/>
                    <w:szCs w:val="24"/>
                  </w:rPr>
                  <m:t xml:space="preserve">i=1</m:t>
                </m:r>
              </m:sub>
              <m:sup>
                <m:r>
                  <w:rPr>
                    <w:sz w:val="24"/>
                    <w:szCs w:val="24"/>
                  </w:rPr>
                  <m:t xml:space="preserve">N</m:t>
                </m:r>
              </m:sup>
            </m:nary>
            <m:sSup>
              <m:sSupPr>
                <m:ctrlPr>
                  <w:rPr>
                    <w:sz w:val="24"/>
                    <w:szCs w:val="24"/>
                  </w:rPr>
                </m:ctrlPr>
              </m:sSupPr>
              <m:e>
                <m:r>
                  <w:rPr>
                    <w:sz w:val="24"/>
                    <w:szCs w:val="24"/>
                  </w:rPr>
                  <m:t xml:space="preserve">(</m:t>
                </m:r>
                <m:sSub>
                  <m:sSubPr>
                    <m:ctrlPr>
                      <w:rPr>
                        <w:sz w:val="24"/>
                        <w:szCs w:val="24"/>
                      </w:rPr>
                    </m:ctrlPr>
                  </m:sSubPr>
                  <m:e>
                    <m:r>
                      <w:rPr>
                        <w:sz w:val="24"/>
                        <w:szCs w:val="24"/>
                      </w:rPr>
                      <m:t xml:space="preserve">O</m:t>
                    </m:r>
                  </m:e>
                  <m:sub>
                    <m:r>
                      <w:rPr>
                        <w:sz w:val="24"/>
                        <w:szCs w:val="24"/>
                      </w:rPr>
                      <m:t xml:space="preserve">i</m:t>
                    </m:r>
                  </m:sub>
                </m:sSub>
                <m:r>
                  <w:rPr>
                    <w:sz w:val="24"/>
                    <w:szCs w:val="24"/>
                  </w:rPr>
                  <m:t xml:space="preserve">-</m:t>
                </m:r>
                <m:bar>
                  <m:barPr>
                    <m:pos/>
                    <m:ctrlPr>
                      <w:rPr>
                        <w:sz w:val="24"/>
                        <w:szCs w:val="24"/>
                      </w:rPr>
                    </m:ctrlPr>
                  </m:barPr>
                  <m:e>
                    <m:r>
                      <w:rPr>
                        <w:sz w:val="24"/>
                        <w:szCs w:val="24"/>
                      </w:rPr>
                      <m:t xml:space="preserve">O</m:t>
                    </m:r>
                  </m:e>
                </m:bar>
                <m:r>
                  <w:rPr>
                    <w:sz w:val="24"/>
                    <w:szCs w:val="24"/>
                  </w:rPr>
                  <m:t xml:space="preserve">)</m:t>
                </m:r>
              </m:e>
              <m:sup>
                <m:r>
                  <w:rPr>
                    <w:sz w:val="24"/>
                    <w:szCs w:val="24"/>
                  </w:rPr>
                  <m:t xml:space="preserve">2</m:t>
                </m:r>
              </m:sup>
            </m:sSup>
          </m:den>
        </m:f>
        <m:r>
          <w:rPr>
            <w:sz w:val="24"/>
            <w:szCs w:val="24"/>
          </w:rPr>
          <m:t xml:space="preserve">)</m:t>
        </m:r>
      </m:oMath>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Equation 6: </w:t>
      </w:r>
      <m:oMath>
        <m:sSup>
          <m:sSupPr>
            <m:ctrlPr>
              <w:rPr>
                <w:sz w:val="24"/>
                <w:szCs w:val="24"/>
              </w:rPr>
            </m:ctrlPr>
          </m:sSupPr>
          <m:e>
            <m:r>
              <w:rPr>
                <w:sz w:val="24"/>
                <w:szCs w:val="24"/>
              </w:rPr>
              <m:t xml:space="preserve">R</m:t>
            </m:r>
          </m:e>
          <m:sup>
            <m:r>
              <w:rPr>
                <w:sz w:val="24"/>
                <w:szCs w:val="24"/>
              </w:rPr>
              <m:t xml:space="preserve">2</m:t>
            </m:r>
          </m:sup>
        </m:sSup>
        <m:r>
          <w:rPr>
            <w:sz w:val="24"/>
            <w:szCs w:val="24"/>
          </w:rPr>
          <m:t xml:space="preserve">=1-</m:t>
        </m:r>
        <m:f>
          <m:fPr>
            <m:ctrlPr>
              <w:rPr>
                <w:sz w:val="24"/>
                <w:szCs w:val="24"/>
              </w:rPr>
            </m:ctrlPr>
          </m:fPr>
          <m:num>
            <m:sSup>
              <m:sSupPr>
                <m:ctrlPr>
                  <w:rPr>
                    <w:sz w:val="24"/>
                    <w:szCs w:val="24"/>
                  </w:rPr>
                </m:ctrlPr>
              </m:sSupPr>
              <m:e>
                <m:nary>
                  <m:naryPr>
                    <m:chr m:val="∑"/>
                    <m:ctrlPr>
                      <w:rPr>
                        <w:sz w:val="24"/>
                        <w:szCs w:val="24"/>
                      </w:rPr>
                    </m:ctrlPr>
                  </m:naryPr>
                  <m:sub>
                    <m:r>
                      <w:rPr>
                        <w:sz w:val="24"/>
                        <w:szCs w:val="24"/>
                      </w:rPr>
                      <m:t xml:space="preserve">i=1</m:t>
                    </m:r>
                  </m:sub>
                  <m:sup>
                    <m:r>
                      <w:rPr>
                        <w:sz w:val="24"/>
                        <w:szCs w:val="24"/>
                      </w:rPr>
                      <m:t xml:space="preserve">N</m:t>
                    </m:r>
                  </m:sup>
                </m:nary>
                <m:r>
                  <w:rPr>
                    <w:sz w:val="24"/>
                    <w:szCs w:val="24"/>
                  </w:rPr>
                  <m:t xml:space="preserve">(</m:t>
                </m:r>
                <m:sSub>
                  <m:sSubPr>
                    <m:ctrlPr>
                      <w:rPr>
                        <w:sz w:val="24"/>
                        <w:szCs w:val="24"/>
                      </w:rPr>
                    </m:ctrlPr>
                  </m:sSubPr>
                  <m:e>
                    <m:acc>
                      <m:accPr>
                        <m:chr m:val="̂"/>
                        <m:ctrlPr>
                          <w:rPr>
                            <w:sz w:val="24"/>
                            <w:szCs w:val="24"/>
                          </w:rPr>
                        </m:ctrlPr>
                      </m:accPr>
                      <m:e>
                        <m:r>
                          <w:rPr>
                            <w:sz w:val="24"/>
                            <w:szCs w:val="24"/>
                          </w:rPr>
                          <m:t xml:space="preserve">Y</m:t>
                        </m:r>
                      </m:e>
                    </m:acc>
                  </m:e>
                  <m:sub>
                    <m:r>
                      <w:rPr>
                        <w:sz w:val="24"/>
                        <w:szCs w:val="24"/>
                      </w:rPr>
                      <m:t xml:space="preserve">i</m:t>
                    </m:r>
                  </m:sub>
                </m:sSub>
                <m:r>
                  <w:rPr>
                    <w:sz w:val="24"/>
                    <w:szCs w:val="24"/>
                  </w:rPr>
                  <m:t xml:space="preserve">-</m:t>
                </m:r>
                <m:bar>
                  <m:barPr>
                    <m:pos/>
                    <m:ctrlPr>
                      <w:rPr>
                        <w:sz w:val="24"/>
                        <w:szCs w:val="24"/>
                      </w:rPr>
                    </m:ctrlPr>
                  </m:barPr>
                  <m:e>
                    <m:r>
                      <w:rPr>
                        <w:sz w:val="24"/>
                        <w:szCs w:val="24"/>
                      </w:rPr>
                      <m:t xml:space="preserve">Y</m:t>
                    </m:r>
                  </m:e>
                </m:bar>
                <m:r>
                  <w:rPr>
                    <w:sz w:val="24"/>
                    <w:szCs w:val="24"/>
                  </w:rPr>
                  <m:t xml:space="preserve">)</m:t>
                </m:r>
              </m:e>
              <m:sup>
                <m:r>
                  <w:rPr>
                    <w:sz w:val="24"/>
                    <w:szCs w:val="24"/>
                  </w:rPr>
                  <m:t xml:space="preserve">2</m:t>
                </m:r>
              </m:sup>
            </m:sSup>
          </m:num>
          <m:den>
            <m:sSup>
              <m:sSupPr>
                <m:ctrlPr>
                  <w:rPr>
                    <w:sz w:val="24"/>
                    <w:szCs w:val="24"/>
                  </w:rPr>
                </m:ctrlPr>
              </m:sSupPr>
              <m:e>
                <m:nary>
                  <m:naryPr>
                    <m:chr m:val="∑"/>
                    <m:ctrlPr>
                      <w:rPr>
                        <w:sz w:val="24"/>
                        <w:szCs w:val="24"/>
                      </w:rPr>
                    </m:ctrlPr>
                  </m:naryPr>
                  <m:sub>
                    <m:r>
                      <w:rPr>
                        <w:sz w:val="24"/>
                        <w:szCs w:val="24"/>
                      </w:rPr>
                      <m:t xml:space="preserve">i=1</m:t>
                    </m:r>
                  </m:sub>
                  <m:sup>
                    <m:r>
                      <w:rPr>
                        <w:sz w:val="24"/>
                        <w:szCs w:val="24"/>
                      </w:rPr>
                      <m:t xml:space="preserve">N</m:t>
                    </m:r>
                  </m:sup>
                </m:nary>
                <m:sSub>
                  <m:sSubPr>
                    <m:ctrlPr>
                      <w:rPr>
                        <w:sz w:val="24"/>
                        <w:szCs w:val="24"/>
                      </w:rPr>
                    </m:ctrlPr>
                  </m:sSubPr>
                  <m:e>
                    <m:r>
                      <w:rPr>
                        <w:sz w:val="24"/>
                        <w:szCs w:val="24"/>
                      </w:rPr>
                      <m:t xml:space="preserve">Y</m:t>
                    </m:r>
                  </m:e>
                  <m:sub>
                    <m:r>
                      <w:rPr>
                        <w:sz w:val="24"/>
                        <w:szCs w:val="24"/>
                      </w:rPr>
                      <m:t xml:space="preserve">i</m:t>
                    </m:r>
                  </m:sub>
                </m:sSub>
                <m:r>
                  <w:rPr>
                    <w:sz w:val="24"/>
                    <w:szCs w:val="24"/>
                  </w:rPr>
                  <m:t xml:space="preserve">-</m:t>
                </m:r>
                <m:bar>
                  <m:barPr>
                    <m:pos/>
                    <m:ctrlPr>
                      <w:rPr>
                        <w:sz w:val="24"/>
                        <w:szCs w:val="24"/>
                      </w:rPr>
                    </m:ctrlPr>
                  </m:barPr>
                  <m:e>
                    <m:r>
                      <w:rPr>
                        <w:sz w:val="24"/>
                        <w:szCs w:val="24"/>
                      </w:rPr>
                      <m:t xml:space="preserve">Y</m:t>
                    </m:r>
                  </m:e>
                </m:bar>
                <m:r>
                  <w:rPr>
                    <w:sz w:val="24"/>
                    <w:szCs w:val="24"/>
                  </w:rPr>
                  <m:t xml:space="preserve">)</m:t>
                </m:r>
              </m:e>
              <m:sup>
                <m:r>
                  <w:rPr>
                    <w:sz w:val="24"/>
                    <w:szCs w:val="24"/>
                  </w:rPr>
                  <m:t xml:space="preserve">2</m:t>
                </m:r>
              </m:sup>
            </m:sSup>
          </m:den>
        </m:f>
      </m:oMath>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The solution space is also informed by expert knowledge. Unlike previous studies which commonly used global or local sensitivity analyses to select parameters, the user is expected to select appropriate parameters that have physically realistic ranges and which are influential for the calibration data. Any VELMA parameter can technically be selected for calibration, so domain knowledge and an understanding of the VELMA model is required for effective parameter selection.</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After setting objective weights and specifying calibration parameters with ranges, the VELMA simulation and calibration process begins. There is a “spin-up” period, which is generally three years, in which no data is collected. The spin-up period is required to instantiate heterogeneous water volumes across the landscape. If there is not enough data in the Q-table to define the Gaussian process regression model, then the algorithm begins with a data collection period, selecting random parameter values within the defined ranges. The number of data points in the initial data collection period can be defined by the user. After spin-up and initial data collection, a Gaussian process regression model is fitted to the available data to estimate the function </w:t>
      </w:r>
      <w:r w:rsidDel="00000000" w:rsidR="00000000" w:rsidRPr="00000000">
        <w:rPr>
          <w:i w:val="1"/>
          <w:iCs w:val="1"/>
          <w:sz w:val="24"/>
          <w:szCs w:val="24"/>
          <w:rtl w:val="0"/>
        </w:rPr>
        <w:t xml:space="preserve">f(P) = Q</w:t>
      </w:r>
      <w:r w:rsidDel="00000000" w:rsidR="00000000" w:rsidRPr="00000000">
        <w:rPr>
          <w:sz w:val="24"/>
          <w:szCs w:val="24"/>
          <w:rtl w:val="0"/>
        </w:rPr>
        <w:t xml:space="preserve">, where </w:t>
      </w:r>
      <w:r w:rsidDel="00000000" w:rsidR="00000000" w:rsidRPr="00000000">
        <w:rPr>
          <w:i w:val="1"/>
          <w:iCs w:val="1"/>
          <w:sz w:val="24"/>
          <w:szCs w:val="24"/>
          <w:rtl w:val="0"/>
        </w:rPr>
        <w:t xml:space="preserve">P </w:t>
      </w:r>
      <w:r w:rsidDel="00000000" w:rsidR="00000000" w:rsidRPr="00000000">
        <w:rPr>
          <w:sz w:val="24"/>
          <w:szCs w:val="24"/>
          <w:rtl w:val="0"/>
        </w:rPr>
        <w:t xml:space="preserve">is the input parameter matrix and </w:t>
      </w:r>
      <w:r w:rsidDel="00000000" w:rsidR="00000000" w:rsidRPr="00000000">
        <w:rPr>
          <w:i w:val="1"/>
          <w:iCs w:val="1"/>
          <w:sz w:val="24"/>
          <w:szCs w:val="24"/>
          <w:rtl w:val="0"/>
        </w:rPr>
        <w:t xml:space="preserve">Q</w:t>
      </w:r>
      <w:r w:rsidDel="00000000" w:rsidR="00000000" w:rsidRPr="00000000">
        <w:rPr>
          <w:sz w:val="24"/>
          <w:szCs w:val="24"/>
          <w:rtl w:val="0"/>
        </w:rPr>
        <w:t xml:space="preserve"> is the reward</w:t>
      </w:r>
      <w:r w:rsidDel="00000000" w:rsidR="00000000" w:rsidRPr="00000000">
        <w:rPr>
          <w:sz w:val="24"/>
          <w:szCs w:val="24"/>
          <w:rtl w:val="0"/>
        </w:rPr>
        <w:t xml:space="preserve">. Each year varies in its climate drivers, so the data collected is expected to be noisy as some parameter sets will produce a better reward depending on the climate conditions.</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GPR models are a non-parametric machine learning technique that can be used for regression problems. They are well-suited for relatively low-dimensional spaces (less than a few dozen features) compared to other methods such as neural networks and provide probabilistic predictions, including confidence intervals. The GPR model requires a prior distribution, which can be specified using a kernel function for the covariance. The choice of kernel is consequential for the resulting GPR model and the best kernel depends on the problem at hand. The GPR model is implemented using the Python scikit-learn package.</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Differential evolution is used to predict the parameters that will most likely maximize the objective function. Differential evolution is an evolutionary algorithm that can be applied using the Python scipy package. It is a stochastic method that evaluates populations for the highest reward, and uses evolutionary principles of fitness, crossover, and random mutation to provide a prediction of the parameter set with the best performance.</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An ε-greedy algorithm is used to enable further exploration of the solution space during the simulation and avoid getting trapped in local maxima. The user is able to specify epsilon (the rate of exploration). </w:t>
      </w:r>
    </w:p>
    <w:p w:rsidR="00000000" w:rsidDel="00000000" w:rsidP="00000000" w:rsidRDefault="00000000" w:rsidRPr="00000000" w14:paraId="0000002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rPr>
          <w:b w:val="1"/>
          <w:bCs w:val="1"/>
          <w:sz w:val="28"/>
          <w:szCs w:val="28"/>
        </w:rPr>
      </w:pPr>
      <w:r w:rsidDel="00000000" w:rsidR="00000000" w:rsidRPr="00000000">
        <w:rPr>
          <w:b w:val="1"/>
          <w:bCs w:val="1"/>
          <w:sz w:val="28"/>
          <w:szCs w:val="28"/>
          <w:rtl w:val="0"/>
        </w:rPr>
        <w:t xml:space="preserve">Application</w:t>
      </w:r>
    </w:p>
    <w:p w:rsidR="00000000" w:rsidDel="00000000" w:rsidP="00000000" w:rsidRDefault="00000000" w:rsidRPr="00000000" w14:paraId="00000029">
      <w:pPr>
        <w:rPr>
          <w:sz w:val="24"/>
          <w:szCs w:val="24"/>
        </w:rPr>
      </w:pPr>
      <w:r w:rsidDel="00000000" w:rsidR="00000000" w:rsidRPr="00000000">
        <w:rPr>
          <w:sz w:val="24"/>
          <w:szCs w:val="24"/>
          <w:rtl w:val="0"/>
        </w:rPr>
        <w:t xml:space="preserve">The files required to run RLS are the main file, reinforcement_learner.py, and the supporting imported functions in the rls_functions.py file. Optionally, resample.py and divide_catchments.py can be used to downscale and parallelize downscaled model runs, which can speed model runtime considerably.</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The user will edit parameters in the main file, reinforcement_learner.py, to suit their application before running the RLS. Every variable below the import statements and above the line labeled “Do not edit anything below this line” should be edited by the user. The following information describes each user-editable parameter in more detail.</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b w:val="1"/>
          <w:bCs w:val="1"/>
          <w:sz w:val="24"/>
          <w:szCs w:val="24"/>
          <w:rtl w:val="0"/>
        </w:rPr>
        <w:t xml:space="preserve">start_year</w:t>
      </w:r>
      <w:r w:rsidDel="00000000" w:rsidR="00000000" w:rsidRPr="00000000">
        <w:rPr>
          <w:sz w:val="24"/>
          <w:szCs w:val="24"/>
          <w:rtl w:val="0"/>
        </w:rPr>
        <w:t xml:space="preserve">:  integer, year that the model spin-up starts</w:t>
      </w:r>
    </w:p>
    <w:p w:rsidR="00000000" w:rsidDel="00000000" w:rsidP="00000000" w:rsidRDefault="00000000" w:rsidRPr="00000000" w14:paraId="0000002E">
      <w:pPr>
        <w:rPr>
          <w:sz w:val="24"/>
          <w:szCs w:val="24"/>
        </w:rPr>
      </w:pPr>
      <w:r w:rsidDel="00000000" w:rsidR="00000000" w:rsidRPr="00000000">
        <w:rPr>
          <w:b w:val="1"/>
          <w:bCs w:val="1"/>
          <w:sz w:val="24"/>
          <w:szCs w:val="24"/>
          <w:rtl w:val="0"/>
        </w:rPr>
        <w:t xml:space="preserve">start_learning_year</w:t>
      </w:r>
      <w:r w:rsidDel="00000000" w:rsidR="00000000" w:rsidRPr="00000000">
        <w:rPr>
          <w:sz w:val="24"/>
          <w:szCs w:val="24"/>
          <w:rtl w:val="0"/>
        </w:rPr>
        <w:t xml:space="preserve">: integer, year that the model calibration starts</w:t>
      </w:r>
    </w:p>
    <w:p w:rsidR="00000000" w:rsidDel="00000000" w:rsidP="00000000" w:rsidRDefault="00000000" w:rsidRPr="00000000" w14:paraId="0000002F">
      <w:pPr>
        <w:rPr>
          <w:sz w:val="24"/>
          <w:szCs w:val="24"/>
        </w:rPr>
      </w:pPr>
      <w:r w:rsidDel="00000000" w:rsidR="00000000" w:rsidRPr="00000000">
        <w:rPr>
          <w:b w:val="1"/>
          <w:bCs w:val="1"/>
          <w:sz w:val="24"/>
          <w:szCs w:val="24"/>
          <w:rtl w:val="0"/>
        </w:rPr>
        <w:t xml:space="preserve">end_year</w:t>
      </w:r>
      <w:r w:rsidDel="00000000" w:rsidR="00000000" w:rsidRPr="00000000">
        <w:rPr>
          <w:sz w:val="24"/>
          <w:szCs w:val="24"/>
          <w:rtl w:val="0"/>
        </w:rPr>
        <w:t xml:space="preserve">: integer, year that the model ends</w:t>
      </w:r>
    </w:p>
    <w:p w:rsidR="00000000" w:rsidDel="00000000" w:rsidP="00000000" w:rsidRDefault="00000000" w:rsidRPr="00000000" w14:paraId="00000030">
      <w:pPr>
        <w:rPr>
          <w:sz w:val="24"/>
          <w:szCs w:val="24"/>
        </w:rPr>
      </w:pPr>
      <w:r w:rsidDel="00000000" w:rsidR="00000000" w:rsidRPr="00000000">
        <w:rPr>
          <w:b w:val="1"/>
          <w:bCs w:val="1"/>
          <w:sz w:val="24"/>
          <w:szCs w:val="24"/>
          <w:rtl w:val="0"/>
        </w:rPr>
        <w:t xml:space="preserve">allocated_memory</w:t>
      </w:r>
      <w:r w:rsidDel="00000000" w:rsidR="00000000" w:rsidRPr="00000000">
        <w:rPr>
          <w:sz w:val="24"/>
          <w:szCs w:val="24"/>
          <w:rtl w:val="0"/>
        </w:rPr>
        <w:t xml:space="preserve">: string, describes how much memory each process will use while running VELMA</w:t>
      </w:r>
    </w:p>
    <w:p w:rsidR="00000000" w:rsidDel="00000000" w:rsidP="00000000" w:rsidRDefault="00000000" w:rsidRPr="00000000" w14:paraId="00000031">
      <w:pPr>
        <w:rPr>
          <w:sz w:val="24"/>
          <w:szCs w:val="24"/>
        </w:rPr>
      </w:pPr>
      <w:r w:rsidDel="00000000" w:rsidR="00000000" w:rsidRPr="00000000">
        <w:rPr>
          <w:b w:val="1"/>
          <w:bCs w:val="1"/>
          <w:sz w:val="24"/>
          <w:szCs w:val="24"/>
          <w:rtl w:val="0"/>
        </w:rPr>
        <w:t xml:space="preserve">jar_path</w:t>
      </w:r>
      <w:r w:rsidDel="00000000" w:rsidR="00000000" w:rsidRPr="00000000">
        <w:rPr>
          <w:sz w:val="24"/>
          <w:szCs w:val="24"/>
          <w:rtl w:val="0"/>
        </w:rPr>
        <w:t xml:space="preserve">: string, file path to the VELMA jar file</w:t>
      </w:r>
    </w:p>
    <w:p w:rsidR="00000000" w:rsidDel="00000000" w:rsidP="00000000" w:rsidRDefault="00000000" w:rsidRPr="00000000" w14:paraId="00000032">
      <w:pPr>
        <w:rPr>
          <w:sz w:val="24"/>
          <w:szCs w:val="24"/>
        </w:rPr>
      </w:pPr>
      <w:r w:rsidDel="00000000" w:rsidR="00000000" w:rsidRPr="00000000">
        <w:rPr>
          <w:b w:val="1"/>
          <w:bCs w:val="1"/>
          <w:sz w:val="24"/>
          <w:szCs w:val="24"/>
          <w:rtl w:val="0"/>
        </w:rPr>
        <w:t xml:space="preserve">working_directory</w:t>
      </w:r>
      <w:r w:rsidDel="00000000" w:rsidR="00000000" w:rsidRPr="00000000">
        <w:rPr>
          <w:sz w:val="24"/>
          <w:szCs w:val="24"/>
          <w:rtl w:val="0"/>
        </w:rPr>
        <w:t xml:space="preserve">: string, folder path to your working directory</w:t>
      </w:r>
    </w:p>
    <w:p w:rsidR="00000000" w:rsidDel="00000000" w:rsidP="00000000" w:rsidRDefault="00000000" w:rsidRPr="00000000" w14:paraId="00000033">
      <w:pPr>
        <w:rPr>
          <w:sz w:val="24"/>
          <w:szCs w:val="24"/>
        </w:rPr>
      </w:pPr>
      <w:r w:rsidDel="00000000" w:rsidR="00000000" w:rsidRPr="00000000">
        <w:rPr>
          <w:b w:val="1"/>
          <w:bCs w:val="1"/>
          <w:sz w:val="24"/>
          <w:szCs w:val="24"/>
          <w:rtl w:val="0"/>
        </w:rPr>
        <w:t xml:space="preserve">xml_name</w:t>
      </w:r>
      <w:r w:rsidDel="00000000" w:rsidR="00000000" w:rsidRPr="00000000">
        <w:rPr>
          <w:sz w:val="24"/>
          <w:szCs w:val="24"/>
          <w:rtl w:val="0"/>
        </w:rPr>
        <w:t xml:space="preserve">: string, name of your VELMA model set-up file (don’t include the .xml extension).</w:t>
      </w:r>
    </w:p>
    <w:p w:rsidR="00000000" w:rsidDel="00000000" w:rsidP="00000000" w:rsidRDefault="00000000" w:rsidRPr="00000000" w14:paraId="00000034">
      <w:pPr>
        <w:rPr>
          <w:sz w:val="24"/>
          <w:szCs w:val="24"/>
        </w:rPr>
      </w:pPr>
      <w:r w:rsidDel="00000000" w:rsidR="00000000" w:rsidRPr="00000000">
        <w:rPr>
          <w:b w:val="1"/>
          <w:bCs w:val="1"/>
          <w:sz w:val="24"/>
          <w:szCs w:val="24"/>
          <w:rtl w:val="0"/>
        </w:rPr>
        <w:t xml:space="preserve">xml_path</w:t>
      </w:r>
      <w:r w:rsidDel="00000000" w:rsidR="00000000" w:rsidRPr="00000000">
        <w:rPr>
          <w:sz w:val="24"/>
          <w:szCs w:val="24"/>
          <w:rtl w:val="0"/>
        </w:rPr>
        <w:t xml:space="preserve">: string, do not edit; set up your working directory so this line works as-is</w:t>
      </w:r>
    </w:p>
    <w:p w:rsidR="00000000" w:rsidDel="00000000" w:rsidP="00000000" w:rsidRDefault="00000000" w:rsidRPr="00000000" w14:paraId="00000035">
      <w:pPr>
        <w:rPr>
          <w:sz w:val="24"/>
          <w:szCs w:val="24"/>
        </w:rPr>
      </w:pPr>
      <w:r w:rsidDel="00000000" w:rsidR="00000000" w:rsidRPr="00000000">
        <w:rPr>
          <w:b w:val="1"/>
          <w:bCs w:val="1"/>
          <w:sz w:val="24"/>
          <w:szCs w:val="24"/>
          <w:rtl w:val="0"/>
        </w:rPr>
        <w:t xml:space="preserve">calibration_results_path</w:t>
      </w:r>
      <w:r w:rsidDel="00000000" w:rsidR="00000000" w:rsidRPr="00000000">
        <w:rPr>
          <w:sz w:val="24"/>
          <w:szCs w:val="24"/>
          <w:rtl w:val="0"/>
        </w:rPr>
        <w:t xml:space="preserve">: string, folder path where the calibration results should write. Set up your .xml file so the results are also written here.</w:t>
      </w:r>
    </w:p>
    <w:p w:rsidR="00000000" w:rsidDel="00000000" w:rsidP="00000000" w:rsidRDefault="00000000" w:rsidRPr="00000000" w14:paraId="00000036">
      <w:pPr>
        <w:rPr>
          <w:sz w:val="24"/>
          <w:szCs w:val="24"/>
        </w:rPr>
      </w:pPr>
      <w:r w:rsidDel="00000000" w:rsidR="00000000" w:rsidRPr="00000000">
        <w:rPr>
          <w:b w:val="1"/>
          <w:bCs w:val="1"/>
          <w:sz w:val="24"/>
          <w:szCs w:val="24"/>
          <w:rtl w:val="0"/>
        </w:rPr>
        <w:t xml:space="preserve">log_file_name</w:t>
      </w:r>
      <w:r w:rsidDel="00000000" w:rsidR="00000000" w:rsidRPr="00000000">
        <w:rPr>
          <w:sz w:val="24"/>
          <w:szCs w:val="24"/>
          <w:rtl w:val="0"/>
        </w:rPr>
        <w:t xml:space="preserve">: string, name of the log file which should be descriptive</w:t>
      </w:r>
    </w:p>
    <w:p w:rsidR="00000000" w:rsidDel="00000000" w:rsidP="00000000" w:rsidRDefault="00000000" w:rsidRPr="00000000" w14:paraId="00000037">
      <w:pPr>
        <w:rPr>
          <w:sz w:val="24"/>
          <w:szCs w:val="24"/>
        </w:rPr>
      </w:pPr>
      <w:r w:rsidDel="00000000" w:rsidR="00000000" w:rsidRPr="00000000">
        <w:rPr>
          <w:b w:val="1"/>
          <w:bCs w:val="1"/>
          <w:sz w:val="24"/>
          <w:szCs w:val="24"/>
          <w:rtl w:val="0"/>
        </w:rPr>
        <w:t xml:space="preserve">default_path</w:t>
      </w:r>
      <w:r w:rsidDel="00000000" w:rsidR="00000000" w:rsidRPr="00000000">
        <w:rPr>
          <w:sz w:val="24"/>
          <w:szCs w:val="24"/>
          <w:rtl w:val="0"/>
        </w:rPr>
        <w:t xml:space="preserve">: string, file path to a DailyResults.csv file which was the result of the baseline model run</w:t>
      </w:r>
    </w:p>
    <w:p w:rsidR="00000000" w:rsidDel="00000000" w:rsidP="00000000" w:rsidRDefault="00000000" w:rsidRPr="00000000" w14:paraId="00000038">
      <w:pPr>
        <w:rPr>
          <w:sz w:val="24"/>
          <w:szCs w:val="24"/>
        </w:rPr>
      </w:pPr>
      <w:r w:rsidDel="00000000" w:rsidR="00000000" w:rsidRPr="00000000">
        <w:rPr>
          <w:b w:val="1"/>
          <w:bCs w:val="1"/>
          <w:sz w:val="24"/>
          <w:szCs w:val="24"/>
          <w:rtl w:val="0"/>
        </w:rPr>
        <w:t xml:space="preserve">calibration_data: </w:t>
      </w:r>
      <w:r w:rsidDel="00000000" w:rsidR="00000000" w:rsidRPr="00000000">
        <w:rPr>
          <w:sz w:val="24"/>
          <w:szCs w:val="24"/>
          <w:rtl w:val="0"/>
        </w:rPr>
        <w:t xml:space="preserve">string, describes the data you are calibrating and must exactly match a column name in the DailyResults.csv file</w:t>
      </w:r>
    </w:p>
    <w:p w:rsidR="00000000" w:rsidDel="00000000" w:rsidP="00000000" w:rsidRDefault="00000000" w:rsidRPr="00000000" w14:paraId="00000039">
      <w:pPr>
        <w:rPr>
          <w:sz w:val="24"/>
          <w:szCs w:val="24"/>
        </w:rPr>
      </w:pPr>
      <w:r w:rsidDel="00000000" w:rsidR="00000000" w:rsidRPr="00000000">
        <w:rPr>
          <w:b w:val="1"/>
          <w:bCs w:val="1"/>
          <w:sz w:val="24"/>
          <w:szCs w:val="24"/>
          <w:rtl w:val="0"/>
        </w:rPr>
        <w:t xml:space="preserve">start_obs_data_year: </w:t>
      </w:r>
      <w:r w:rsidDel="00000000" w:rsidR="00000000" w:rsidRPr="00000000">
        <w:rPr>
          <w:sz w:val="24"/>
          <w:szCs w:val="24"/>
          <w:rtl w:val="0"/>
        </w:rPr>
        <w:t xml:space="preserve"> integer, year that the observed data starts in</w:t>
      </w:r>
    </w:p>
    <w:p w:rsidR="00000000" w:rsidDel="00000000" w:rsidP="00000000" w:rsidRDefault="00000000" w:rsidRPr="00000000" w14:paraId="0000003A">
      <w:pPr>
        <w:rPr>
          <w:sz w:val="24"/>
          <w:szCs w:val="24"/>
        </w:rPr>
      </w:pPr>
      <w:r w:rsidDel="00000000" w:rsidR="00000000" w:rsidRPr="00000000">
        <w:rPr>
          <w:b w:val="1"/>
          <w:bCs w:val="1"/>
          <w:sz w:val="24"/>
          <w:szCs w:val="24"/>
          <w:rtl w:val="0"/>
        </w:rPr>
        <w:t xml:space="preserve">observed_file: </w:t>
      </w:r>
      <w:r w:rsidDel="00000000" w:rsidR="00000000" w:rsidRPr="00000000">
        <w:rPr>
          <w:sz w:val="24"/>
          <w:szCs w:val="24"/>
          <w:rtl w:val="0"/>
        </w:rPr>
        <w:t xml:space="preserve"> string, file path pointing to the observed data file</w:t>
      </w:r>
    </w:p>
    <w:p w:rsidR="00000000" w:rsidDel="00000000" w:rsidP="00000000" w:rsidRDefault="00000000" w:rsidRPr="00000000" w14:paraId="0000003B">
      <w:pPr>
        <w:rPr>
          <w:sz w:val="24"/>
          <w:szCs w:val="24"/>
        </w:rPr>
      </w:pPr>
      <w:r w:rsidDel="00000000" w:rsidR="00000000" w:rsidRPr="00000000">
        <w:rPr>
          <w:b w:val="1"/>
          <w:bCs w:val="1"/>
          <w:sz w:val="24"/>
          <w:szCs w:val="24"/>
          <w:rtl w:val="0"/>
        </w:rPr>
        <w:t xml:space="preserve">n_years_per_point</w:t>
      </w:r>
      <w:r w:rsidDel="00000000" w:rsidR="00000000" w:rsidRPr="00000000">
        <w:rPr>
          <w:sz w:val="24"/>
          <w:szCs w:val="24"/>
          <w:rtl w:val="0"/>
        </w:rPr>
        <w:t xml:space="preserve">: integer, number of years that constitute a data point in the GPR</w:t>
      </w:r>
    </w:p>
    <w:p w:rsidR="00000000" w:rsidDel="00000000" w:rsidP="00000000" w:rsidRDefault="00000000" w:rsidRPr="00000000" w14:paraId="0000003C">
      <w:pPr>
        <w:rPr>
          <w:sz w:val="24"/>
          <w:szCs w:val="24"/>
        </w:rPr>
      </w:pPr>
      <w:r w:rsidDel="00000000" w:rsidR="00000000" w:rsidRPr="00000000">
        <w:rPr>
          <w:b w:val="1"/>
          <w:bCs w:val="1"/>
          <w:sz w:val="24"/>
          <w:szCs w:val="24"/>
          <w:rtl w:val="0"/>
        </w:rPr>
        <w:t xml:space="preserve">n_data_points</w:t>
      </w:r>
      <w:r w:rsidDel="00000000" w:rsidR="00000000" w:rsidRPr="00000000">
        <w:rPr>
          <w:sz w:val="24"/>
          <w:szCs w:val="24"/>
          <w:rtl w:val="0"/>
        </w:rPr>
        <w:t xml:space="preserve">: integer, number of total data points the RLS should collect to complete</w:t>
      </w:r>
    </w:p>
    <w:p w:rsidR="00000000" w:rsidDel="00000000" w:rsidP="00000000" w:rsidRDefault="00000000" w:rsidRPr="00000000" w14:paraId="0000003D">
      <w:pPr>
        <w:rPr>
          <w:sz w:val="24"/>
          <w:szCs w:val="24"/>
        </w:rPr>
      </w:pPr>
      <w:r w:rsidDel="00000000" w:rsidR="00000000" w:rsidRPr="00000000">
        <w:rPr>
          <w:b w:val="1"/>
          <w:bCs w:val="1"/>
          <w:sz w:val="24"/>
          <w:szCs w:val="24"/>
          <w:rtl w:val="0"/>
        </w:rPr>
        <w:t xml:space="preserve">n_initial_exploration: </w:t>
      </w:r>
      <w:r w:rsidDel="00000000" w:rsidR="00000000" w:rsidRPr="00000000">
        <w:rPr>
          <w:sz w:val="24"/>
          <w:szCs w:val="24"/>
          <w:rtl w:val="0"/>
        </w:rPr>
        <w:t xml:space="preserve">integer, number of data points to collect in the initial exploration period</w:t>
      </w:r>
    </w:p>
    <w:p w:rsidR="00000000" w:rsidDel="00000000" w:rsidP="00000000" w:rsidRDefault="00000000" w:rsidRPr="00000000" w14:paraId="0000003E">
      <w:pPr>
        <w:rPr>
          <w:sz w:val="24"/>
          <w:szCs w:val="24"/>
        </w:rPr>
      </w:pPr>
      <w:r w:rsidDel="00000000" w:rsidR="00000000" w:rsidRPr="00000000">
        <w:rPr>
          <w:b w:val="1"/>
          <w:bCs w:val="1"/>
          <w:sz w:val="24"/>
          <w:szCs w:val="24"/>
          <w:rtl w:val="0"/>
        </w:rPr>
        <w:t xml:space="preserve">epsilon: </w:t>
      </w:r>
      <w:r w:rsidDel="00000000" w:rsidR="00000000" w:rsidRPr="00000000">
        <w:rPr>
          <w:sz w:val="24"/>
          <w:szCs w:val="24"/>
          <w:rtl w:val="0"/>
        </w:rPr>
        <w:t xml:space="preserve">float, rate of random exploration as a decimal</w:t>
      </w:r>
    </w:p>
    <w:p w:rsidR="00000000" w:rsidDel="00000000" w:rsidP="00000000" w:rsidRDefault="00000000" w:rsidRPr="00000000" w14:paraId="0000003F">
      <w:pPr>
        <w:rPr>
          <w:sz w:val="24"/>
          <w:szCs w:val="24"/>
        </w:rPr>
      </w:pPr>
      <w:r w:rsidDel="00000000" w:rsidR="00000000" w:rsidRPr="00000000">
        <w:rPr>
          <w:b w:val="1"/>
          <w:bCs w:val="1"/>
          <w:sz w:val="24"/>
          <w:szCs w:val="24"/>
          <w:rtl w:val="0"/>
        </w:rPr>
        <w:t xml:space="preserve">soar_weight</w:t>
      </w:r>
      <w:r w:rsidDel="00000000" w:rsidR="00000000" w:rsidRPr="00000000">
        <w:rPr>
          <w:sz w:val="24"/>
          <w:szCs w:val="24"/>
          <w:rtl w:val="0"/>
        </w:rPr>
        <w:t xml:space="preserve">: float, weight of TSOAR in the multi-objective weighted statistic</w:t>
      </w:r>
    </w:p>
    <w:p w:rsidR="00000000" w:rsidDel="00000000" w:rsidP="00000000" w:rsidRDefault="00000000" w:rsidRPr="00000000" w14:paraId="00000040">
      <w:pPr>
        <w:rPr>
          <w:sz w:val="24"/>
          <w:szCs w:val="24"/>
        </w:rPr>
      </w:pPr>
      <w:r w:rsidDel="00000000" w:rsidR="00000000" w:rsidRPr="00000000">
        <w:rPr>
          <w:b w:val="1"/>
          <w:bCs w:val="1"/>
          <w:sz w:val="24"/>
          <w:szCs w:val="24"/>
          <w:rtl w:val="0"/>
        </w:rPr>
        <w:t xml:space="preserve">nse_weight</w:t>
      </w:r>
      <w:r w:rsidDel="00000000" w:rsidR="00000000" w:rsidRPr="00000000">
        <w:rPr>
          <w:sz w:val="24"/>
          <w:szCs w:val="24"/>
          <w:rtl w:val="0"/>
        </w:rPr>
        <w:t xml:space="preserve">: float, weight of NSE in the multi-objective weighted statistic</w:t>
      </w:r>
    </w:p>
    <w:p w:rsidR="00000000" w:rsidDel="00000000" w:rsidP="00000000" w:rsidRDefault="00000000" w:rsidRPr="00000000" w14:paraId="00000041">
      <w:pPr>
        <w:rPr>
          <w:sz w:val="24"/>
          <w:szCs w:val="24"/>
        </w:rPr>
      </w:pPr>
      <w:r w:rsidDel="00000000" w:rsidR="00000000" w:rsidRPr="00000000">
        <w:rPr>
          <w:b w:val="1"/>
          <w:bCs w:val="1"/>
          <w:sz w:val="24"/>
          <w:szCs w:val="24"/>
          <w:rtl w:val="0"/>
        </w:rPr>
        <w:t xml:space="preserve">summer_soar_weight</w:t>
      </w:r>
      <w:r w:rsidDel="00000000" w:rsidR="00000000" w:rsidRPr="00000000">
        <w:rPr>
          <w:sz w:val="24"/>
          <w:szCs w:val="24"/>
          <w:rtl w:val="0"/>
        </w:rPr>
        <w:t xml:space="preserve">: float, weight of SSOAR in the multi-objective weighted statistic</w:t>
      </w:r>
    </w:p>
    <w:p w:rsidR="00000000" w:rsidDel="00000000" w:rsidP="00000000" w:rsidRDefault="00000000" w:rsidRPr="00000000" w14:paraId="00000042">
      <w:pPr>
        <w:rPr>
          <w:sz w:val="24"/>
          <w:szCs w:val="24"/>
        </w:rPr>
      </w:pPr>
      <w:r w:rsidDel="00000000" w:rsidR="00000000" w:rsidRPr="00000000">
        <w:rPr>
          <w:b w:val="1"/>
          <w:bCs w:val="1"/>
          <w:sz w:val="24"/>
          <w:szCs w:val="24"/>
          <w:rtl w:val="0"/>
        </w:rPr>
        <w:t xml:space="preserve">r2_weight</w:t>
      </w:r>
      <w:r w:rsidDel="00000000" w:rsidR="00000000" w:rsidRPr="00000000">
        <w:rPr>
          <w:sz w:val="24"/>
          <w:szCs w:val="24"/>
          <w:rtl w:val="0"/>
        </w:rPr>
        <w:t xml:space="preserve">: float, weight of R</w:t>
      </w:r>
      <w:r w:rsidDel="00000000" w:rsidR="00000000" w:rsidRPr="00000000">
        <w:rPr>
          <w:sz w:val="24"/>
          <w:szCs w:val="24"/>
          <w:vertAlign w:val="superscript"/>
          <w:rtl w:val="0"/>
        </w:rPr>
        <w:t xml:space="preserve">2</w:t>
      </w:r>
      <w:r w:rsidDel="00000000" w:rsidR="00000000" w:rsidRPr="00000000">
        <w:rPr>
          <w:sz w:val="24"/>
          <w:szCs w:val="24"/>
          <w:rtl w:val="0"/>
        </w:rPr>
        <w:t xml:space="preserve"> in the multi-objective weighted statistic</w:t>
      </w:r>
    </w:p>
    <w:p w:rsidR="00000000" w:rsidDel="00000000" w:rsidP="00000000" w:rsidRDefault="00000000" w:rsidRPr="00000000" w14:paraId="00000043">
      <w:pPr>
        <w:rPr>
          <w:sz w:val="24"/>
          <w:szCs w:val="24"/>
        </w:rPr>
      </w:pPr>
      <w:r w:rsidDel="00000000" w:rsidR="00000000" w:rsidRPr="00000000">
        <w:rPr>
          <w:b w:val="1"/>
          <w:bCs w:val="1"/>
          <w:sz w:val="24"/>
          <w:szCs w:val="24"/>
          <w:rtl w:val="0"/>
        </w:rPr>
        <w:t xml:space="preserve">velma_parallel</w:t>
      </w:r>
      <w:r w:rsidDel="00000000" w:rsidR="00000000" w:rsidRPr="00000000">
        <w:rPr>
          <w:sz w:val="24"/>
          <w:szCs w:val="24"/>
          <w:rtl w:val="0"/>
        </w:rPr>
        <w:t xml:space="preserve">: boolean, runs VELMA in parallel mode if True and in solo mode if False</w:t>
      </w:r>
    </w:p>
    <w:p w:rsidR="00000000" w:rsidDel="00000000" w:rsidP="00000000" w:rsidRDefault="00000000" w:rsidRPr="00000000" w14:paraId="00000044">
      <w:pPr>
        <w:rPr>
          <w:sz w:val="24"/>
          <w:szCs w:val="24"/>
        </w:rPr>
      </w:pPr>
      <w:r w:rsidDel="00000000" w:rsidR="00000000" w:rsidRPr="00000000">
        <w:rPr>
          <w:b w:val="1"/>
          <w:bCs w:val="1"/>
          <w:sz w:val="24"/>
          <w:szCs w:val="24"/>
          <w:rtl w:val="0"/>
        </w:rPr>
        <w:t xml:space="preserve">max_processes</w:t>
      </w:r>
      <w:r w:rsidDel="00000000" w:rsidR="00000000" w:rsidRPr="00000000">
        <w:rPr>
          <w:sz w:val="24"/>
          <w:szCs w:val="24"/>
          <w:rtl w:val="0"/>
        </w:rPr>
        <w:t xml:space="preserve">: string, number of processes to run simultaneously in VELMA parallel mode</w:t>
      </w:r>
    </w:p>
    <w:p w:rsidR="00000000" w:rsidDel="00000000" w:rsidP="00000000" w:rsidRDefault="00000000" w:rsidRPr="00000000" w14:paraId="00000045">
      <w:pPr>
        <w:rPr>
          <w:sz w:val="24"/>
          <w:szCs w:val="24"/>
        </w:rPr>
      </w:pPr>
      <w:r w:rsidDel="00000000" w:rsidR="00000000" w:rsidRPr="00000000">
        <w:rPr>
          <w:b w:val="1"/>
          <w:bCs w:val="1"/>
          <w:sz w:val="24"/>
          <w:szCs w:val="24"/>
          <w:rtl w:val="0"/>
        </w:rPr>
        <w:t xml:space="preserve">outlet_id: </w:t>
      </w:r>
      <w:r w:rsidDel="00000000" w:rsidR="00000000" w:rsidRPr="00000000">
        <w:rPr>
          <w:sz w:val="24"/>
          <w:szCs w:val="24"/>
          <w:rtl w:val="0"/>
        </w:rPr>
        <w:t xml:space="preserve">string, ID of outlet to use for results folder if using VELMA parallel</w:t>
      </w:r>
    </w:p>
    <w:p w:rsidR="00000000" w:rsidDel="00000000" w:rsidP="00000000" w:rsidRDefault="00000000" w:rsidRPr="00000000" w14:paraId="00000046">
      <w:pPr>
        <w:rPr>
          <w:sz w:val="24"/>
          <w:szCs w:val="24"/>
        </w:rPr>
      </w:pPr>
      <w:r w:rsidDel="00000000" w:rsidR="00000000" w:rsidRPr="00000000">
        <w:rPr>
          <w:b w:val="1"/>
          <w:bCs w:val="1"/>
          <w:sz w:val="24"/>
          <w:szCs w:val="24"/>
          <w:rtl w:val="0"/>
        </w:rPr>
        <w:t xml:space="preserve">downscaling</w:t>
      </w:r>
      <w:r w:rsidDel="00000000" w:rsidR="00000000" w:rsidRPr="00000000">
        <w:rPr>
          <w:sz w:val="24"/>
          <w:szCs w:val="24"/>
          <w:rtl w:val="0"/>
        </w:rPr>
        <w:t xml:space="preserve">: boolean, downscales the VELMA model if True and uses original resolution if False</w:t>
      </w:r>
    </w:p>
    <w:p w:rsidR="00000000" w:rsidDel="00000000" w:rsidP="00000000" w:rsidRDefault="00000000" w:rsidRPr="00000000" w14:paraId="00000047">
      <w:pPr>
        <w:rPr>
          <w:sz w:val="24"/>
          <w:szCs w:val="24"/>
        </w:rPr>
      </w:pPr>
      <w:r w:rsidDel="00000000" w:rsidR="00000000" w:rsidRPr="00000000">
        <w:rPr>
          <w:b w:val="1"/>
          <w:bCs w:val="1"/>
          <w:sz w:val="24"/>
          <w:szCs w:val="24"/>
          <w:rtl w:val="0"/>
        </w:rPr>
        <w:t xml:space="preserve">downscaling_factor: </w:t>
      </w:r>
      <w:r w:rsidDel="00000000" w:rsidR="00000000" w:rsidRPr="00000000">
        <w:rPr>
          <w:sz w:val="24"/>
          <w:szCs w:val="24"/>
          <w:rtl w:val="0"/>
        </w:rPr>
        <w:t xml:space="preserve">integer, downscaling factor to use if downscaling</w:t>
      </w:r>
    </w:p>
    <w:p w:rsidR="00000000" w:rsidDel="00000000" w:rsidP="00000000" w:rsidRDefault="00000000" w:rsidRPr="00000000" w14:paraId="00000048">
      <w:pPr>
        <w:rPr>
          <w:sz w:val="24"/>
          <w:szCs w:val="24"/>
        </w:rPr>
      </w:pPr>
      <w:r w:rsidDel="00000000" w:rsidR="00000000" w:rsidRPr="00000000">
        <w:rPr>
          <w:b w:val="1"/>
          <w:bCs w:val="1"/>
          <w:sz w:val="24"/>
          <w:szCs w:val="24"/>
          <w:rtl w:val="0"/>
        </w:rPr>
        <w:t xml:space="preserve">divide_catchments_flag: </w:t>
      </w:r>
      <w:r w:rsidDel="00000000" w:rsidR="00000000" w:rsidRPr="00000000">
        <w:rPr>
          <w:sz w:val="24"/>
          <w:szCs w:val="24"/>
          <w:rtl w:val="0"/>
        </w:rPr>
        <w:t xml:space="preserve">boolean, user does not need to edit this variable</w:t>
      </w:r>
    </w:p>
    <w:p w:rsidR="00000000" w:rsidDel="00000000" w:rsidP="00000000" w:rsidRDefault="00000000" w:rsidRPr="00000000" w14:paraId="00000049">
      <w:pPr>
        <w:rPr>
          <w:sz w:val="24"/>
          <w:szCs w:val="24"/>
        </w:rPr>
      </w:pPr>
      <w:r w:rsidDel="00000000" w:rsidR="00000000" w:rsidRPr="00000000">
        <w:rPr>
          <w:b w:val="1"/>
          <w:bCs w:val="1"/>
          <w:sz w:val="24"/>
          <w:szCs w:val="24"/>
          <w:rtl w:val="0"/>
        </w:rPr>
        <w:t xml:space="preserve">number_catchments</w:t>
      </w:r>
      <w:r w:rsidDel="00000000" w:rsidR="00000000" w:rsidRPr="00000000">
        <w:rPr>
          <w:sz w:val="24"/>
          <w:szCs w:val="24"/>
          <w:rtl w:val="0"/>
        </w:rPr>
        <w:t xml:space="preserve">: integer, number of catchments to divide if downscaling and using parallel mode</w:t>
      </w:r>
    </w:p>
    <w:p w:rsidR="00000000" w:rsidDel="00000000" w:rsidP="00000000" w:rsidRDefault="00000000" w:rsidRPr="00000000" w14:paraId="0000004A">
      <w:pPr>
        <w:rPr>
          <w:sz w:val="24"/>
          <w:szCs w:val="24"/>
        </w:rPr>
      </w:pPr>
      <w:r w:rsidDel="00000000" w:rsidR="00000000" w:rsidRPr="00000000">
        <w:rPr>
          <w:b w:val="1"/>
          <w:bCs w:val="1"/>
          <w:sz w:val="24"/>
          <w:szCs w:val="24"/>
          <w:rtl w:val="0"/>
        </w:rPr>
        <w:t xml:space="preserve">crs</w:t>
      </w:r>
      <w:r w:rsidDel="00000000" w:rsidR="00000000" w:rsidRPr="00000000">
        <w:rPr>
          <w:sz w:val="24"/>
          <w:szCs w:val="24"/>
          <w:rtl w:val="0"/>
        </w:rPr>
        <w:t xml:space="preserve">: string, defines coordinate reference system</w:t>
      </w:r>
    </w:p>
    <w:p w:rsidR="00000000" w:rsidDel="00000000" w:rsidP="00000000" w:rsidRDefault="00000000" w:rsidRPr="00000000" w14:paraId="0000004B">
      <w:pPr>
        <w:rPr>
          <w:sz w:val="24"/>
          <w:szCs w:val="24"/>
        </w:rPr>
      </w:pPr>
      <w:r w:rsidDel="00000000" w:rsidR="00000000" w:rsidRPr="00000000">
        <w:rPr>
          <w:b w:val="1"/>
          <w:bCs w:val="1"/>
          <w:sz w:val="24"/>
          <w:szCs w:val="24"/>
          <w:rtl w:val="0"/>
        </w:rPr>
        <w:t xml:space="preserve">velma_parameters</w:t>
      </w:r>
      <w:r w:rsidDel="00000000" w:rsidR="00000000" w:rsidRPr="00000000">
        <w:rPr>
          <w:sz w:val="24"/>
          <w:szCs w:val="24"/>
          <w:rtl w:val="0"/>
        </w:rPr>
        <w:t xml:space="preserve">: dictionary that defines the parameters to adjust during calibration and their allowable ranges. Each entry should contain the actual variable name in VELMA along with 1) a descriptive name for output files, 2) the default / baseline value, 3) the minimum allowable value and 4) the maximum allowable value.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